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000" w:type="dxa"/>
        <w:tblBorders>
          <w:top w:val="single" w:sz="24" w:space="0" w:color="0070C0"/>
          <w:left w:val="none" w:sz="0" w:space="0" w:color="auto"/>
          <w:bottom w:val="single" w:sz="24" w:space="0" w:color="0070C0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050512" w14:paraId="5C6C5383" w14:textId="77777777">
        <w:trPr>
          <w:trHeight w:val="649"/>
        </w:trPr>
        <w:tc>
          <w:tcPr>
            <w:tcW w:w="9000" w:type="dxa"/>
            <w:vAlign w:val="center"/>
          </w:tcPr>
          <w:p w14:paraId="004E71B1" w14:textId="77777777" w:rsidR="00050512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bookmarkStart w:id="0" w:name="_Hlk150354620"/>
            <w:r>
              <w:rPr>
                <w:rFonts w:ascii="Arial" w:hAnsi="Arial" w:cs="Arial"/>
                <w:b/>
                <w:bCs/>
                <w:sz w:val="32"/>
                <w:szCs w:val="32"/>
              </w:rPr>
              <w:t>MEDICAL EQUIPMENT DETAILED SPECIFICATION</w:t>
            </w:r>
          </w:p>
        </w:tc>
      </w:tr>
    </w:tbl>
    <w:bookmarkEnd w:id="0"/>
    <w:p w14:paraId="42CCBBFB" w14:textId="6FF5557D" w:rsidR="00050512" w:rsidRDefault="00000000">
      <w:pPr>
        <w:spacing w:before="240" w:line="240" w:lineRule="auto"/>
        <w:rPr>
          <w:rFonts w:ascii="Arial" w:hAnsi="Arial" w:cs="Arial"/>
          <w:b/>
          <w:bCs/>
          <w:szCs w:val="20"/>
        </w:rPr>
      </w:pPr>
      <w:r>
        <w:rPr>
          <w:rFonts w:ascii="Arial" w:hAnsi="Arial" w:cs="Arial"/>
          <w:b/>
          <w:bCs/>
          <w:szCs w:val="20"/>
        </w:rPr>
        <w:t xml:space="preserve">Specification No. </w:t>
      </w:r>
      <w:r w:rsidR="006127D9">
        <w:rPr>
          <w:rFonts w:ascii="Arial" w:hAnsi="Arial" w:cs="Arial"/>
          <w:b/>
          <w:bCs/>
          <w:szCs w:val="20"/>
        </w:rPr>
        <w:t>30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800"/>
        <w:gridCol w:w="720"/>
        <w:gridCol w:w="2610"/>
        <w:gridCol w:w="1440"/>
        <w:gridCol w:w="961"/>
        <w:gridCol w:w="1495"/>
      </w:tblGrid>
      <w:tr w:rsidR="00050512" w14:paraId="1B4AE6DE" w14:textId="77777777">
        <w:tc>
          <w:tcPr>
            <w:tcW w:w="1800" w:type="dxa"/>
            <w:shd w:val="clear" w:color="auto" w:fill="DEEAF6" w:themeFill="accent5" w:themeFillTint="33"/>
            <w:vAlign w:val="center"/>
          </w:tcPr>
          <w:p w14:paraId="435469EB" w14:textId="77777777" w:rsidR="00050512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Priority </w:t>
            </w:r>
          </w:p>
        </w:tc>
        <w:tc>
          <w:tcPr>
            <w:tcW w:w="720" w:type="dxa"/>
            <w:shd w:val="clear" w:color="auto" w:fill="FFFF00"/>
            <w:vAlign w:val="center"/>
          </w:tcPr>
          <w:p w14:paraId="18703F21" w14:textId="77777777" w:rsidR="00050512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FFFF00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2</w:t>
            </w:r>
          </w:p>
        </w:tc>
        <w:tc>
          <w:tcPr>
            <w:tcW w:w="2610" w:type="dxa"/>
            <w:shd w:val="clear" w:color="auto" w:fill="DEEAF6" w:themeFill="accent5" w:themeFillTint="33"/>
            <w:vAlign w:val="center"/>
          </w:tcPr>
          <w:p w14:paraId="253297E7" w14:textId="77777777" w:rsidR="00050512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Floor</w:t>
            </w:r>
          </w:p>
        </w:tc>
        <w:tc>
          <w:tcPr>
            <w:tcW w:w="1440" w:type="dxa"/>
            <w:vAlign w:val="center"/>
          </w:tcPr>
          <w:p w14:paraId="20FA3443" w14:textId="77777777" w:rsidR="00050512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GF</w:t>
            </w:r>
          </w:p>
        </w:tc>
        <w:tc>
          <w:tcPr>
            <w:tcW w:w="961" w:type="dxa"/>
            <w:shd w:val="clear" w:color="auto" w:fill="DEEAF6" w:themeFill="accent5" w:themeFillTint="33"/>
            <w:vAlign w:val="center"/>
          </w:tcPr>
          <w:p w14:paraId="39B3C2C9" w14:textId="77777777" w:rsidR="00050512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Quantity</w:t>
            </w:r>
          </w:p>
        </w:tc>
        <w:tc>
          <w:tcPr>
            <w:tcW w:w="1495" w:type="dxa"/>
            <w:vAlign w:val="center"/>
          </w:tcPr>
          <w:p w14:paraId="404467B2" w14:textId="77777777" w:rsidR="00050512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1EA</w:t>
            </w:r>
          </w:p>
        </w:tc>
      </w:tr>
      <w:tr w:rsidR="00050512" w14:paraId="38DFD7E9" w14:textId="77777777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238785E7" w14:textId="77777777" w:rsidR="00050512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Equipment Name</w:t>
            </w:r>
          </w:p>
        </w:tc>
        <w:tc>
          <w:tcPr>
            <w:tcW w:w="2610" w:type="dxa"/>
            <w:vAlign w:val="center"/>
          </w:tcPr>
          <w:p w14:paraId="2128ABB0" w14:textId="77777777" w:rsidR="00050512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Centrifuge</w:t>
            </w:r>
            <w:r>
              <w:rPr>
                <w:rFonts w:ascii="Arial" w:hAnsi="Arial" w:cs="Arial"/>
                <w:szCs w:val="20"/>
              </w:rPr>
              <w:t xml:space="preserve"> </w:t>
            </w:r>
          </w:p>
          <w:p w14:paraId="304F3E54" w14:textId="77777777" w:rsidR="00050512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(Refrigerated, </w:t>
            </w:r>
            <w:r>
              <w:rPr>
                <w:rFonts w:ascii="Arial" w:hAnsi="Arial" w:cs="Arial" w:hint="eastAsia"/>
                <w:szCs w:val="20"/>
              </w:rPr>
              <w:t>A</w:t>
            </w:r>
            <w:r>
              <w:rPr>
                <w:rFonts w:ascii="Arial" w:hAnsi="Arial" w:cs="Arial"/>
                <w:szCs w:val="20"/>
              </w:rPr>
              <w:t>ngle rotor)</w:t>
            </w:r>
          </w:p>
        </w:tc>
        <w:tc>
          <w:tcPr>
            <w:tcW w:w="1440" w:type="dxa"/>
            <w:shd w:val="clear" w:color="auto" w:fill="DEEAF6" w:themeFill="accent5" w:themeFillTint="33"/>
            <w:vAlign w:val="center"/>
          </w:tcPr>
          <w:p w14:paraId="6B16E99D" w14:textId="77777777" w:rsidR="00050512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Installation Location</w:t>
            </w:r>
          </w:p>
        </w:tc>
        <w:tc>
          <w:tcPr>
            <w:tcW w:w="2456" w:type="dxa"/>
            <w:gridSpan w:val="2"/>
            <w:vAlign w:val="center"/>
          </w:tcPr>
          <w:p w14:paraId="690D28B7" w14:textId="77777777" w:rsidR="00050512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hAnsi="Arial" w:cs="Arial"/>
                <w:szCs w:val="20"/>
              </w:rPr>
              <w:t>Clinical Pathology Laboratory</w:t>
            </w:r>
          </w:p>
        </w:tc>
      </w:tr>
      <w:tr w:rsidR="00050512" w14:paraId="0F360CD6" w14:textId="77777777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7E6AE0E7" w14:textId="77777777" w:rsidR="00050512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Specification Level</w:t>
            </w:r>
          </w:p>
        </w:tc>
        <w:tc>
          <w:tcPr>
            <w:tcW w:w="2610" w:type="dxa"/>
            <w:vAlign w:val="center"/>
          </w:tcPr>
          <w:p w14:paraId="65430742" w14:textId="77777777" w:rsidR="00050512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Mid</w:t>
            </w:r>
          </w:p>
        </w:tc>
        <w:tc>
          <w:tcPr>
            <w:tcW w:w="1440" w:type="dxa"/>
            <w:shd w:val="clear" w:color="auto" w:fill="DEEAF6" w:themeFill="accent5" w:themeFillTint="33"/>
            <w:vAlign w:val="center"/>
          </w:tcPr>
          <w:p w14:paraId="577A6D3B" w14:textId="77777777" w:rsidR="00050512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Remarks</w:t>
            </w:r>
          </w:p>
        </w:tc>
        <w:tc>
          <w:tcPr>
            <w:tcW w:w="2456" w:type="dxa"/>
            <w:gridSpan w:val="2"/>
            <w:vAlign w:val="center"/>
          </w:tcPr>
          <w:p w14:paraId="0EBD4CC0" w14:textId="77777777" w:rsidR="00050512" w:rsidRDefault="00050512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</w:p>
        </w:tc>
      </w:tr>
      <w:tr w:rsidR="00050512" w14:paraId="283BDF06" w14:textId="77777777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2797323A" w14:textId="77777777" w:rsidR="00050512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General Specification</w:t>
            </w:r>
          </w:p>
        </w:tc>
        <w:tc>
          <w:tcPr>
            <w:tcW w:w="6506" w:type="dxa"/>
            <w:gridSpan w:val="4"/>
            <w:vAlign w:val="center"/>
          </w:tcPr>
          <w:p w14:paraId="6E6EB5A8" w14:textId="77777777" w:rsidR="00050512" w:rsidRDefault="00000000">
            <w:pPr>
              <w:spacing w:after="0" w:line="240" w:lineRule="auto"/>
              <w:jc w:val="left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eastAsia="SimSun" w:hAnsi="Arial" w:cs="Arial"/>
                <w:szCs w:val="20"/>
              </w:rPr>
              <w:t>The following items are basic requirements; equivalent or higher specifications with similar functionality are also acceptable.</w:t>
            </w:r>
          </w:p>
        </w:tc>
      </w:tr>
      <w:tr w:rsidR="00050512" w14:paraId="24B2EE2E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BE7BFB9" w14:textId="77777777" w:rsidR="00050512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szCs w:val="20"/>
              </w:rPr>
              <w:t xml:space="preserve">Scope and </w:t>
            </w:r>
            <w:r>
              <w:rPr>
                <w:rFonts w:ascii="Arial" w:hAnsi="Arial" w:cs="Arial"/>
                <w:b/>
                <w:bCs/>
                <w:szCs w:val="20"/>
              </w:rPr>
              <w:t xml:space="preserve">Intended Use </w:t>
            </w:r>
          </w:p>
        </w:tc>
      </w:tr>
      <w:tr w:rsidR="00050512" w14:paraId="46F5ACC0" w14:textId="77777777">
        <w:trPr>
          <w:trHeight w:val="1286"/>
        </w:trPr>
        <w:tc>
          <w:tcPr>
            <w:tcW w:w="9026" w:type="dxa"/>
            <w:gridSpan w:val="6"/>
            <w:shd w:val="clear" w:color="auto" w:fill="FFFFFF" w:themeFill="background1"/>
            <w:vAlign w:val="center"/>
          </w:tcPr>
          <w:p w14:paraId="7F68299B" w14:textId="77777777" w:rsidR="00050512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The refrigerated centrifuge shall be used for separation of blood components, serum, plasma, and other biological samples requiring temperature-controlled centrifugation. </w:t>
            </w:r>
          </w:p>
          <w:p w14:paraId="5A1129C6" w14:textId="77777777" w:rsidR="00050512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The system shall provide precise speed control, temperature stability, and safe operation for routine clinical laboratory use. </w:t>
            </w:r>
          </w:p>
          <w:p w14:paraId="5F7C848B" w14:textId="77777777" w:rsidR="00050512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Equivalent or higher performance systems are acceptable. Vendor-neutral and performance-based specifications shall apply.</w:t>
            </w:r>
          </w:p>
        </w:tc>
      </w:tr>
      <w:tr w:rsidR="00050512" w14:paraId="11EFFF34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9F11CF0" w14:textId="77777777" w:rsidR="00050512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General Requirements [MUST]</w:t>
            </w:r>
          </w:p>
        </w:tc>
      </w:tr>
      <w:tr w:rsidR="00050512" w14:paraId="31B31513" w14:textId="77777777">
        <w:trPr>
          <w:trHeight w:val="1529"/>
        </w:trPr>
        <w:tc>
          <w:tcPr>
            <w:tcW w:w="9026" w:type="dxa"/>
            <w:gridSpan w:val="6"/>
            <w:vAlign w:val="center"/>
          </w:tcPr>
          <w:p w14:paraId="3F1E2377" w14:textId="77777777" w:rsidR="00050512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Bench-top or floor-standing refrigerated centrifuge</w:t>
            </w:r>
          </w:p>
          <w:p w14:paraId="02436134" w14:textId="77777777" w:rsidR="00050512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Angle rotor configuration</w:t>
            </w:r>
          </w:p>
          <w:p w14:paraId="6DF4BA9D" w14:textId="77777777" w:rsidR="00050512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Microprocessor-controlled operation</w:t>
            </w:r>
          </w:p>
          <w:p w14:paraId="60A8181D" w14:textId="77777777" w:rsidR="00050512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Quiet and low-vibration design</w:t>
            </w:r>
          </w:p>
          <w:p w14:paraId="2BB203DA" w14:textId="77777777" w:rsidR="00050512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Easy-to-clean chemical-resistant housing</w:t>
            </w:r>
          </w:p>
          <w:p w14:paraId="674A8A93" w14:textId="77777777" w:rsidR="00050512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equipment shall be brand new, unused, and currently in production at the time of bid submission. Refurbished or discontinued models shall not be accepted.</w:t>
            </w:r>
          </w:p>
        </w:tc>
      </w:tr>
      <w:tr w:rsidR="00050512" w14:paraId="2B7F5088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3E3C546B" w14:textId="77777777" w:rsidR="00050512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Speed &amp; Performance [MUST]</w:t>
            </w:r>
          </w:p>
        </w:tc>
      </w:tr>
      <w:tr w:rsidR="00050512" w14:paraId="0347C274" w14:textId="77777777">
        <w:trPr>
          <w:trHeight w:val="1331"/>
        </w:trPr>
        <w:tc>
          <w:tcPr>
            <w:tcW w:w="9026" w:type="dxa"/>
            <w:gridSpan w:val="6"/>
            <w:vAlign w:val="center"/>
          </w:tcPr>
          <w:p w14:paraId="4E414C12" w14:textId="77777777" w:rsidR="00050512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Maximum speed ≥ 15,000 rpm</w:t>
            </w:r>
          </w:p>
          <w:p w14:paraId="3A102023" w14:textId="77777777" w:rsidR="00050512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Maximum relative centrifugal force (RCF) ≥ 20,000 × g</w:t>
            </w:r>
          </w:p>
          <w:p w14:paraId="17ADB124" w14:textId="77777777" w:rsidR="00050512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Adjustable speed and RCF control</w:t>
            </w:r>
          </w:p>
          <w:p w14:paraId="7D715E0F" w14:textId="77777777" w:rsidR="00050512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Fast acceleration and deceleration</w:t>
            </w:r>
          </w:p>
          <w:p w14:paraId="01325732" w14:textId="77777777" w:rsidR="00050512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Automatic imbalance detection and shutdown</w:t>
            </w:r>
          </w:p>
        </w:tc>
      </w:tr>
      <w:tr w:rsidR="00050512" w14:paraId="383D1802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2FB92D6" w14:textId="77777777" w:rsidR="00050512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Temperature Control [MUST]</w:t>
            </w:r>
          </w:p>
        </w:tc>
      </w:tr>
      <w:tr w:rsidR="00050512" w14:paraId="4108DFF2" w14:textId="77777777">
        <w:trPr>
          <w:trHeight w:val="1349"/>
        </w:trPr>
        <w:tc>
          <w:tcPr>
            <w:tcW w:w="9026" w:type="dxa"/>
            <w:gridSpan w:val="6"/>
            <w:vAlign w:val="center"/>
          </w:tcPr>
          <w:p w14:paraId="1ACEE46A" w14:textId="77777777" w:rsidR="00050512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Refrigeration system integrated</w:t>
            </w:r>
          </w:p>
          <w:p w14:paraId="0E1D6843" w14:textId="77777777" w:rsidR="00050512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Temperature setting range: approximately -10°C to +40°C</w:t>
            </w:r>
          </w:p>
          <w:p w14:paraId="19359D32" w14:textId="77777777" w:rsidR="00050512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Temperature stability during run</w:t>
            </w:r>
          </w:p>
          <w:p w14:paraId="38DC4C40" w14:textId="77777777" w:rsidR="00050512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Pre-cooling function</w:t>
            </w:r>
          </w:p>
          <w:p w14:paraId="7665F8DB" w14:textId="77777777" w:rsidR="00050512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Temperature display on control panel</w:t>
            </w:r>
          </w:p>
        </w:tc>
      </w:tr>
      <w:tr w:rsidR="00050512" w14:paraId="43DDDE4D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C842075" w14:textId="77777777" w:rsidR="00050512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Rotor &amp; Capacity [MUST]</w:t>
            </w:r>
          </w:p>
        </w:tc>
      </w:tr>
      <w:tr w:rsidR="00050512" w14:paraId="23490AA1" w14:textId="77777777">
        <w:trPr>
          <w:trHeight w:val="1331"/>
        </w:trPr>
        <w:tc>
          <w:tcPr>
            <w:tcW w:w="9026" w:type="dxa"/>
            <w:gridSpan w:val="6"/>
            <w:vAlign w:val="center"/>
          </w:tcPr>
          <w:p w14:paraId="31A619D9" w14:textId="77777777" w:rsidR="00050512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Angle rotor included as standard</w:t>
            </w:r>
          </w:p>
          <w:p w14:paraId="4C3A668F" w14:textId="77777777" w:rsidR="00050512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Rotor capacity suitable for common laboratory tubes (e.g., 12–24 tubes, 5–15 mL size or equivalent)</w:t>
            </w:r>
          </w:p>
          <w:p w14:paraId="777D55C9" w14:textId="77777777" w:rsidR="00050512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Rotor material resistant to corrosion</w:t>
            </w:r>
          </w:p>
          <w:p w14:paraId="1E50F80F" w14:textId="77777777" w:rsidR="00050512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Secure rotor locking mechanism</w:t>
            </w:r>
          </w:p>
        </w:tc>
      </w:tr>
      <w:tr w:rsidR="00050512" w14:paraId="05F87266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4297849" w14:textId="77777777" w:rsidR="00050512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Control &amp; Safety Features [MUST]</w:t>
            </w:r>
          </w:p>
        </w:tc>
      </w:tr>
      <w:tr w:rsidR="00050512" w14:paraId="5E240448" w14:textId="77777777">
        <w:trPr>
          <w:trHeight w:val="1286"/>
        </w:trPr>
        <w:tc>
          <w:tcPr>
            <w:tcW w:w="9026" w:type="dxa"/>
            <w:gridSpan w:val="6"/>
            <w:vAlign w:val="center"/>
          </w:tcPr>
          <w:p w14:paraId="2749596B" w14:textId="77777777" w:rsidR="00050512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Digital display of speed, RCF, time, and temperature</w:t>
            </w:r>
          </w:p>
          <w:p w14:paraId="43F837B6" w14:textId="77777777" w:rsidR="00050512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Programmable run time</w:t>
            </w:r>
          </w:p>
          <w:p w14:paraId="247E12CB" w14:textId="77777777" w:rsidR="00050512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Lid lock during operation</w:t>
            </w:r>
          </w:p>
          <w:p w14:paraId="13A3A8C6" w14:textId="77777777" w:rsidR="00050512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Emergency lid release</w:t>
            </w:r>
          </w:p>
          <w:p w14:paraId="088E8229" w14:textId="77777777" w:rsidR="00050512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Over-speed and over-temperature protection</w:t>
            </w:r>
          </w:p>
        </w:tc>
      </w:tr>
      <w:tr w:rsidR="00050512" w14:paraId="75E25904" w14:textId="77777777">
        <w:trPr>
          <w:trHeight w:val="17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6C53080" w14:textId="77777777" w:rsidR="00050512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Accessories &amp; Configuration [MUST]</w:t>
            </w:r>
          </w:p>
        </w:tc>
      </w:tr>
      <w:tr w:rsidR="00050512" w14:paraId="41DDF3DA" w14:textId="77777777">
        <w:trPr>
          <w:trHeight w:val="629"/>
        </w:trPr>
        <w:tc>
          <w:tcPr>
            <w:tcW w:w="9026" w:type="dxa"/>
            <w:gridSpan w:val="6"/>
            <w:vAlign w:val="center"/>
          </w:tcPr>
          <w:p w14:paraId="077DE957" w14:textId="77777777" w:rsidR="00050512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lastRenderedPageBreak/>
              <w:t>Each unit shall include:</w:t>
            </w:r>
          </w:p>
          <w:p w14:paraId="046D5DE4" w14:textId="77777777" w:rsidR="00050512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Centrifuge main unit – 1</w:t>
            </w:r>
          </w:p>
          <w:p w14:paraId="72B7988A" w14:textId="77777777" w:rsidR="00050512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Angle rotor – 1</w:t>
            </w:r>
          </w:p>
          <w:p w14:paraId="0863E67D" w14:textId="77777777" w:rsidR="00050512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Tube adapters as required for supplied rotor</w:t>
            </w:r>
          </w:p>
          <w:p w14:paraId="7B8E02BA" w14:textId="77777777" w:rsidR="00050512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Power cable – 1</w:t>
            </w:r>
          </w:p>
          <w:p w14:paraId="120B980D" w14:textId="77777777" w:rsidR="00050512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User manual and service manual – 1 set</w:t>
            </w:r>
          </w:p>
          <w:p w14:paraId="61D4F593" w14:textId="77777777" w:rsidR="00050512" w:rsidRDefault="00000000">
            <w:pPr>
              <w:widowControl/>
              <w:wordWrap/>
              <w:autoSpaceDE/>
              <w:autoSpaceDN/>
              <w:spacing w:after="0" w:line="240" w:lineRule="auto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All components required for immediate laboratory operation must be included.</w:t>
            </w:r>
          </w:p>
        </w:tc>
      </w:tr>
      <w:tr w:rsidR="00050512" w14:paraId="19F829DD" w14:textId="77777777">
        <w:trPr>
          <w:trHeight w:val="98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AE0B7CD" w14:textId="77777777" w:rsidR="00050512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Optional Items (price separately)</w:t>
            </w:r>
          </w:p>
        </w:tc>
      </w:tr>
      <w:tr w:rsidR="00050512" w14:paraId="5092E4AC" w14:textId="77777777">
        <w:trPr>
          <w:trHeight w:val="809"/>
        </w:trPr>
        <w:tc>
          <w:tcPr>
            <w:tcW w:w="9026" w:type="dxa"/>
            <w:gridSpan w:val="6"/>
            <w:vAlign w:val="center"/>
          </w:tcPr>
          <w:p w14:paraId="606AB676" w14:textId="77777777" w:rsidR="00050512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Additional rotors (swing-out or different capacity)</w:t>
            </w:r>
          </w:p>
          <w:p w14:paraId="78E6A907" w14:textId="77777777" w:rsidR="00050512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Additional tube adapters</w:t>
            </w:r>
          </w:p>
          <w:p w14:paraId="43EF5B6B" w14:textId="77777777" w:rsidR="00050512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Aerosol-tight rotor lid</w:t>
            </w:r>
          </w:p>
        </w:tc>
      </w:tr>
      <w:tr w:rsidR="00050512" w14:paraId="0695B9CD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E5B7B4B" w14:textId="77777777" w:rsidR="00050512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Installation &amp; Commissioning [MUST]</w:t>
            </w:r>
          </w:p>
        </w:tc>
      </w:tr>
      <w:tr w:rsidR="00050512" w14:paraId="6203E824" w14:textId="77777777">
        <w:trPr>
          <w:trHeight w:val="728"/>
        </w:trPr>
        <w:tc>
          <w:tcPr>
            <w:tcW w:w="9026" w:type="dxa"/>
            <w:gridSpan w:val="6"/>
            <w:vAlign w:val="center"/>
          </w:tcPr>
          <w:p w14:paraId="3905A0E0" w14:textId="77777777" w:rsidR="00050512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Delivery and installation on laboratory bench or floor</w:t>
            </w:r>
          </w:p>
          <w:p w14:paraId="27F97C15" w14:textId="77777777" w:rsidR="00050512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Functional testing of speed and temperature</w:t>
            </w:r>
          </w:p>
          <w:p w14:paraId="2919E8C7" w14:textId="77777777" w:rsidR="00050512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Safety verification prior to acceptance</w:t>
            </w:r>
          </w:p>
        </w:tc>
      </w:tr>
      <w:tr w:rsidR="00050512" w14:paraId="19882711" w14:textId="77777777">
        <w:trPr>
          <w:trHeight w:val="70"/>
        </w:trPr>
        <w:tc>
          <w:tcPr>
            <w:tcW w:w="9026" w:type="dxa"/>
            <w:gridSpan w:val="6"/>
            <w:shd w:val="clear" w:color="auto" w:fill="D9D9D9" w:themeFill="background1" w:themeFillShade="D9"/>
          </w:tcPr>
          <w:p w14:paraId="4AEDA2B7" w14:textId="77777777" w:rsidR="00050512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Training [MUST]</w:t>
            </w:r>
          </w:p>
        </w:tc>
      </w:tr>
      <w:tr w:rsidR="00050512" w14:paraId="53801F73" w14:textId="77777777">
        <w:trPr>
          <w:trHeight w:val="557"/>
        </w:trPr>
        <w:tc>
          <w:tcPr>
            <w:tcW w:w="9026" w:type="dxa"/>
            <w:gridSpan w:val="6"/>
            <w:vAlign w:val="center"/>
          </w:tcPr>
          <w:p w14:paraId="174F6FD3" w14:textId="77777777" w:rsidR="00050512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On-site user training for laboratory staff</w:t>
            </w:r>
          </w:p>
          <w:p w14:paraId="5D81B16A" w14:textId="77777777" w:rsidR="00050512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Training includes operation, cleaning, and routine maintenance</w:t>
            </w:r>
          </w:p>
        </w:tc>
      </w:tr>
      <w:tr w:rsidR="00050512" w14:paraId="35CD9E80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54366DA" w14:textId="77777777" w:rsidR="00050512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Warranty &amp; After-Sales Service [MUST]</w:t>
            </w:r>
          </w:p>
        </w:tc>
      </w:tr>
      <w:tr w:rsidR="00050512" w14:paraId="13718BD6" w14:textId="77777777">
        <w:trPr>
          <w:trHeight w:val="1376"/>
        </w:trPr>
        <w:tc>
          <w:tcPr>
            <w:tcW w:w="9026" w:type="dxa"/>
            <w:gridSpan w:val="6"/>
            <w:vAlign w:val="center"/>
          </w:tcPr>
          <w:p w14:paraId="2C465E28" w14:textId="77777777" w:rsidR="00050512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Comprehensive warranty minimum 3 years</w:t>
            </w:r>
          </w:p>
          <w:p w14:paraId="2296ED37" w14:textId="77777777" w:rsidR="00050512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Covers parts, labor, and travel costs</w:t>
            </w:r>
          </w:p>
          <w:p w14:paraId="131711CD" w14:textId="77777777" w:rsidR="00050512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Response time ≤ 48 hours</w:t>
            </w:r>
          </w:p>
          <w:p w14:paraId="7712AF80" w14:textId="77777777" w:rsidR="00050512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Preventive maintenance included</w:t>
            </w:r>
          </w:p>
          <w:p w14:paraId="22E3AD06" w14:textId="77777777" w:rsidR="00050512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Spare parts availability ≥ 7 years</w:t>
            </w:r>
          </w:p>
        </w:tc>
      </w:tr>
      <w:tr w:rsidR="00050512" w14:paraId="6B50960A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60E3D41" w14:textId="77777777" w:rsidR="00050512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Compliance &amp; Certification [MUST]</w:t>
            </w:r>
          </w:p>
        </w:tc>
      </w:tr>
      <w:tr w:rsidR="00050512" w14:paraId="3B93EE8D" w14:textId="77777777">
        <w:trPr>
          <w:trHeight w:val="836"/>
        </w:trPr>
        <w:tc>
          <w:tcPr>
            <w:tcW w:w="9026" w:type="dxa"/>
            <w:gridSpan w:val="6"/>
            <w:vAlign w:val="center"/>
          </w:tcPr>
          <w:p w14:paraId="0D98FD04" w14:textId="77777777" w:rsidR="00050512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61010-1 (Safety requirements for laboratory electrical equipment)</w:t>
            </w:r>
          </w:p>
          <w:p w14:paraId="412F2DD6" w14:textId="77777777" w:rsidR="00050512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CE marking or FDA clearance or equivalent international regulatory approval</w:t>
            </w:r>
          </w:p>
          <w:p w14:paraId="49FE4B1A" w14:textId="77777777" w:rsidR="00050512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Manufacturer shall be ISO 13485 certified.</w:t>
            </w:r>
          </w:p>
        </w:tc>
      </w:tr>
    </w:tbl>
    <w:p w14:paraId="3533635A" w14:textId="77777777" w:rsidR="00050512" w:rsidRDefault="00000000">
      <w:pPr>
        <w:spacing w:line="240" w:lineRule="auto"/>
        <w:jc w:val="right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Cs w:val="20"/>
        </w:rPr>
        <w:t>/End/</w:t>
      </w:r>
    </w:p>
    <w:sectPr w:rsidR="00050512">
      <w:headerReference w:type="default" r:id="rId7"/>
      <w:pgSz w:w="11906" w:h="16838"/>
      <w:pgMar w:top="1701" w:right="1440" w:bottom="1440" w:left="1440" w:header="79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21B2BC" w14:textId="77777777" w:rsidR="00A75A34" w:rsidRDefault="00A75A34">
      <w:pPr>
        <w:spacing w:line="240" w:lineRule="auto"/>
      </w:pPr>
      <w:r>
        <w:separator/>
      </w:r>
    </w:p>
  </w:endnote>
  <w:endnote w:type="continuationSeparator" w:id="0">
    <w:p w14:paraId="28076B11" w14:textId="77777777" w:rsidR="00A75A34" w:rsidRDefault="00A75A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함초롬바탕">
    <w:altName w:val="Malgun Gothic Semilight"/>
    <w:charset w:val="81"/>
    <w:family w:val="modern"/>
    <w:pitch w:val="default"/>
    <w:sig w:usb0="00000000" w:usb1="00000000" w:usb2="001BFDD7" w:usb3="00000000" w:csb0="001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E500C4" w14:textId="77777777" w:rsidR="00A75A34" w:rsidRDefault="00A75A34">
      <w:pPr>
        <w:spacing w:after="0"/>
      </w:pPr>
      <w:r>
        <w:separator/>
      </w:r>
    </w:p>
  </w:footnote>
  <w:footnote w:type="continuationSeparator" w:id="0">
    <w:p w14:paraId="30A80129" w14:textId="77777777" w:rsidR="00A75A34" w:rsidRDefault="00A75A3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552166" w14:textId="77777777" w:rsidR="00050512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 xml:space="preserve">KOICA Project for Capacity Building of Medical Service to Achieve Universal Health </w:t>
    </w:r>
  </w:p>
  <w:p w14:paraId="09EEFA6F" w14:textId="77777777" w:rsidR="00050512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>Coverage for the Poor in Vulnerable Areas in Bhaktapur, Nepal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8607023"/>
    <w:multiLevelType w:val="multilevel"/>
    <w:tmpl w:val="38607023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05833B5"/>
    <w:multiLevelType w:val="multilevel"/>
    <w:tmpl w:val="405833B5"/>
    <w:lvl w:ilvl="0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A05577"/>
    <w:multiLevelType w:val="multilevel"/>
    <w:tmpl w:val="53A0557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FC4554F"/>
    <w:multiLevelType w:val="multilevel"/>
    <w:tmpl w:val="7FC4554F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57234067">
    <w:abstractNumId w:val="0"/>
  </w:num>
  <w:num w:numId="2" w16cid:durableId="2057194754">
    <w:abstractNumId w:val="4"/>
  </w:num>
  <w:num w:numId="3" w16cid:durableId="1916429045">
    <w:abstractNumId w:val="1"/>
  </w:num>
  <w:num w:numId="4" w16cid:durableId="480119646">
    <w:abstractNumId w:val="3"/>
  </w:num>
  <w:num w:numId="5" w16cid:durableId="14380147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grammar="clean"/>
  <w:defaultTabStop w:val="80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829"/>
    <w:rsid w:val="000005A2"/>
    <w:rsid w:val="00006F08"/>
    <w:rsid w:val="00007137"/>
    <w:rsid w:val="00012327"/>
    <w:rsid w:val="00015960"/>
    <w:rsid w:val="000201E6"/>
    <w:rsid w:val="00022788"/>
    <w:rsid w:val="0003075A"/>
    <w:rsid w:val="00031DD2"/>
    <w:rsid w:val="00035634"/>
    <w:rsid w:val="00037829"/>
    <w:rsid w:val="000379E8"/>
    <w:rsid w:val="00041B8C"/>
    <w:rsid w:val="00046305"/>
    <w:rsid w:val="00047CEC"/>
    <w:rsid w:val="00050512"/>
    <w:rsid w:val="000543DB"/>
    <w:rsid w:val="00055BAD"/>
    <w:rsid w:val="0005677D"/>
    <w:rsid w:val="00065F0F"/>
    <w:rsid w:val="000674CA"/>
    <w:rsid w:val="00067829"/>
    <w:rsid w:val="00083D84"/>
    <w:rsid w:val="00086A49"/>
    <w:rsid w:val="00087D65"/>
    <w:rsid w:val="00091E55"/>
    <w:rsid w:val="0009497D"/>
    <w:rsid w:val="00096DE3"/>
    <w:rsid w:val="00097DFC"/>
    <w:rsid w:val="000A0265"/>
    <w:rsid w:val="000A1CF2"/>
    <w:rsid w:val="000A63D9"/>
    <w:rsid w:val="000A76FE"/>
    <w:rsid w:val="000B0F1B"/>
    <w:rsid w:val="000B3B89"/>
    <w:rsid w:val="000B588D"/>
    <w:rsid w:val="000C3A5B"/>
    <w:rsid w:val="000C3D7E"/>
    <w:rsid w:val="000C5D3F"/>
    <w:rsid w:val="000D1178"/>
    <w:rsid w:val="000D2197"/>
    <w:rsid w:val="000D40F2"/>
    <w:rsid w:val="000D4261"/>
    <w:rsid w:val="000D768E"/>
    <w:rsid w:val="000E55EE"/>
    <w:rsid w:val="000F3823"/>
    <w:rsid w:val="000F42BB"/>
    <w:rsid w:val="000F4364"/>
    <w:rsid w:val="000F66D9"/>
    <w:rsid w:val="001025AF"/>
    <w:rsid w:val="00103272"/>
    <w:rsid w:val="001035DE"/>
    <w:rsid w:val="00103A9A"/>
    <w:rsid w:val="00115372"/>
    <w:rsid w:val="00123D46"/>
    <w:rsid w:val="00125829"/>
    <w:rsid w:val="00125A3F"/>
    <w:rsid w:val="00132ABA"/>
    <w:rsid w:val="00132EDB"/>
    <w:rsid w:val="001371A5"/>
    <w:rsid w:val="001520F7"/>
    <w:rsid w:val="001542B5"/>
    <w:rsid w:val="00156A83"/>
    <w:rsid w:val="001574B3"/>
    <w:rsid w:val="0016134C"/>
    <w:rsid w:val="00166FF7"/>
    <w:rsid w:val="0019176B"/>
    <w:rsid w:val="00194666"/>
    <w:rsid w:val="00195962"/>
    <w:rsid w:val="001977ED"/>
    <w:rsid w:val="001A316B"/>
    <w:rsid w:val="001D4590"/>
    <w:rsid w:val="001D6885"/>
    <w:rsid w:val="001F1709"/>
    <w:rsid w:val="001F5077"/>
    <w:rsid w:val="001F5A3F"/>
    <w:rsid w:val="00215FB0"/>
    <w:rsid w:val="00220F9D"/>
    <w:rsid w:val="0022124F"/>
    <w:rsid w:val="002226E0"/>
    <w:rsid w:val="002302D8"/>
    <w:rsid w:val="0023110F"/>
    <w:rsid w:val="00232471"/>
    <w:rsid w:val="002355FD"/>
    <w:rsid w:val="002541E9"/>
    <w:rsid w:val="002660FE"/>
    <w:rsid w:val="00275016"/>
    <w:rsid w:val="00275742"/>
    <w:rsid w:val="0028638B"/>
    <w:rsid w:val="00287417"/>
    <w:rsid w:val="002A1F04"/>
    <w:rsid w:val="002A5B5F"/>
    <w:rsid w:val="002A66C0"/>
    <w:rsid w:val="002A6D16"/>
    <w:rsid w:val="002B61F1"/>
    <w:rsid w:val="002B7233"/>
    <w:rsid w:val="002C183A"/>
    <w:rsid w:val="002C27B2"/>
    <w:rsid w:val="002C63E0"/>
    <w:rsid w:val="002C7669"/>
    <w:rsid w:val="002D0343"/>
    <w:rsid w:val="002D12C5"/>
    <w:rsid w:val="002D2F10"/>
    <w:rsid w:val="002D4EEC"/>
    <w:rsid w:val="002D5318"/>
    <w:rsid w:val="002E1004"/>
    <w:rsid w:val="002E1087"/>
    <w:rsid w:val="002E6378"/>
    <w:rsid w:val="002E7032"/>
    <w:rsid w:val="002F148F"/>
    <w:rsid w:val="0030091E"/>
    <w:rsid w:val="00301CCB"/>
    <w:rsid w:val="003032FA"/>
    <w:rsid w:val="00314B7B"/>
    <w:rsid w:val="00324405"/>
    <w:rsid w:val="00330733"/>
    <w:rsid w:val="00341B9D"/>
    <w:rsid w:val="003471BF"/>
    <w:rsid w:val="003500DB"/>
    <w:rsid w:val="00356564"/>
    <w:rsid w:val="003661C1"/>
    <w:rsid w:val="00367A1B"/>
    <w:rsid w:val="00370471"/>
    <w:rsid w:val="0037293E"/>
    <w:rsid w:val="0037379D"/>
    <w:rsid w:val="0038377C"/>
    <w:rsid w:val="00386376"/>
    <w:rsid w:val="0038774F"/>
    <w:rsid w:val="00391BF4"/>
    <w:rsid w:val="003A0297"/>
    <w:rsid w:val="003A131B"/>
    <w:rsid w:val="003A197C"/>
    <w:rsid w:val="003A736B"/>
    <w:rsid w:val="003B2737"/>
    <w:rsid w:val="003D0206"/>
    <w:rsid w:val="003D1629"/>
    <w:rsid w:val="003D65B6"/>
    <w:rsid w:val="003D761E"/>
    <w:rsid w:val="003E37CD"/>
    <w:rsid w:val="003E538A"/>
    <w:rsid w:val="003E7584"/>
    <w:rsid w:val="004001C2"/>
    <w:rsid w:val="00415820"/>
    <w:rsid w:val="00424465"/>
    <w:rsid w:val="00425934"/>
    <w:rsid w:val="00431F74"/>
    <w:rsid w:val="004333B5"/>
    <w:rsid w:val="00440F6B"/>
    <w:rsid w:val="00441502"/>
    <w:rsid w:val="00444B31"/>
    <w:rsid w:val="00450EE7"/>
    <w:rsid w:val="0045506D"/>
    <w:rsid w:val="004559D1"/>
    <w:rsid w:val="004602D9"/>
    <w:rsid w:val="0047036A"/>
    <w:rsid w:val="00471F23"/>
    <w:rsid w:val="00473DC1"/>
    <w:rsid w:val="0048015D"/>
    <w:rsid w:val="004829D2"/>
    <w:rsid w:val="00491758"/>
    <w:rsid w:val="00492394"/>
    <w:rsid w:val="0049343B"/>
    <w:rsid w:val="004A74C4"/>
    <w:rsid w:val="004B451F"/>
    <w:rsid w:val="004C473A"/>
    <w:rsid w:val="004D385A"/>
    <w:rsid w:val="004D74E4"/>
    <w:rsid w:val="00503CFD"/>
    <w:rsid w:val="00514F8D"/>
    <w:rsid w:val="0051623F"/>
    <w:rsid w:val="00531004"/>
    <w:rsid w:val="005352B8"/>
    <w:rsid w:val="00535F68"/>
    <w:rsid w:val="00547410"/>
    <w:rsid w:val="00557489"/>
    <w:rsid w:val="0056037E"/>
    <w:rsid w:val="00562A7E"/>
    <w:rsid w:val="00563EC7"/>
    <w:rsid w:val="00563F33"/>
    <w:rsid w:val="00564F63"/>
    <w:rsid w:val="00571AD5"/>
    <w:rsid w:val="00576E99"/>
    <w:rsid w:val="00590353"/>
    <w:rsid w:val="00596BD3"/>
    <w:rsid w:val="005A1146"/>
    <w:rsid w:val="005C7DAE"/>
    <w:rsid w:val="005D094F"/>
    <w:rsid w:val="005D24E6"/>
    <w:rsid w:val="005D79B5"/>
    <w:rsid w:val="005E2AB7"/>
    <w:rsid w:val="005E7EB0"/>
    <w:rsid w:val="005F28FC"/>
    <w:rsid w:val="005F541C"/>
    <w:rsid w:val="006016CC"/>
    <w:rsid w:val="0060348F"/>
    <w:rsid w:val="006046B5"/>
    <w:rsid w:val="006054C4"/>
    <w:rsid w:val="006123F6"/>
    <w:rsid w:val="006127D9"/>
    <w:rsid w:val="0062006A"/>
    <w:rsid w:val="00625631"/>
    <w:rsid w:val="00641942"/>
    <w:rsid w:val="0064575E"/>
    <w:rsid w:val="00651A84"/>
    <w:rsid w:val="00655B51"/>
    <w:rsid w:val="00656368"/>
    <w:rsid w:val="00664CAF"/>
    <w:rsid w:val="00674D76"/>
    <w:rsid w:val="00676A29"/>
    <w:rsid w:val="00680788"/>
    <w:rsid w:val="00681596"/>
    <w:rsid w:val="00683C83"/>
    <w:rsid w:val="0069014E"/>
    <w:rsid w:val="006909F4"/>
    <w:rsid w:val="006952CA"/>
    <w:rsid w:val="006A16CE"/>
    <w:rsid w:val="006A6ED6"/>
    <w:rsid w:val="006B0DEB"/>
    <w:rsid w:val="006C4902"/>
    <w:rsid w:val="006C4A9D"/>
    <w:rsid w:val="006C6E4A"/>
    <w:rsid w:val="006E481F"/>
    <w:rsid w:val="006E67E3"/>
    <w:rsid w:val="006F62A9"/>
    <w:rsid w:val="006F79FC"/>
    <w:rsid w:val="00702B70"/>
    <w:rsid w:val="00707D24"/>
    <w:rsid w:val="00712A1E"/>
    <w:rsid w:val="00716B69"/>
    <w:rsid w:val="00720921"/>
    <w:rsid w:val="00724D89"/>
    <w:rsid w:val="00727401"/>
    <w:rsid w:val="0072797F"/>
    <w:rsid w:val="00730ADA"/>
    <w:rsid w:val="00731026"/>
    <w:rsid w:val="00736823"/>
    <w:rsid w:val="00740EEC"/>
    <w:rsid w:val="00745902"/>
    <w:rsid w:val="00746580"/>
    <w:rsid w:val="00747B8F"/>
    <w:rsid w:val="00753673"/>
    <w:rsid w:val="007543CE"/>
    <w:rsid w:val="00770BD1"/>
    <w:rsid w:val="00773D0A"/>
    <w:rsid w:val="00775420"/>
    <w:rsid w:val="0077574F"/>
    <w:rsid w:val="007771E1"/>
    <w:rsid w:val="00785273"/>
    <w:rsid w:val="00787384"/>
    <w:rsid w:val="0079425C"/>
    <w:rsid w:val="00794A4F"/>
    <w:rsid w:val="007A4CBC"/>
    <w:rsid w:val="007B0DB8"/>
    <w:rsid w:val="007B1188"/>
    <w:rsid w:val="007B2694"/>
    <w:rsid w:val="007C00CC"/>
    <w:rsid w:val="007C2FF4"/>
    <w:rsid w:val="007C3221"/>
    <w:rsid w:val="007D2003"/>
    <w:rsid w:val="007D3511"/>
    <w:rsid w:val="007E7A2E"/>
    <w:rsid w:val="007F05DE"/>
    <w:rsid w:val="007F0C9F"/>
    <w:rsid w:val="007F3791"/>
    <w:rsid w:val="00802FB2"/>
    <w:rsid w:val="00803F0A"/>
    <w:rsid w:val="0080531A"/>
    <w:rsid w:val="00810F4A"/>
    <w:rsid w:val="00814BF6"/>
    <w:rsid w:val="008406CB"/>
    <w:rsid w:val="00840D3A"/>
    <w:rsid w:val="008519A7"/>
    <w:rsid w:val="00852BB3"/>
    <w:rsid w:val="00855A3B"/>
    <w:rsid w:val="00855EB3"/>
    <w:rsid w:val="00855FB3"/>
    <w:rsid w:val="008573FD"/>
    <w:rsid w:val="00857B40"/>
    <w:rsid w:val="00860EE9"/>
    <w:rsid w:val="0086716E"/>
    <w:rsid w:val="00867440"/>
    <w:rsid w:val="00874A99"/>
    <w:rsid w:val="00882844"/>
    <w:rsid w:val="00883193"/>
    <w:rsid w:val="008958F2"/>
    <w:rsid w:val="008962D2"/>
    <w:rsid w:val="008B5549"/>
    <w:rsid w:val="008C1E1D"/>
    <w:rsid w:val="008C73AD"/>
    <w:rsid w:val="008C7907"/>
    <w:rsid w:val="008D72F5"/>
    <w:rsid w:val="008F06C8"/>
    <w:rsid w:val="008F39FE"/>
    <w:rsid w:val="008F547F"/>
    <w:rsid w:val="009016B5"/>
    <w:rsid w:val="00904B25"/>
    <w:rsid w:val="009157CC"/>
    <w:rsid w:val="00915AD7"/>
    <w:rsid w:val="00916E29"/>
    <w:rsid w:val="009230C8"/>
    <w:rsid w:val="0092758B"/>
    <w:rsid w:val="0093016E"/>
    <w:rsid w:val="00931319"/>
    <w:rsid w:val="00934410"/>
    <w:rsid w:val="009355A5"/>
    <w:rsid w:val="00945F97"/>
    <w:rsid w:val="00947FC6"/>
    <w:rsid w:val="00964455"/>
    <w:rsid w:val="00966103"/>
    <w:rsid w:val="00971A7A"/>
    <w:rsid w:val="0098665C"/>
    <w:rsid w:val="00987392"/>
    <w:rsid w:val="009904B7"/>
    <w:rsid w:val="00994F99"/>
    <w:rsid w:val="00995276"/>
    <w:rsid w:val="009A7A1D"/>
    <w:rsid w:val="009B03CF"/>
    <w:rsid w:val="009B0669"/>
    <w:rsid w:val="009C0ADB"/>
    <w:rsid w:val="009C5810"/>
    <w:rsid w:val="009D3CEE"/>
    <w:rsid w:val="009D44D8"/>
    <w:rsid w:val="009D6C75"/>
    <w:rsid w:val="009D7C3C"/>
    <w:rsid w:val="009E0486"/>
    <w:rsid w:val="009E2630"/>
    <w:rsid w:val="009E2A38"/>
    <w:rsid w:val="009E4673"/>
    <w:rsid w:val="009E46BE"/>
    <w:rsid w:val="009E6A67"/>
    <w:rsid w:val="009F0710"/>
    <w:rsid w:val="009F082F"/>
    <w:rsid w:val="009F4E5D"/>
    <w:rsid w:val="009F7C96"/>
    <w:rsid w:val="00A024ED"/>
    <w:rsid w:val="00A11EB9"/>
    <w:rsid w:val="00A1318D"/>
    <w:rsid w:val="00A15B76"/>
    <w:rsid w:val="00A15DFD"/>
    <w:rsid w:val="00A2120C"/>
    <w:rsid w:val="00A21A4E"/>
    <w:rsid w:val="00A23D77"/>
    <w:rsid w:val="00A25C30"/>
    <w:rsid w:val="00A33F04"/>
    <w:rsid w:val="00A35D46"/>
    <w:rsid w:val="00A401B0"/>
    <w:rsid w:val="00A41749"/>
    <w:rsid w:val="00A41B6C"/>
    <w:rsid w:val="00A42046"/>
    <w:rsid w:val="00A45FAE"/>
    <w:rsid w:val="00A5781C"/>
    <w:rsid w:val="00A57867"/>
    <w:rsid w:val="00A64C73"/>
    <w:rsid w:val="00A64E65"/>
    <w:rsid w:val="00A72CAA"/>
    <w:rsid w:val="00A75A34"/>
    <w:rsid w:val="00A829B9"/>
    <w:rsid w:val="00A8478A"/>
    <w:rsid w:val="00A85184"/>
    <w:rsid w:val="00A85275"/>
    <w:rsid w:val="00A90D01"/>
    <w:rsid w:val="00A91AA4"/>
    <w:rsid w:val="00A93B42"/>
    <w:rsid w:val="00A960E3"/>
    <w:rsid w:val="00AB024D"/>
    <w:rsid w:val="00AB3C31"/>
    <w:rsid w:val="00AC002B"/>
    <w:rsid w:val="00AC011B"/>
    <w:rsid w:val="00AC6E58"/>
    <w:rsid w:val="00AD665F"/>
    <w:rsid w:val="00AE4282"/>
    <w:rsid w:val="00AF0FB8"/>
    <w:rsid w:val="00AF1D5B"/>
    <w:rsid w:val="00AF28CE"/>
    <w:rsid w:val="00B00635"/>
    <w:rsid w:val="00B00F16"/>
    <w:rsid w:val="00B01406"/>
    <w:rsid w:val="00B03FF8"/>
    <w:rsid w:val="00B079BD"/>
    <w:rsid w:val="00B11E65"/>
    <w:rsid w:val="00B36104"/>
    <w:rsid w:val="00B40F01"/>
    <w:rsid w:val="00B41406"/>
    <w:rsid w:val="00B50A33"/>
    <w:rsid w:val="00B50D59"/>
    <w:rsid w:val="00B52456"/>
    <w:rsid w:val="00B52518"/>
    <w:rsid w:val="00B56111"/>
    <w:rsid w:val="00B71EFD"/>
    <w:rsid w:val="00B73C3E"/>
    <w:rsid w:val="00B743C2"/>
    <w:rsid w:val="00B74D3B"/>
    <w:rsid w:val="00B87358"/>
    <w:rsid w:val="00B91899"/>
    <w:rsid w:val="00B92611"/>
    <w:rsid w:val="00B935AC"/>
    <w:rsid w:val="00BA35DB"/>
    <w:rsid w:val="00BB6249"/>
    <w:rsid w:val="00BB63EE"/>
    <w:rsid w:val="00BC52E7"/>
    <w:rsid w:val="00BD2AF1"/>
    <w:rsid w:val="00BE1C9B"/>
    <w:rsid w:val="00BE673E"/>
    <w:rsid w:val="00BF1995"/>
    <w:rsid w:val="00BF2693"/>
    <w:rsid w:val="00BF2CD0"/>
    <w:rsid w:val="00BF3CF2"/>
    <w:rsid w:val="00BF3D71"/>
    <w:rsid w:val="00BF4266"/>
    <w:rsid w:val="00BF6AB9"/>
    <w:rsid w:val="00C03CF5"/>
    <w:rsid w:val="00C15C1C"/>
    <w:rsid w:val="00C179B1"/>
    <w:rsid w:val="00C275F1"/>
    <w:rsid w:val="00C4347F"/>
    <w:rsid w:val="00C44970"/>
    <w:rsid w:val="00C46D48"/>
    <w:rsid w:val="00C51878"/>
    <w:rsid w:val="00C53160"/>
    <w:rsid w:val="00C54A58"/>
    <w:rsid w:val="00C61BF5"/>
    <w:rsid w:val="00C719AC"/>
    <w:rsid w:val="00C75302"/>
    <w:rsid w:val="00C820D8"/>
    <w:rsid w:val="00C84D69"/>
    <w:rsid w:val="00C91128"/>
    <w:rsid w:val="00C920DA"/>
    <w:rsid w:val="00C92BE2"/>
    <w:rsid w:val="00C94610"/>
    <w:rsid w:val="00C95A24"/>
    <w:rsid w:val="00CA663A"/>
    <w:rsid w:val="00CA7D25"/>
    <w:rsid w:val="00CB0B7C"/>
    <w:rsid w:val="00CB1DAA"/>
    <w:rsid w:val="00CB5C4A"/>
    <w:rsid w:val="00CB7CF6"/>
    <w:rsid w:val="00CC0820"/>
    <w:rsid w:val="00CC53D7"/>
    <w:rsid w:val="00CC759D"/>
    <w:rsid w:val="00CD09BC"/>
    <w:rsid w:val="00CD2533"/>
    <w:rsid w:val="00CD2FC6"/>
    <w:rsid w:val="00CD74C9"/>
    <w:rsid w:val="00CE1260"/>
    <w:rsid w:val="00CF1D1E"/>
    <w:rsid w:val="00D10CEF"/>
    <w:rsid w:val="00D12E57"/>
    <w:rsid w:val="00D16BD9"/>
    <w:rsid w:val="00D3219C"/>
    <w:rsid w:val="00D41AC8"/>
    <w:rsid w:val="00D4436F"/>
    <w:rsid w:val="00D447D0"/>
    <w:rsid w:val="00D454AF"/>
    <w:rsid w:val="00D454B9"/>
    <w:rsid w:val="00D52B40"/>
    <w:rsid w:val="00D54266"/>
    <w:rsid w:val="00D544E4"/>
    <w:rsid w:val="00D60E60"/>
    <w:rsid w:val="00D61B33"/>
    <w:rsid w:val="00D62197"/>
    <w:rsid w:val="00D655AC"/>
    <w:rsid w:val="00D70F37"/>
    <w:rsid w:val="00D72A4C"/>
    <w:rsid w:val="00D813DE"/>
    <w:rsid w:val="00D92196"/>
    <w:rsid w:val="00D92BF8"/>
    <w:rsid w:val="00D94518"/>
    <w:rsid w:val="00D96515"/>
    <w:rsid w:val="00DA2824"/>
    <w:rsid w:val="00DA6230"/>
    <w:rsid w:val="00DA7829"/>
    <w:rsid w:val="00DB07C8"/>
    <w:rsid w:val="00DD2DBF"/>
    <w:rsid w:val="00DD62D6"/>
    <w:rsid w:val="00DE1ECA"/>
    <w:rsid w:val="00DE369C"/>
    <w:rsid w:val="00DF0D54"/>
    <w:rsid w:val="00DF1081"/>
    <w:rsid w:val="00DF2416"/>
    <w:rsid w:val="00DF34E8"/>
    <w:rsid w:val="00DF549D"/>
    <w:rsid w:val="00E260DF"/>
    <w:rsid w:val="00E261E1"/>
    <w:rsid w:val="00E3069D"/>
    <w:rsid w:val="00E32337"/>
    <w:rsid w:val="00E349E0"/>
    <w:rsid w:val="00E3519D"/>
    <w:rsid w:val="00E36B8C"/>
    <w:rsid w:val="00E47C15"/>
    <w:rsid w:val="00E50E82"/>
    <w:rsid w:val="00E521AD"/>
    <w:rsid w:val="00E547EE"/>
    <w:rsid w:val="00E60025"/>
    <w:rsid w:val="00E66C03"/>
    <w:rsid w:val="00E712BD"/>
    <w:rsid w:val="00E74264"/>
    <w:rsid w:val="00E90B1D"/>
    <w:rsid w:val="00E94E7A"/>
    <w:rsid w:val="00EA7C0E"/>
    <w:rsid w:val="00EB02EC"/>
    <w:rsid w:val="00EB3420"/>
    <w:rsid w:val="00EC0A0A"/>
    <w:rsid w:val="00EC5B4D"/>
    <w:rsid w:val="00ED0EB3"/>
    <w:rsid w:val="00ED1605"/>
    <w:rsid w:val="00EE1C5C"/>
    <w:rsid w:val="00EE2FAE"/>
    <w:rsid w:val="00EE45B3"/>
    <w:rsid w:val="00EE4F7C"/>
    <w:rsid w:val="00EF1D7A"/>
    <w:rsid w:val="00F01450"/>
    <w:rsid w:val="00F12040"/>
    <w:rsid w:val="00F14EE6"/>
    <w:rsid w:val="00F22D90"/>
    <w:rsid w:val="00F30A56"/>
    <w:rsid w:val="00F3267A"/>
    <w:rsid w:val="00F32A4E"/>
    <w:rsid w:val="00F45A3E"/>
    <w:rsid w:val="00F54342"/>
    <w:rsid w:val="00F54514"/>
    <w:rsid w:val="00F605F1"/>
    <w:rsid w:val="00F63C19"/>
    <w:rsid w:val="00F666DE"/>
    <w:rsid w:val="00F72CF9"/>
    <w:rsid w:val="00F776B2"/>
    <w:rsid w:val="00F806F4"/>
    <w:rsid w:val="00F80B2E"/>
    <w:rsid w:val="00F80F97"/>
    <w:rsid w:val="00F95471"/>
    <w:rsid w:val="00F957E9"/>
    <w:rsid w:val="00F9605A"/>
    <w:rsid w:val="00FA7910"/>
    <w:rsid w:val="00FB126E"/>
    <w:rsid w:val="00FB287B"/>
    <w:rsid w:val="00FB5F22"/>
    <w:rsid w:val="00FD0AE8"/>
    <w:rsid w:val="00FE1E55"/>
    <w:rsid w:val="00FF31F7"/>
    <w:rsid w:val="00FF6468"/>
    <w:rsid w:val="05F01518"/>
    <w:rsid w:val="108B3DF0"/>
    <w:rsid w:val="1B974FD5"/>
    <w:rsid w:val="37F36D6B"/>
    <w:rsid w:val="491431E6"/>
    <w:rsid w:val="4F8A7C0C"/>
    <w:rsid w:val="59DA2279"/>
    <w:rsid w:val="5C56670E"/>
    <w:rsid w:val="5DCB6D09"/>
    <w:rsid w:val="5E3810EE"/>
    <w:rsid w:val="74055B35"/>
    <w:rsid w:val="79B20C6E"/>
    <w:rsid w:val="7A23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5DD728"/>
  <w15:docId w15:val="{B29A0978-6470-401C-B64A-92640639D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kern w:val="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jc w:val="left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ListBullet">
    <w:name w:val="List Bullet"/>
    <w:basedOn w:val="Normal"/>
    <w:uiPriority w:val="99"/>
    <w:unhideWhenUsed/>
    <w:qFormat/>
    <w:pPr>
      <w:widowControl/>
      <w:numPr>
        <w:numId w:val="1"/>
      </w:numPr>
      <w:wordWrap/>
      <w:autoSpaceDE/>
      <w:autoSpaceDN/>
      <w:spacing w:after="200" w:line="276" w:lineRule="auto"/>
      <w:contextualSpacing/>
      <w:jc w:val="left"/>
    </w:pPr>
    <w:rPr>
      <w:kern w:val="0"/>
      <w:sz w:val="22"/>
      <w:lang w:eastAsia="en-US"/>
    </w:rPr>
  </w:style>
  <w:style w:type="paragraph" w:styleId="NormalWeb">
    <w:name w:val="Normal (Web)"/>
    <w:basedOn w:val="Normal"/>
    <w:uiPriority w:val="99"/>
    <w:unhideWhenUsed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바탕글"/>
    <w:basedOn w:val="Normal"/>
    <w:qFormat/>
    <w:pPr>
      <w:spacing w:after="0" w:line="384" w:lineRule="auto"/>
      <w:textAlignment w:val="baseline"/>
    </w:pPr>
    <w:rPr>
      <w:rFonts w:ascii="함초롬바탕" w:eastAsia="Gulim" w:hAnsi="Gulim" w:cs="Gulim"/>
      <w:color w:val="000000"/>
      <w:kern w:val="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link w:val="ListParagraphChar"/>
    <w:uiPriority w:val="34"/>
    <w:qFormat/>
    <w:pPr>
      <w:ind w:leftChars="400" w:left="800"/>
    </w:pPr>
  </w:style>
  <w:style w:type="paragraph" w:customStyle="1" w:styleId="gmail-msolistparagraph">
    <w:name w:val="gmail-msolistparagraph"/>
    <w:basedOn w:val="Normal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</w:rPr>
  </w:style>
  <w:style w:type="character" w:customStyle="1" w:styleId="ListParagraphChar">
    <w:name w:val="List Paragraph Char"/>
    <w:link w:val="ListParagraph"/>
    <w:uiPriority w:val="34"/>
    <w:qFormat/>
    <w:locked/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482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 Seok Yeong</dc:creator>
  <cp:lastModifiedBy>Dell</cp:lastModifiedBy>
  <cp:revision>22</cp:revision>
  <dcterms:created xsi:type="dcterms:W3CDTF">2026-02-12T08:12:00Z</dcterms:created>
  <dcterms:modified xsi:type="dcterms:W3CDTF">2026-03-16T08:53:00Z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12a0210797baf008fbffd52b957dd665d53ea4db0caf128f392d1210bd43a793</vt:lpwstr>
  </property>
  <property fmtid="{D5CDD505-2E9C-101B-9397-08002B2CF9AE}" pid="3" name="KSOProductBuildVer">
    <vt:lpwstr>1033-12.2.0.23196</vt:lpwstr>
  </property>
  <property fmtid="{D5CDD505-2E9C-101B-9397-08002B2CF9AE}" pid="4" name="ICV">
    <vt:lpwstr>60A0D9931D5F4DB5B4A4EB81134CD8C5_13</vt:lpwstr>
  </property>
</Properties>
</file>