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563F33" w14:paraId="48611F26" w14:textId="77777777">
        <w:trPr>
          <w:trHeight w:val="649"/>
        </w:trPr>
        <w:tc>
          <w:tcPr>
            <w:tcW w:w="9000" w:type="dxa"/>
            <w:vAlign w:val="center"/>
          </w:tcPr>
          <w:p w14:paraId="000E8717" w14:textId="77777777" w:rsidR="00563F33" w:rsidRDefault="00F95471" w:rsidP="0012558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A32948D" w14:textId="320900FC" w:rsidR="00563F33" w:rsidRPr="009E2DC4" w:rsidRDefault="009E2DC4" w:rsidP="009E2DC4">
      <w:pPr>
        <w:spacing w:before="240" w:line="240" w:lineRule="auto"/>
        <w:rPr>
          <w:rFonts w:ascii="Arial" w:hAnsi="Arial" w:cs="Arial"/>
          <w:b/>
          <w:bCs/>
          <w:szCs w:val="20"/>
        </w:rPr>
      </w:pPr>
      <w:r w:rsidRPr="009E2DC4">
        <w:rPr>
          <w:rFonts w:ascii="Arial" w:hAnsi="Arial" w:cs="Arial"/>
          <w:b/>
          <w:bCs/>
          <w:szCs w:val="20"/>
        </w:rPr>
        <w:t>Specification No.</w:t>
      </w:r>
      <w:r>
        <w:rPr>
          <w:rFonts w:ascii="Arial" w:hAnsi="Arial" w:cs="Arial" w:hint="eastAsia"/>
          <w:b/>
          <w:bCs/>
          <w:szCs w:val="20"/>
        </w:rPr>
        <w:t>5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82"/>
        <w:gridCol w:w="359"/>
        <w:gridCol w:w="359"/>
        <w:gridCol w:w="1611"/>
        <w:gridCol w:w="1134"/>
        <w:gridCol w:w="992"/>
        <w:gridCol w:w="1300"/>
        <w:gridCol w:w="744"/>
        <w:gridCol w:w="745"/>
      </w:tblGrid>
      <w:tr w:rsidR="00E443C9" w14:paraId="2EFD147D" w14:textId="77777777" w:rsidTr="5E58D863">
        <w:tc>
          <w:tcPr>
            <w:tcW w:w="1782" w:type="dxa"/>
            <w:shd w:val="clear" w:color="auto" w:fill="DEEAF6" w:themeFill="accent5" w:themeFillTint="33"/>
            <w:vAlign w:val="center"/>
          </w:tcPr>
          <w:p w14:paraId="6179D05E" w14:textId="77777777" w:rsidR="00E443C9" w:rsidRDefault="00E443C9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359" w:type="dxa"/>
            <w:shd w:val="clear" w:color="auto" w:fill="EE0000"/>
            <w:vAlign w:val="center"/>
          </w:tcPr>
          <w:p w14:paraId="0823C085" w14:textId="77777777" w:rsidR="00E443C9" w:rsidRDefault="00E443C9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359" w:type="dxa"/>
            <w:shd w:val="clear" w:color="auto" w:fill="FFFF00"/>
            <w:vAlign w:val="center"/>
          </w:tcPr>
          <w:p w14:paraId="193B9C9D" w14:textId="308571FB" w:rsidR="00E443C9" w:rsidRDefault="00E443C9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1611" w:type="dxa"/>
            <w:shd w:val="clear" w:color="auto" w:fill="DEEAF6" w:themeFill="accent5" w:themeFillTint="33"/>
            <w:vAlign w:val="center"/>
          </w:tcPr>
          <w:p w14:paraId="1EF3ED2F" w14:textId="77777777" w:rsidR="00E443C9" w:rsidRDefault="00E443C9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134" w:type="dxa"/>
            <w:shd w:val="clear" w:color="auto" w:fill="F20000"/>
            <w:vAlign w:val="center"/>
          </w:tcPr>
          <w:p w14:paraId="23840B7E" w14:textId="77777777" w:rsidR="00E443C9" w:rsidRDefault="00E443C9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1F-DR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0EDED5C1" w14:textId="55BCD25A" w:rsidR="00E443C9" w:rsidRDefault="00B25A6B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GF</w:t>
            </w:r>
          </w:p>
        </w:tc>
        <w:tc>
          <w:tcPr>
            <w:tcW w:w="1300" w:type="dxa"/>
            <w:shd w:val="clear" w:color="auto" w:fill="DEEAF6" w:themeFill="accent5" w:themeFillTint="33"/>
            <w:vAlign w:val="center"/>
          </w:tcPr>
          <w:p w14:paraId="15BB1100" w14:textId="77777777" w:rsidR="00E443C9" w:rsidRDefault="00E443C9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744" w:type="dxa"/>
            <w:shd w:val="clear" w:color="auto" w:fill="EE0000"/>
            <w:vAlign w:val="center"/>
          </w:tcPr>
          <w:p w14:paraId="2BF92B19" w14:textId="77777777" w:rsidR="00E443C9" w:rsidRDefault="00E443C9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2EA</w:t>
            </w:r>
          </w:p>
        </w:tc>
        <w:tc>
          <w:tcPr>
            <w:tcW w:w="745" w:type="dxa"/>
            <w:shd w:val="clear" w:color="auto" w:fill="FFFF00"/>
            <w:vAlign w:val="center"/>
          </w:tcPr>
          <w:p w14:paraId="4487F634" w14:textId="3AA09FBA" w:rsidR="00E443C9" w:rsidRDefault="00E443C9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</w:tr>
      <w:tr w:rsidR="00757350" w14:paraId="085EC0F5" w14:textId="77777777" w:rsidTr="5E58D863">
        <w:trPr>
          <w:trHeight w:val="233"/>
        </w:trPr>
        <w:tc>
          <w:tcPr>
            <w:tcW w:w="2500" w:type="dxa"/>
            <w:gridSpan w:val="3"/>
            <w:vMerge w:val="restart"/>
            <w:shd w:val="clear" w:color="auto" w:fill="DEEAF6" w:themeFill="accent5" w:themeFillTint="33"/>
            <w:vAlign w:val="center"/>
          </w:tcPr>
          <w:p w14:paraId="3E07D2F5" w14:textId="77777777" w:rsidR="00757350" w:rsidRDefault="00757350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1611" w:type="dxa"/>
            <w:vMerge w:val="restart"/>
            <w:vAlign w:val="center"/>
          </w:tcPr>
          <w:p w14:paraId="4D34C8C9" w14:textId="30A2A929" w:rsidR="00757350" w:rsidRDefault="00757350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Fetal Monitor</w:t>
            </w:r>
          </w:p>
        </w:tc>
        <w:tc>
          <w:tcPr>
            <w:tcW w:w="2126" w:type="dxa"/>
            <w:gridSpan w:val="2"/>
            <w:vMerge w:val="restart"/>
            <w:shd w:val="clear" w:color="auto" w:fill="DEEAF6" w:themeFill="accent5" w:themeFillTint="33"/>
            <w:vAlign w:val="center"/>
          </w:tcPr>
          <w:p w14:paraId="7D07A14E" w14:textId="77777777" w:rsidR="00757350" w:rsidRDefault="00757350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789" w:type="dxa"/>
            <w:gridSpan w:val="3"/>
            <w:shd w:val="clear" w:color="auto" w:fill="EE0000"/>
            <w:vAlign w:val="center"/>
          </w:tcPr>
          <w:p w14:paraId="28C428D2" w14:textId="3552E6C4" w:rsidR="00757350" w:rsidRPr="000C3D7E" w:rsidRDefault="00CC0BE7" w:rsidP="00125588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 w:rsidRPr="00CC0BE7">
              <w:rPr>
                <w:rFonts w:ascii="Arial" w:hAnsi="Arial" w:cs="Arial" w:hint="eastAsia"/>
                <w:szCs w:val="20"/>
              </w:rPr>
              <w:t>Labor Room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</w:p>
        </w:tc>
      </w:tr>
      <w:tr w:rsidR="00757350" w:rsidRPr="00314695" w14:paraId="27FDF63C" w14:textId="77777777" w:rsidTr="5E58D863">
        <w:trPr>
          <w:trHeight w:val="232"/>
        </w:trPr>
        <w:tc>
          <w:tcPr>
            <w:tcW w:w="2500" w:type="dxa"/>
            <w:gridSpan w:val="3"/>
            <w:vMerge/>
            <w:vAlign w:val="center"/>
          </w:tcPr>
          <w:p w14:paraId="7E6090B8" w14:textId="77777777" w:rsidR="00757350" w:rsidRDefault="00757350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611" w:type="dxa"/>
            <w:vMerge/>
            <w:vAlign w:val="center"/>
          </w:tcPr>
          <w:p w14:paraId="599CD9FA" w14:textId="77777777" w:rsidR="00757350" w:rsidRDefault="00757350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2126" w:type="dxa"/>
            <w:gridSpan w:val="2"/>
            <w:vMerge/>
            <w:vAlign w:val="center"/>
          </w:tcPr>
          <w:p w14:paraId="716344D4" w14:textId="77777777" w:rsidR="00757350" w:rsidRDefault="00757350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2789" w:type="dxa"/>
            <w:gridSpan w:val="3"/>
            <w:shd w:val="clear" w:color="auto" w:fill="FFFF00"/>
            <w:vAlign w:val="center"/>
          </w:tcPr>
          <w:p w14:paraId="08546045" w14:textId="7444AD97" w:rsidR="00757350" w:rsidRPr="00E82C66" w:rsidRDefault="00757350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E82C66">
              <w:rPr>
                <w:rFonts w:ascii="Arial" w:hAnsi="Arial" w:cs="Arial"/>
                <w:szCs w:val="20"/>
              </w:rPr>
              <w:t>Obstetrics &amp; Gynecology consultation room</w:t>
            </w:r>
          </w:p>
        </w:tc>
      </w:tr>
      <w:tr w:rsidR="00563F33" w14:paraId="629250FD" w14:textId="77777777" w:rsidTr="5E58D863">
        <w:trPr>
          <w:trHeight w:val="470"/>
        </w:trPr>
        <w:tc>
          <w:tcPr>
            <w:tcW w:w="2500" w:type="dxa"/>
            <w:gridSpan w:val="3"/>
            <w:shd w:val="clear" w:color="auto" w:fill="DEEAF6" w:themeFill="accent5" w:themeFillTint="33"/>
            <w:vAlign w:val="center"/>
          </w:tcPr>
          <w:p w14:paraId="361D211D" w14:textId="77777777" w:rsidR="00563F33" w:rsidRDefault="00F95471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1611" w:type="dxa"/>
            <w:vAlign w:val="center"/>
          </w:tcPr>
          <w:p w14:paraId="168C3286" w14:textId="02387BAC" w:rsidR="00563F33" w:rsidRDefault="00F73B65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2126" w:type="dxa"/>
            <w:gridSpan w:val="2"/>
            <w:shd w:val="clear" w:color="auto" w:fill="DEEAF6" w:themeFill="accent5" w:themeFillTint="33"/>
            <w:vAlign w:val="center"/>
          </w:tcPr>
          <w:p w14:paraId="1B7B021E" w14:textId="1287CEFE" w:rsidR="00563F33" w:rsidRDefault="009E2DC4" w:rsidP="00125588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789" w:type="dxa"/>
            <w:gridSpan w:val="3"/>
            <w:vAlign w:val="center"/>
          </w:tcPr>
          <w:p w14:paraId="590CFEA8" w14:textId="77777777" w:rsidR="00563F33" w:rsidRPr="000C3D7E" w:rsidRDefault="00563F33" w:rsidP="00125588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563F33" w14:paraId="14492F1C" w14:textId="77777777" w:rsidTr="5E58D863">
        <w:trPr>
          <w:trHeight w:val="470"/>
        </w:trPr>
        <w:tc>
          <w:tcPr>
            <w:tcW w:w="2500" w:type="dxa"/>
            <w:gridSpan w:val="3"/>
            <w:shd w:val="clear" w:color="auto" w:fill="DEEAF6" w:themeFill="accent5" w:themeFillTint="33"/>
            <w:vAlign w:val="center"/>
          </w:tcPr>
          <w:p w14:paraId="2239F193" w14:textId="77777777" w:rsidR="00563F33" w:rsidRPr="009E2DC4" w:rsidRDefault="00F95471" w:rsidP="009E2DC4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E2DC4"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26" w:type="dxa"/>
            <w:gridSpan w:val="6"/>
            <w:vAlign w:val="center"/>
          </w:tcPr>
          <w:p w14:paraId="23F54AF4" w14:textId="77777777" w:rsidR="00563F33" w:rsidRPr="000C3D7E" w:rsidRDefault="00F95471" w:rsidP="00125588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 w:rsidRPr="000C3D7E"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563F33" w14:paraId="7BCB434E" w14:textId="77777777" w:rsidTr="5E58D863">
        <w:trPr>
          <w:trHeight w:val="260"/>
        </w:trPr>
        <w:tc>
          <w:tcPr>
            <w:tcW w:w="9026" w:type="dxa"/>
            <w:gridSpan w:val="9"/>
            <w:shd w:val="clear" w:color="auto" w:fill="D9D9D9" w:themeFill="background1" w:themeFillShade="D9"/>
            <w:vAlign w:val="center"/>
          </w:tcPr>
          <w:p w14:paraId="56A10F0D" w14:textId="77777777" w:rsidR="00563F33" w:rsidRDefault="00F95471" w:rsidP="00125588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563F33" w14:paraId="5365A38D" w14:textId="77777777" w:rsidTr="5E58D863">
        <w:trPr>
          <w:trHeight w:val="1272"/>
        </w:trPr>
        <w:tc>
          <w:tcPr>
            <w:tcW w:w="9026" w:type="dxa"/>
            <w:gridSpan w:val="9"/>
            <w:shd w:val="clear" w:color="auto" w:fill="FFFFFF" w:themeFill="background1"/>
            <w:vAlign w:val="center"/>
          </w:tcPr>
          <w:p w14:paraId="7FBBD578" w14:textId="77777777" w:rsidR="00B56B6A" w:rsidRPr="00B56B6A" w:rsidRDefault="00BA6799" w:rsidP="000A22C5">
            <w:pPr>
              <w:pStyle w:val="a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Theme="minorHAnsi" w:hAnsiTheme="minorHAnsi" w:cstheme="minorBidi"/>
                <w:sz w:val="20"/>
                <w:szCs w:val="22"/>
              </w:rPr>
            </w:pPr>
            <w:r w:rsidRPr="00BA6799">
              <w:rPr>
                <w:rFonts w:ascii="Arial" w:hAnsi="Arial" w:cs="Arial"/>
                <w:sz w:val="20"/>
                <w:szCs w:val="20"/>
              </w:rPr>
              <w:t xml:space="preserve">The fetal monitor shall be used for antepartum and intrapartum monitoring of fetal heart rate (FHR) and uterine activity (TOCO) during pregnancy and labor. </w:t>
            </w:r>
          </w:p>
          <w:p w14:paraId="6EF420AA" w14:textId="77777777" w:rsidR="00B56B6A" w:rsidRPr="00B56B6A" w:rsidRDefault="00BA6799" w:rsidP="000A22C5">
            <w:pPr>
              <w:pStyle w:val="a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Theme="minorHAnsi" w:hAnsiTheme="minorHAnsi" w:cstheme="minorBidi"/>
                <w:sz w:val="20"/>
                <w:szCs w:val="22"/>
              </w:rPr>
            </w:pPr>
            <w:r w:rsidRPr="00BA6799">
              <w:rPr>
                <w:rFonts w:ascii="Arial" w:hAnsi="Arial" w:cs="Arial"/>
                <w:sz w:val="20"/>
                <w:szCs w:val="20"/>
              </w:rPr>
              <w:t xml:space="preserve">The system shall provide reliable continuous monitoring suitable for routine and emergency obstetric care. </w:t>
            </w:r>
          </w:p>
          <w:p w14:paraId="5C877378" w14:textId="63F9530E" w:rsidR="00563F33" w:rsidRPr="00BA6799" w:rsidRDefault="00BA6799" w:rsidP="000A22C5">
            <w:pPr>
              <w:pStyle w:val="a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Theme="minorHAnsi" w:hAnsiTheme="minorHAnsi" w:cstheme="minorBidi"/>
                <w:sz w:val="20"/>
                <w:szCs w:val="22"/>
              </w:rPr>
            </w:pPr>
            <w:r w:rsidRPr="00BA6799">
              <w:rPr>
                <w:rFonts w:ascii="Arial" w:hAnsi="Arial" w:cs="Arial"/>
                <w:sz w:val="20"/>
                <w:szCs w:val="20"/>
              </w:rPr>
              <w:t>Equivalent or higher performance systems are acceptable. Specifications shall be vendor-neutral and performance-based.</w:t>
            </w:r>
          </w:p>
        </w:tc>
      </w:tr>
      <w:tr w:rsidR="00563F33" w14:paraId="230C9EA4" w14:textId="77777777" w:rsidTr="5E58D863">
        <w:trPr>
          <w:trHeight w:val="260"/>
        </w:trPr>
        <w:tc>
          <w:tcPr>
            <w:tcW w:w="9026" w:type="dxa"/>
            <w:gridSpan w:val="9"/>
            <w:shd w:val="clear" w:color="auto" w:fill="D9D9D9" w:themeFill="background1" w:themeFillShade="D9"/>
            <w:vAlign w:val="center"/>
          </w:tcPr>
          <w:p w14:paraId="7D4033B5" w14:textId="5F7C26E9" w:rsidR="00563F33" w:rsidRDefault="00BA6799" w:rsidP="00125588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BA6799"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563F33" w14:paraId="7B001506" w14:textId="77777777" w:rsidTr="5E58D863">
        <w:trPr>
          <w:trHeight w:val="1422"/>
        </w:trPr>
        <w:tc>
          <w:tcPr>
            <w:tcW w:w="9026" w:type="dxa"/>
            <w:gridSpan w:val="9"/>
            <w:vAlign w:val="center"/>
          </w:tcPr>
          <w:p w14:paraId="483BF7C0" w14:textId="77777777" w:rsidR="00BA6799" w:rsidRPr="00D57C45" w:rsidRDefault="00BA6799" w:rsidP="000A22C5">
            <w:pPr>
              <w:pStyle w:val="a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D57C45">
              <w:rPr>
                <w:rFonts w:ascii="Arial" w:hAnsi="Arial" w:cs="Arial"/>
                <w:sz w:val="20"/>
                <w:szCs w:val="20"/>
              </w:rPr>
              <w:t>Compact bedside fetal monitor (CTG)</w:t>
            </w:r>
          </w:p>
          <w:p w14:paraId="3F9C65AE" w14:textId="77777777" w:rsidR="00BA6799" w:rsidRPr="00D57C45" w:rsidRDefault="00BA6799" w:rsidP="000A22C5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User-friendly operation suitable for nurses and midwives</w:t>
            </w:r>
          </w:p>
          <w:p w14:paraId="6DF59162" w14:textId="77777777" w:rsidR="00BA6799" w:rsidRPr="00D57C45" w:rsidRDefault="00BA6799" w:rsidP="000A22C5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Durable construction for daily clinical use</w:t>
            </w:r>
          </w:p>
          <w:p w14:paraId="00D76041" w14:textId="77777777" w:rsidR="00BA6799" w:rsidRPr="00D57C45" w:rsidRDefault="00BA6799" w:rsidP="000A22C5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Easy cleaning and disinfectant-resistant surfaces</w:t>
            </w:r>
          </w:p>
          <w:p w14:paraId="65DD6F34" w14:textId="33DED5F4" w:rsidR="00CB1DAA" w:rsidRPr="00BA6799" w:rsidRDefault="002235D1" w:rsidP="000A22C5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235D1"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563F33" w14:paraId="4BC3D906" w14:textId="77777777" w:rsidTr="5E58D863">
        <w:trPr>
          <w:trHeight w:val="260"/>
        </w:trPr>
        <w:tc>
          <w:tcPr>
            <w:tcW w:w="9026" w:type="dxa"/>
            <w:gridSpan w:val="9"/>
            <w:shd w:val="clear" w:color="auto" w:fill="D9D9D9" w:themeFill="background1" w:themeFillShade="D9"/>
            <w:vAlign w:val="center"/>
          </w:tcPr>
          <w:p w14:paraId="4D33800A" w14:textId="47B5725F" w:rsidR="00563F33" w:rsidRDefault="00BA6799" w:rsidP="00125588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BA6799">
              <w:rPr>
                <w:rFonts w:ascii="Arial" w:hAnsi="Arial" w:cs="Arial"/>
                <w:b/>
                <w:bCs/>
                <w:szCs w:val="20"/>
              </w:rPr>
              <w:t>Monitoring Functions [MUST]</w:t>
            </w:r>
          </w:p>
        </w:tc>
      </w:tr>
      <w:tr w:rsidR="00563F33" w14:paraId="0132C2BE" w14:textId="77777777" w:rsidTr="5E58D863">
        <w:trPr>
          <w:trHeight w:val="2693"/>
        </w:trPr>
        <w:tc>
          <w:tcPr>
            <w:tcW w:w="9026" w:type="dxa"/>
            <w:gridSpan w:val="9"/>
            <w:vAlign w:val="center"/>
          </w:tcPr>
          <w:p w14:paraId="49E149C2" w14:textId="77777777" w:rsidR="00BA6799" w:rsidRPr="002709F7" w:rsidRDefault="00BA6799" w:rsidP="000A22C5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kern w:val="0"/>
                <w:szCs w:val="20"/>
                <w:lang w:eastAsia="en-US"/>
              </w:rPr>
            </w:pPr>
            <w:r w:rsidRPr="002709F7">
              <w:rPr>
                <w:rFonts w:ascii="Arial" w:hAnsi="Arial" w:cs="Arial"/>
                <w:kern w:val="0"/>
                <w:szCs w:val="20"/>
                <w:lang w:eastAsia="en-US"/>
              </w:rPr>
              <w:t>Fetal Monitoring</w:t>
            </w:r>
          </w:p>
          <w:p w14:paraId="62D77715" w14:textId="77777777" w:rsidR="00BA6799" w:rsidRPr="00D57C45" w:rsidRDefault="00BA6799" w:rsidP="000A22C5">
            <w:pPr>
              <w:pStyle w:val="af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Ultrasound Doppler FHR monitoring for single fetus</w:t>
            </w:r>
          </w:p>
          <w:p w14:paraId="7F005823" w14:textId="77777777" w:rsidR="00BA6799" w:rsidRPr="00D57C45" w:rsidRDefault="00BA6799" w:rsidP="000A22C5">
            <w:pPr>
              <w:pStyle w:val="af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Measurement range appropriate for obstetric use (approx. 50–240 bpm)</w:t>
            </w:r>
          </w:p>
          <w:p w14:paraId="4B422C0D" w14:textId="77777777" w:rsidR="00BA6799" w:rsidRPr="00D57C45" w:rsidRDefault="00BA6799" w:rsidP="000A22C5">
            <w:pPr>
              <w:pStyle w:val="af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Cross-channel interference prevention or equivalent signal protection</w:t>
            </w:r>
          </w:p>
          <w:p w14:paraId="44A0D9F2" w14:textId="77777777" w:rsidR="00BA6799" w:rsidRPr="00D57C45" w:rsidRDefault="00BA6799" w:rsidP="000A22C5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Uterine Activity</w:t>
            </w:r>
          </w:p>
          <w:p w14:paraId="69D5EFFA" w14:textId="77777777" w:rsidR="00BA6799" w:rsidRPr="00D57C45" w:rsidRDefault="00BA6799" w:rsidP="000A22C5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External TOCO monitoring</w:t>
            </w:r>
          </w:p>
          <w:p w14:paraId="4F644C92" w14:textId="77777777" w:rsidR="00BA6799" w:rsidRPr="00D57C45" w:rsidRDefault="00BA6799" w:rsidP="000A22C5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Maternal Monitoring</w:t>
            </w:r>
          </w:p>
          <w:p w14:paraId="55DA5574" w14:textId="77777777" w:rsidR="00BA6799" w:rsidRPr="00D57C45" w:rsidRDefault="00BA6799" w:rsidP="000A22C5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Maternal heart rate or SpO</w:t>
            </w:r>
            <w:r w:rsidRPr="00D57C45">
              <w:rPr>
                <w:rFonts w:ascii="Cambria Math" w:hAnsi="Cambria Math" w:cs="Cambria Math"/>
                <w:szCs w:val="20"/>
              </w:rPr>
              <w:t>₂</w:t>
            </w:r>
            <w:r w:rsidRPr="00D57C45">
              <w:rPr>
                <w:rFonts w:ascii="Arial" w:hAnsi="Arial" w:cs="Arial"/>
                <w:szCs w:val="20"/>
              </w:rPr>
              <w:t xml:space="preserve"> capability (via integrated or shared module)</w:t>
            </w:r>
          </w:p>
          <w:p w14:paraId="340D29DE" w14:textId="77777777" w:rsidR="00BA6799" w:rsidRPr="00D57C45" w:rsidRDefault="00BA6799" w:rsidP="000A22C5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Alarm &amp; Safety</w:t>
            </w:r>
          </w:p>
          <w:p w14:paraId="780C049C" w14:textId="77777777" w:rsidR="00BA6799" w:rsidRPr="00D57C45" w:rsidRDefault="00BA6799" w:rsidP="000A22C5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Audible and visual alarms</w:t>
            </w:r>
          </w:p>
          <w:p w14:paraId="137817B9" w14:textId="499C0B1F" w:rsidR="006869AE" w:rsidRPr="00BA6799" w:rsidRDefault="00BA6799" w:rsidP="000A22C5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Adjustable alarm limits</w:t>
            </w:r>
          </w:p>
        </w:tc>
      </w:tr>
      <w:tr w:rsidR="00563F33" w14:paraId="3C893B7E" w14:textId="77777777" w:rsidTr="5E58D863">
        <w:trPr>
          <w:trHeight w:val="260"/>
        </w:trPr>
        <w:tc>
          <w:tcPr>
            <w:tcW w:w="9026" w:type="dxa"/>
            <w:gridSpan w:val="9"/>
            <w:shd w:val="clear" w:color="auto" w:fill="D9D9D9" w:themeFill="background1" w:themeFillShade="D9"/>
            <w:vAlign w:val="center"/>
          </w:tcPr>
          <w:p w14:paraId="13659EC9" w14:textId="175A996A" w:rsidR="00563F33" w:rsidRDefault="00BA6799" w:rsidP="00125588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BA6799">
              <w:rPr>
                <w:rFonts w:ascii="Arial" w:hAnsi="Arial" w:cs="Arial"/>
                <w:b/>
                <w:bCs/>
                <w:szCs w:val="20"/>
              </w:rPr>
              <w:t>Display &amp; Recording [MUST]</w:t>
            </w:r>
          </w:p>
        </w:tc>
      </w:tr>
      <w:tr w:rsidR="00563F33" w14:paraId="23521C02" w14:textId="77777777" w:rsidTr="5E58D863">
        <w:trPr>
          <w:trHeight w:val="1418"/>
        </w:trPr>
        <w:tc>
          <w:tcPr>
            <w:tcW w:w="9026" w:type="dxa"/>
            <w:gridSpan w:val="9"/>
            <w:vAlign w:val="center"/>
          </w:tcPr>
          <w:p w14:paraId="42B48B13" w14:textId="35E4CC01" w:rsidR="00BA6799" w:rsidRPr="00BA6799" w:rsidRDefault="00BA6799" w:rsidP="000A22C5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BA6799">
              <w:rPr>
                <w:rFonts w:ascii="Arial" w:hAnsi="Arial" w:cs="Arial"/>
                <w:szCs w:val="20"/>
              </w:rPr>
              <w:t>Color display ≥ 6 inches</w:t>
            </w:r>
          </w:p>
          <w:p w14:paraId="23482515" w14:textId="762F6CCC" w:rsidR="00BA6799" w:rsidRPr="00BA6799" w:rsidRDefault="00BA6799" w:rsidP="000A22C5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BA6799">
              <w:rPr>
                <w:rFonts w:ascii="Arial" w:hAnsi="Arial" w:cs="Arial"/>
                <w:szCs w:val="20"/>
              </w:rPr>
              <w:t>Clear waveform and numeric display</w:t>
            </w:r>
          </w:p>
          <w:p w14:paraId="21C34D8E" w14:textId="19CD3863" w:rsidR="00BA6799" w:rsidRPr="00BA6799" w:rsidRDefault="00BA6799" w:rsidP="000A22C5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BA6799">
              <w:rPr>
                <w:rFonts w:ascii="Arial" w:hAnsi="Arial" w:cs="Arial"/>
                <w:szCs w:val="20"/>
              </w:rPr>
              <w:t>Integrated thermal printer/recorder</w:t>
            </w:r>
          </w:p>
          <w:p w14:paraId="5C82F988" w14:textId="7FFC9C6D" w:rsidR="00BA6799" w:rsidRPr="00BA6799" w:rsidRDefault="00BA6799" w:rsidP="000A22C5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BA6799">
              <w:rPr>
                <w:rFonts w:ascii="Arial" w:hAnsi="Arial" w:cs="Arial"/>
                <w:szCs w:val="20"/>
              </w:rPr>
              <w:t>Selectable paper speeds suitable for CTG recording</w:t>
            </w:r>
          </w:p>
          <w:p w14:paraId="425A7548" w14:textId="3A084C67" w:rsidR="00386762" w:rsidRPr="00BA6799" w:rsidRDefault="00BA6799" w:rsidP="000A22C5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BA6799">
              <w:rPr>
                <w:rFonts w:ascii="Arial" w:hAnsi="Arial" w:cs="Arial"/>
                <w:szCs w:val="20"/>
              </w:rPr>
              <w:t>Internal memory or event storage capability</w:t>
            </w:r>
          </w:p>
        </w:tc>
      </w:tr>
      <w:tr w:rsidR="00563F33" w14:paraId="1AE33936" w14:textId="77777777" w:rsidTr="5E58D863">
        <w:trPr>
          <w:trHeight w:val="260"/>
        </w:trPr>
        <w:tc>
          <w:tcPr>
            <w:tcW w:w="9026" w:type="dxa"/>
            <w:gridSpan w:val="9"/>
            <w:shd w:val="clear" w:color="auto" w:fill="D9D9D9" w:themeFill="background1" w:themeFillShade="D9"/>
            <w:vAlign w:val="center"/>
          </w:tcPr>
          <w:p w14:paraId="20092BD4" w14:textId="41025FE5" w:rsidR="00563F33" w:rsidRDefault="00BA6799" w:rsidP="00125588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BA6799">
              <w:rPr>
                <w:rFonts w:ascii="Arial" w:hAnsi="Arial" w:cs="Arial"/>
                <w:b/>
                <w:bCs/>
                <w:szCs w:val="20"/>
              </w:rPr>
              <w:t>Connectivity &amp; Data [MUST]</w:t>
            </w:r>
          </w:p>
        </w:tc>
      </w:tr>
      <w:tr w:rsidR="00563F33" w14:paraId="400A7A6D" w14:textId="77777777" w:rsidTr="5E58D863">
        <w:trPr>
          <w:trHeight w:val="860"/>
        </w:trPr>
        <w:tc>
          <w:tcPr>
            <w:tcW w:w="9026" w:type="dxa"/>
            <w:gridSpan w:val="9"/>
            <w:vAlign w:val="center"/>
          </w:tcPr>
          <w:p w14:paraId="2276909A" w14:textId="77777777" w:rsidR="00BA6799" w:rsidRDefault="00BA6799" w:rsidP="000A22C5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USB or LAN connectivity for data export</w:t>
            </w:r>
          </w:p>
          <w:p w14:paraId="2B61E63A" w14:textId="59439E9F" w:rsidR="00BA6799" w:rsidRPr="00D57C45" w:rsidRDefault="00BA6799" w:rsidP="000A22C5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Capability for integration with hospital information system or obstetric information system</w:t>
            </w:r>
          </w:p>
          <w:p w14:paraId="07F7948C" w14:textId="51F5AEE6" w:rsidR="00E83B7B" w:rsidRPr="00E82C66" w:rsidRDefault="00BA6799" w:rsidP="000A22C5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Standard data formats</w:t>
            </w:r>
          </w:p>
        </w:tc>
      </w:tr>
      <w:tr w:rsidR="00BA6799" w14:paraId="1C71DB57" w14:textId="77777777" w:rsidTr="5E58D863">
        <w:trPr>
          <w:trHeight w:val="71"/>
        </w:trPr>
        <w:tc>
          <w:tcPr>
            <w:tcW w:w="9026" w:type="dxa"/>
            <w:gridSpan w:val="9"/>
            <w:shd w:val="clear" w:color="auto" w:fill="D9D9D9" w:themeFill="background1" w:themeFillShade="D9"/>
            <w:vAlign w:val="center"/>
          </w:tcPr>
          <w:p w14:paraId="03DBA5BC" w14:textId="5FF6EB68" w:rsidR="00BA6799" w:rsidRPr="00BA6799" w:rsidRDefault="00BA6799" w:rsidP="00125588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BA6799">
              <w:rPr>
                <w:rFonts w:ascii="Arial" w:hAnsi="Arial" w:cs="Arial"/>
                <w:b/>
                <w:bCs/>
                <w:szCs w:val="20"/>
              </w:rPr>
              <w:t>Power &amp; Portability [MUST]</w:t>
            </w:r>
          </w:p>
        </w:tc>
      </w:tr>
      <w:tr w:rsidR="00BA6799" w14:paraId="10D5F8EC" w14:textId="77777777" w:rsidTr="00F154BA">
        <w:trPr>
          <w:trHeight w:val="260"/>
        </w:trPr>
        <w:tc>
          <w:tcPr>
            <w:tcW w:w="9026" w:type="dxa"/>
            <w:gridSpan w:val="9"/>
            <w:vAlign w:val="center"/>
          </w:tcPr>
          <w:p w14:paraId="4BFE32AC" w14:textId="113D6E88" w:rsidR="00BA6799" w:rsidRPr="002709F7" w:rsidRDefault="00BA6799" w:rsidP="000A22C5">
            <w:pPr>
              <w:pStyle w:val="a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2709F7">
              <w:rPr>
                <w:rFonts w:ascii="Arial" w:hAnsi="Arial" w:cs="Arial"/>
                <w:sz w:val="20"/>
                <w:szCs w:val="20"/>
              </w:rPr>
              <w:t>AC power operation</w:t>
            </w:r>
          </w:p>
          <w:p w14:paraId="71EADE1A" w14:textId="1C1BD2F2" w:rsidR="00BA6799" w:rsidRPr="00D57C45" w:rsidRDefault="00BA6799" w:rsidP="000A22C5">
            <w:pPr>
              <w:pStyle w:val="a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D57C45">
              <w:rPr>
                <w:rFonts w:ascii="Arial" w:hAnsi="Arial" w:cs="Arial"/>
                <w:sz w:val="20"/>
                <w:szCs w:val="20"/>
              </w:rPr>
              <w:t>Internal rechargeable battery backup ≥ 2 hours minimum</w:t>
            </w:r>
          </w:p>
          <w:p w14:paraId="56F85B5E" w14:textId="0D850791" w:rsidR="00BA6799" w:rsidRPr="00E82C66" w:rsidRDefault="00BA6799" w:rsidP="000A22C5">
            <w:pPr>
              <w:pStyle w:val="a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D57C45">
              <w:rPr>
                <w:rFonts w:ascii="Arial" w:hAnsi="Arial" w:cs="Arial"/>
                <w:sz w:val="20"/>
                <w:szCs w:val="20"/>
              </w:rPr>
              <w:t>Lightweight portable design for room-to-room movement</w:t>
            </w:r>
          </w:p>
        </w:tc>
      </w:tr>
      <w:tr w:rsidR="00BA6799" w14:paraId="1751F7D9" w14:textId="77777777" w:rsidTr="5E58D863">
        <w:trPr>
          <w:trHeight w:val="70"/>
        </w:trPr>
        <w:tc>
          <w:tcPr>
            <w:tcW w:w="9026" w:type="dxa"/>
            <w:gridSpan w:val="9"/>
            <w:shd w:val="clear" w:color="auto" w:fill="D9D9D9" w:themeFill="background1" w:themeFillShade="D9"/>
            <w:vAlign w:val="center"/>
          </w:tcPr>
          <w:p w14:paraId="6F15184B" w14:textId="57FB8B43" w:rsidR="00BA6799" w:rsidRPr="00E82C66" w:rsidRDefault="00BA6799" w:rsidP="00125588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BA6799">
              <w:rPr>
                <w:rFonts w:ascii="Arial" w:hAnsi="Arial" w:cs="Arial"/>
                <w:b/>
                <w:bCs/>
                <w:szCs w:val="20"/>
              </w:rPr>
              <w:lastRenderedPageBreak/>
              <w:t>Accessories &amp; Configuration [MUST]</w:t>
            </w:r>
          </w:p>
        </w:tc>
      </w:tr>
      <w:tr w:rsidR="00BA6799" w14:paraId="5001478A" w14:textId="77777777" w:rsidTr="5E58D863">
        <w:trPr>
          <w:trHeight w:val="2825"/>
        </w:trPr>
        <w:tc>
          <w:tcPr>
            <w:tcW w:w="9026" w:type="dxa"/>
            <w:gridSpan w:val="9"/>
            <w:vAlign w:val="center"/>
          </w:tcPr>
          <w:p w14:paraId="2237CF42" w14:textId="310A21D0" w:rsidR="000A22C5" w:rsidRDefault="000A22C5" w:rsidP="000A22C5">
            <w:pPr>
              <w:pStyle w:val="a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0A22C5">
              <w:rPr>
                <w:rFonts w:ascii="Arial" w:hAnsi="Arial" w:cs="Arial"/>
                <w:sz w:val="20"/>
                <w:szCs w:val="20"/>
              </w:rPr>
              <w:t>All components required for full clinical operation must be included.</w:t>
            </w:r>
          </w:p>
          <w:p w14:paraId="02A499AD" w14:textId="3CB5B6EF" w:rsidR="00BA6799" w:rsidRPr="002709F7" w:rsidRDefault="00BA6799" w:rsidP="000A22C5">
            <w:pPr>
              <w:pStyle w:val="a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D57C45">
              <w:rPr>
                <w:rFonts w:ascii="Arial" w:hAnsi="Arial" w:cs="Arial"/>
                <w:sz w:val="20"/>
                <w:szCs w:val="20"/>
              </w:rPr>
              <w:t>Each unit shall include:</w:t>
            </w:r>
          </w:p>
          <w:p w14:paraId="7FA82D3A" w14:textId="75EADA47" w:rsidR="00BA6799" w:rsidRPr="002709F7" w:rsidRDefault="00BA6799" w:rsidP="000A22C5">
            <w:pPr>
              <w:pStyle w:val="af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2709F7">
              <w:rPr>
                <w:rFonts w:ascii="Arial" w:hAnsi="Arial" w:cs="Arial"/>
                <w:szCs w:val="20"/>
              </w:rPr>
              <w:t>Main monitor unit</w:t>
            </w:r>
          </w:p>
          <w:p w14:paraId="71DC10CA" w14:textId="59D5CA47" w:rsidR="00BA6799" w:rsidRPr="002709F7" w:rsidRDefault="00BA6799" w:rsidP="000A22C5">
            <w:pPr>
              <w:pStyle w:val="af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2709F7">
              <w:rPr>
                <w:rFonts w:ascii="Arial" w:hAnsi="Arial" w:cs="Arial"/>
                <w:szCs w:val="20"/>
              </w:rPr>
              <w:t>Ultrasound transducer × 2</w:t>
            </w:r>
          </w:p>
          <w:p w14:paraId="227D1CEE" w14:textId="280F0882" w:rsidR="00BA6799" w:rsidRPr="002709F7" w:rsidRDefault="00BA6799" w:rsidP="000A22C5">
            <w:pPr>
              <w:pStyle w:val="af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2709F7">
              <w:rPr>
                <w:rFonts w:ascii="Arial" w:hAnsi="Arial" w:cs="Arial"/>
                <w:szCs w:val="20"/>
              </w:rPr>
              <w:t>TOCO transducer × 1</w:t>
            </w:r>
          </w:p>
          <w:p w14:paraId="34CBA091" w14:textId="2B514B5C" w:rsidR="00BA6799" w:rsidRPr="002709F7" w:rsidRDefault="00BA6799" w:rsidP="000A22C5">
            <w:pPr>
              <w:pStyle w:val="af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2709F7">
              <w:rPr>
                <w:rFonts w:ascii="Arial" w:hAnsi="Arial" w:cs="Arial"/>
                <w:szCs w:val="20"/>
              </w:rPr>
              <w:t>Transducer belts/straps – complete set</w:t>
            </w:r>
          </w:p>
          <w:p w14:paraId="02DBA6CF" w14:textId="35BCCAC6" w:rsidR="00BA6799" w:rsidRPr="002709F7" w:rsidRDefault="00BA6799" w:rsidP="000A22C5">
            <w:pPr>
              <w:pStyle w:val="af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2709F7">
              <w:rPr>
                <w:rFonts w:ascii="Arial" w:hAnsi="Arial" w:cs="Arial"/>
                <w:szCs w:val="20"/>
              </w:rPr>
              <w:t>Event marker button</w:t>
            </w:r>
          </w:p>
          <w:p w14:paraId="3F9AF54B" w14:textId="648D78D6" w:rsidR="00BA6799" w:rsidRPr="002709F7" w:rsidRDefault="00BA6799" w:rsidP="000A22C5">
            <w:pPr>
              <w:pStyle w:val="af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2709F7">
              <w:rPr>
                <w:rFonts w:ascii="Arial" w:hAnsi="Arial" w:cs="Arial"/>
                <w:szCs w:val="20"/>
              </w:rPr>
              <w:t>Printer paper – starter pack</w:t>
            </w:r>
          </w:p>
          <w:p w14:paraId="36C10A87" w14:textId="7268EB7D" w:rsidR="00BA6799" w:rsidRPr="002709F7" w:rsidRDefault="00BA6799" w:rsidP="000A22C5">
            <w:pPr>
              <w:pStyle w:val="af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2709F7">
              <w:rPr>
                <w:rFonts w:ascii="Arial" w:hAnsi="Arial" w:cs="Arial"/>
                <w:szCs w:val="20"/>
              </w:rPr>
              <w:t>Power cable</w:t>
            </w:r>
          </w:p>
          <w:p w14:paraId="26BDA414" w14:textId="0E138A59" w:rsidR="00BA6799" w:rsidRPr="002709F7" w:rsidRDefault="00BA6799" w:rsidP="000A22C5">
            <w:pPr>
              <w:pStyle w:val="af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2709F7">
              <w:rPr>
                <w:rFonts w:ascii="Arial" w:hAnsi="Arial" w:cs="Arial"/>
                <w:szCs w:val="20"/>
              </w:rPr>
              <w:t>All required software and licenses</w:t>
            </w:r>
          </w:p>
          <w:p w14:paraId="3E9E0A63" w14:textId="26D7B7DF" w:rsidR="00BA6799" w:rsidRPr="000A22C5" w:rsidRDefault="00BA6799" w:rsidP="000A22C5">
            <w:pPr>
              <w:pStyle w:val="af"/>
              <w:numPr>
                <w:ilvl w:val="0"/>
                <w:numId w:val="1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2709F7">
              <w:rPr>
                <w:rFonts w:ascii="Arial" w:hAnsi="Arial" w:cs="Arial"/>
                <w:szCs w:val="20"/>
              </w:rPr>
              <w:t>User and service manuals</w:t>
            </w:r>
          </w:p>
        </w:tc>
      </w:tr>
      <w:tr w:rsidR="00BA6799" w14:paraId="629D9655" w14:textId="77777777" w:rsidTr="5E58D863">
        <w:trPr>
          <w:trHeight w:val="70"/>
        </w:trPr>
        <w:tc>
          <w:tcPr>
            <w:tcW w:w="9026" w:type="dxa"/>
            <w:gridSpan w:val="9"/>
            <w:shd w:val="clear" w:color="auto" w:fill="D9D9D9" w:themeFill="background1" w:themeFillShade="D9"/>
            <w:vAlign w:val="center"/>
          </w:tcPr>
          <w:p w14:paraId="1A66537D" w14:textId="4976DBAC" w:rsidR="00BA6799" w:rsidRPr="00E82C66" w:rsidRDefault="00BA6799" w:rsidP="00125588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BA6799">
              <w:rPr>
                <w:rFonts w:ascii="Arial" w:hAnsi="Arial" w:cs="Arial"/>
                <w:b/>
                <w:bCs/>
                <w:szCs w:val="20"/>
              </w:rPr>
              <w:t>Optional Features (price separately)</w:t>
            </w:r>
          </w:p>
        </w:tc>
      </w:tr>
      <w:tr w:rsidR="00BA6799" w14:paraId="743B4E72" w14:textId="77777777" w:rsidTr="5E58D863">
        <w:trPr>
          <w:trHeight w:val="1314"/>
        </w:trPr>
        <w:tc>
          <w:tcPr>
            <w:tcW w:w="9026" w:type="dxa"/>
            <w:gridSpan w:val="9"/>
            <w:vAlign w:val="center"/>
          </w:tcPr>
          <w:p w14:paraId="1E5EAD82" w14:textId="06F24B41" w:rsidR="00BA6799" w:rsidRPr="00D57C45" w:rsidRDefault="00BA6799" w:rsidP="000A22C5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The following shall NOT be included in the base price and must be quoted separately:</w:t>
            </w:r>
          </w:p>
          <w:p w14:paraId="31331A83" w14:textId="53BCDBB4" w:rsidR="00BA6799" w:rsidRPr="00D57C45" w:rsidRDefault="00BA6799" w:rsidP="000A22C5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Twin/triplet monitoring modules</w:t>
            </w:r>
          </w:p>
          <w:p w14:paraId="108CD59B" w14:textId="77DE34AD" w:rsidR="00BA6799" w:rsidRPr="00D57C45" w:rsidRDefault="00BA6799" w:rsidP="000A22C5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Wireless/cordless transducers</w:t>
            </w:r>
          </w:p>
          <w:p w14:paraId="05EB4FC3" w14:textId="31EBB78C" w:rsidR="00BA6799" w:rsidRPr="00D57C45" w:rsidRDefault="00BA6799" w:rsidP="000A22C5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Central monitoring station</w:t>
            </w:r>
          </w:p>
          <w:p w14:paraId="529D365C" w14:textId="3B3D0D0A" w:rsidR="00BA6799" w:rsidRPr="00E82C66" w:rsidRDefault="00BA6799" w:rsidP="000A22C5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Additional transducers or accessories</w:t>
            </w:r>
          </w:p>
        </w:tc>
      </w:tr>
      <w:tr w:rsidR="00BA6799" w14:paraId="27EF0E63" w14:textId="77777777" w:rsidTr="5E58D863">
        <w:trPr>
          <w:trHeight w:val="70"/>
        </w:trPr>
        <w:tc>
          <w:tcPr>
            <w:tcW w:w="9026" w:type="dxa"/>
            <w:gridSpan w:val="9"/>
            <w:shd w:val="clear" w:color="auto" w:fill="D9D9D9" w:themeFill="background1" w:themeFillShade="D9"/>
            <w:vAlign w:val="center"/>
          </w:tcPr>
          <w:p w14:paraId="223D6241" w14:textId="638FCF3D" w:rsidR="00BA6799" w:rsidRPr="00E82C66" w:rsidRDefault="00BA6799" w:rsidP="00125588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BA6799"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BA6799" w14:paraId="58F7701F" w14:textId="77777777" w:rsidTr="5E58D863">
        <w:trPr>
          <w:trHeight w:val="883"/>
        </w:trPr>
        <w:tc>
          <w:tcPr>
            <w:tcW w:w="9026" w:type="dxa"/>
            <w:gridSpan w:val="9"/>
            <w:vAlign w:val="center"/>
          </w:tcPr>
          <w:p w14:paraId="19E5D96F" w14:textId="7A3C926C" w:rsidR="00BA6799" w:rsidRPr="002709F7" w:rsidRDefault="00BA6799" w:rsidP="000A22C5">
            <w:pPr>
              <w:pStyle w:val="af"/>
              <w:numPr>
                <w:ilvl w:val="0"/>
                <w:numId w:val="1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2709F7">
              <w:rPr>
                <w:rFonts w:ascii="Arial" w:hAnsi="Arial" w:cs="Arial"/>
                <w:szCs w:val="20"/>
              </w:rPr>
              <w:t>Delivery, installation, and commissioning by qualified personnel</w:t>
            </w:r>
          </w:p>
          <w:p w14:paraId="5BBFF922" w14:textId="77777777" w:rsidR="002709F7" w:rsidRDefault="00BA6799" w:rsidP="000A22C5">
            <w:pPr>
              <w:pStyle w:val="af"/>
              <w:numPr>
                <w:ilvl w:val="0"/>
                <w:numId w:val="1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2709F7">
              <w:rPr>
                <w:rFonts w:ascii="Arial" w:hAnsi="Arial" w:cs="Arial"/>
                <w:szCs w:val="20"/>
              </w:rPr>
              <w:t>Functional testing on-site</w:t>
            </w:r>
          </w:p>
          <w:p w14:paraId="1907BD57" w14:textId="6EC5805D" w:rsidR="00BA6799" w:rsidRPr="002709F7" w:rsidRDefault="00BA6799" w:rsidP="000A22C5">
            <w:pPr>
              <w:pStyle w:val="af"/>
              <w:numPr>
                <w:ilvl w:val="0"/>
                <w:numId w:val="1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2709F7">
              <w:rPr>
                <w:rFonts w:ascii="Arial" w:hAnsi="Arial" w:cs="Arial"/>
                <w:szCs w:val="20"/>
              </w:rPr>
              <w:t>Acceptance testing included</w:t>
            </w:r>
          </w:p>
        </w:tc>
      </w:tr>
      <w:tr w:rsidR="00BA6799" w14:paraId="34039D2F" w14:textId="77777777" w:rsidTr="5E58D863">
        <w:trPr>
          <w:trHeight w:val="70"/>
        </w:trPr>
        <w:tc>
          <w:tcPr>
            <w:tcW w:w="9026" w:type="dxa"/>
            <w:gridSpan w:val="9"/>
            <w:shd w:val="clear" w:color="auto" w:fill="D9D9D9" w:themeFill="background1" w:themeFillShade="D9"/>
            <w:vAlign w:val="center"/>
          </w:tcPr>
          <w:p w14:paraId="21F7A1B7" w14:textId="16D5D69B" w:rsidR="00BA6799" w:rsidRPr="00BA6799" w:rsidRDefault="00BA6799" w:rsidP="00125588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BA6799"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BA6799" w14:paraId="0629E7EA" w14:textId="77777777" w:rsidTr="5E58D863">
        <w:trPr>
          <w:trHeight w:val="601"/>
        </w:trPr>
        <w:tc>
          <w:tcPr>
            <w:tcW w:w="9026" w:type="dxa"/>
            <w:gridSpan w:val="9"/>
            <w:vAlign w:val="center"/>
          </w:tcPr>
          <w:p w14:paraId="0BFCF474" w14:textId="37D5B626" w:rsidR="00BA6799" w:rsidRPr="00D57C45" w:rsidRDefault="00BA6799" w:rsidP="000A22C5">
            <w:pPr>
              <w:pStyle w:val="af"/>
              <w:numPr>
                <w:ilvl w:val="0"/>
                <w:numId w:val="1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On-site user training for clinicians and nurses</w:t>
            </w:r>
          </w:p>
          <w:p w14:paraId="09B1D44B" w14:textId="176C2A9C" w:rsidR="00BA6799" w:rsidRPr="00E82C66" w:rsidRDefault="00BA6799" w:rsidP="000A22C5">
            <w:pPr>
              <w:pStyle w:val="af"/>
              <w:numPr>
                <w:ilvl w:val="0"/>
                <w:numId w:val="1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D57C45">
              <w:rPr>
                <w:rFonts w:ascii="Arial" w:hAnsi="Arial" w:cs="Arial"/>
                <w:szCs w:val="20"/>
              </w:rPr>
              <w:t>Training on monitoring, interpretation basics, cleaning, and routine checks</w:t>
            </w:r>
          </w:p>
        </w:tc>
      </w:tr>
      <w:tr w:rsidR="00BA6799" w14:paraId="30708BD3" w14:textId="77777777" w:rsidTr="5E58D863">
        <w:trPr>
          <w:trHeight w:val="70"/>
        </w:trPr>
        <w:tc>
          <w:tcPr>
            <w:tcW w:w="9026" w:type="dxa"/>
            <w:gridSpan w:val="9"/>
            <w:shd w:val="clear" w:color="auto" w:fill="D9D9D9" w:themeFill="background1" w:themeFillShade="D9"/>
            <w:vAlign w:val="center"/>
          </w:tcPr>
          <w:p w14:paraId="10B2A4FF" w14:textId="42F330F7" w:rsidR="00BA6799" w:rsidRPr="00E82C66" w:rsidRDefault="00BA6799" w:rsidP="00125588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BA6799"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BA6799" w14:paraId="683BACA2" w14:textId="77777777" w:rsidTr="5E58D863">
        <w:trPr>
          <w:trHeight w:val="1449"/>
        </w:trPr>
        <w:tc>
          <w:tcPr>
            <w:tcW w:w="9026" w:type="dxa"/>
            <w:gridSpan w:val="9"/>
            <w:vAlign w:val="center"/>
          </w:tcPr>
          <w:p w14:paraId="1C99EB8B" w14:textId="2C0283C9" w:rsidR="00BA6799" w:rsidRPr="00125588" w:rsidRDefault="00BA6799" w:rsidP="000A22C5">
            <w:pPr>
              <w:pStyle w:val="af"/>
              <w:numPr>
                <w:ilvl w:val="0"/>
                <w:numId w:val="1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125588"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57EDF31C" w14:textId="4C2EA584" w:rsidR="00BA6799" w:rsidRPr="00125588" w:rsidRDefault="00BA6799" w:rsidP="000A22C5">
            <w:pPr>
              <w:pStyle w:val="af"/>
              <w:numPr>
                <w:ilvl w:val="0"/>
                <w:numId w:val="1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125588">
              <w:rPr>
                <w:rFonts w:ascii="Arial" w:hAnsi="Arial" w:cs="Arial"/>
                <w:szCs w:val="20"/>
              </w:rPr>
              <w:t>Covers parts, labor, probes, and accessories</w:t>
            </w:r>
          </w:p>
          <w:p w14:paraId="5E945B2D" w14:textId="55E148A1" w:rsidR="00BA6799" w:rsidRPr="00125588" w:rsidRDefault="00BA6799" w:rsidP="000A22C5">
            <w:pPr>
              <w:pStyle w:val="af"/>
              <w:numPr>
                <w:ilvl w:val="0"/>
                <w:numId w:val="1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125588">
              <w:rPr>
                <w:rFonts w:ascii="Arial" w:hAnsi="Arial" w:cs="Arial"/>
                <w:szCs w:val="20"/>
              </w:rPr>
              <w:t>Response time ≤ 48 hours</w:t>
            </w:r>
          </w:p>
          <w:p w14:paraId="7C7ABDA9" w14:textId="595C6F62" w:rsidR="00BA6799" w:rsidRPr="00125588" w:rsidRDefault="00BA6799" w:rsidP="000A22C5">
            <w:pPr>
              <w:pStyle w:val="af"/>
              <w:numPr>
                <w:ilvl w:val="0"/>
                <w:numId w:val="1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125588">
              <w:rPr>
                <w:rFonts w:ascii="Arial" w:hAnsi="Arial" w:cs="Arial"/>
                <w:szCs w:val="20"/>
              </w:rPr>
              <w:t>Preventive maintenance during warranty included</w:t>
            </w:r>
          </w:p>
          <w:p w14:paraId="68B0F88A" w14:textId="7848C0E4" w:rsidR="00BA6799" w:rsidRPr="00125588" w:rsidRDefault="00BA6799" w:rsidP="000A22C5">
            <w:pPr>
              <w:pStyle w:val="af"/>
              <w:numPr>
                <w:ilvl w:val="0"/>
                <w:numId w:val="1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125588"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BA6799" w14:paraId="27EDD5BC" w14:textId="77777777" w:rsidTr="5E58D863">
        <w:trPr>
          <w:trHeight w:val="70"/>
        </w:trPr>
        <w:tc>
          <w:tcPr>
            <w:tcW w:w="9026" w:type="dxa"/>
            <w:gridSpan w:val="9"/>
            <w:shd w:val="clear" w:color="auto" w:fill="D9D9D9" w:themeFill="background1" w:themeFillShade="D9"/>
            <w:vAlign w:val="center"/>
          </w:tcPr>
          <w:p w14:paraId="3602E3E7" w14:textId="2A70B03D" w:rsidR="00BA6799" w:rsidRPr="00BA6799" w:rsidRDefault="00BA6799" w:rsidP="00125588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BA6799">
              <w:rPr>
                <w:rFonts w:ascii="Arial" w:hAnsi="Arial" w:cs="Arial"/>
                <w:b/>
                <w:bCs/>
                <w:szCs w:val="20"/>
              </w:rPr>
              <w:t xml:space="preserve">  Compliance &amp; Certification [MUST]</w:t>
            </w:r>
          </w:p>
        </w:tc>
      </w:tr>
      <w:tr w:rsidR="00BA6799" w14:paraId="65CA15B6" w14:textId="77777777" w:rsidTr="5E58D863">
        <w:trPr>
          <w:trHeight w:val="878"/>
        </w:trPr>
        <w:tc>
          <w:tcPr>
            <w:tcW w:w="9026" w:type="dxa"/>
            <w:gridSpan w:val="9"/>
            <w:vAlign w:val="center"/>
          </w:tcPr>
          <w:p w14:paraId="60B8162C" w14:textId="77777777" w:rsidR="00702162" w:rsidRDefault="00702162" w:rsidP="000A22C5">
            <w:pPr>
              <w:pStyle w:val="af"/>
              <w:numPr>
                <w:ilvl w:val="0"/>
                <w:numId w:val="2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02162"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05F8B987" w14:textId="7EA93CA3" w:rsidR="000A462B" w:rsidRDefault="000A462B" w:rsidP="000A22C5">
            <w:pPr>
              <w:pStyle w:val="af"/>
              <w:numPr>
                <w:ilvl w:val="0"/>
                <w:numId w:val="2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0A462B"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4D7029EC" w14:textId="4559381A" w:rsidR="00766C8E" w:rsidRPr="00766C8E" w:rsidRDefault="00766C8E" w:rsidP="5E58D863">
            <w:pPr>
              <w:pStyle w:val="af"/>
              <w:numPr>
                <w:ilvl w:val="0"/>
                <w:numId w:val="21"/>
              </w:numPr>
              <w:spacing w:after="0" w:line="240" w:lineRule="auto"/>
              <w:ind w:leftChars="0"/>
              <w:rPr>
                <w:rFonts w:ascii="Arial" w:hAnsi="Arial" w:cs="Arial"/>
              </w:rPr>
            </w:pPr>
            <w:r w:rsidRPr="5E58D863">
              <w:rPr>
                <w:rFonts w:ascii="Arial" w:hAnsi="Arial" w:cs="Arial"/>
              </w:rPr>
              <w:t xml:space="preserve">CE marking </w:t>
            </w:r>
            <w:r w:rsidR="4D12306C" w:rsidRPr="00F154BA">
              <w:rPr>
                <w:rFonts w:ascii="Arial" w:hAnsi="Arial" w:cs="Arial"/>
              </w:rPr>
              <w:t>and</w:t>
            </w:r>
            <w:r w:rsidR="4D12306C" w:rsidRPr="5E58D863">
              <w:rPr>
                <w:rFonts w:ascii="Arial" w:hAnsi="Arial" w:cs="Arial"/>
              </w:rPr>
              <w:t xml:space="preserve"> </w:t>
            </w:r>
            <w:r w:rsidRPr="5E58D863">
              <w:rPr>
                <w:rFonts w:ascii="Arial" w:hAnsi="Arial" w:cs="Arial"/>
              </w:rPr>
              <w:t>FDA clearance or equivalent international regulatory approval</w:t>
            </w:r>
          </w:p>
          <w:p w14:paraId="6A2D4557" w14:textId="219E296C" w:rsidR="00BA6799" w:rsidRPr="00125588" w:rsidRDefault="00766C8E" w:rsidP="00766C8E">
            <w:pPr>
              <w:pStyle w:val="af"/>
              <w:numPr>
                <w:ilvl w:val="0"/>
                <w:numId w:val="2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766C8E"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6D0790F2" w14:textId="219C60DB" w:rsidR="00563F33" w:rsidRPr="00BA6799" w:rsidRDefault="00BA6799" w:rsidP="00125588">
      <w:pPr>
        <w:spacing w:line="240" w:lineRule="auto"/>
        <w:jc w:val="right"/>
        <w:rPr>
          <w:rFonts w:ascii="Arial" w:hAnsi="Arial" w:cs="Arial"/>
          <w:szCs w:val="20"/>
        </w:rPr>
      </w:pPr>
      <w:r w:rsidRPr="00BA6799">
        <w:rPr>
          <w:rFonts w:ascii="Arial" w:hAnsi="Arial" w:cs="Arial"/>
          <w:szCs w:val="20"/>
        </w:rPr>
        <w:t>/END/</w:t>
      </w:r>
    </w:p>
    <w:sectPr w:rsidR="00563F33" w:rsidRPr="00BA6799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E3B9E" w14:textId="77777777" w:rsidR="00614A9B" w:rsidRDefault="00614A9B">
      <w:pPr>
        <w:spacing w:line="240" w:lineRule="auto"/>
      </w:pPr>
      <w:r>
        <w:separator/>
      </w:r>
    </w:p>
  </w:endnote>
  <w:endnote w:type="continuationSeparator" w:id="0">
    <w:p w14:paraId="6527E6D4" w14:textId="77777777" w:rsidR="00614A9B" w:rsidRDefault="00614A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Malgun Gothic Semilight"/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001A6" w14:textId="77777777" w:rsidR="00614A9B" w:rsidRDefault="00614A9B">
      <w:pPr>
        <w:spacing w:after="0"/>
      </w:pPr>
      <w:r>
        <w:separator/>
      </w:r>
    </w:p>
  </w:footnote>
  <w:footnote w:type="continuationSeparator" w:id="0">
    <w:p w14:paraId="012C92F2" w14:textId="77777777" w:rsidR="00614A9B" w:rsidRDefault="00614A9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0C2F0" w14:textId="77777777" w:rsidR="00563F33" w:rsidRDefault="00F95471">
    <w:pPr>
      <w:pStyle w:val="a9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0A33CA4" w14:textId="77777777" w:rsidR="00563F33" w:rsidRDefault="00F95471">
    <w:pPr>
      <w:pStyle w:val="a9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E298F3"/>
    <w:multiLevelType w:val="singleLevel"/>
    <w:tmpl w:val="A1E298F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2F624A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56625F"/>
    <w:multiLevelType w:val="hybridMultilevel"/>
    <w:tmpl w:val="C1D0C7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86A16"/>
    <w:multiLevelType w:val="hybridMultilevel"/>
    <w:tmpl w:val="431C06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8A1495"/>
    <w:multiLevelType w:val="hybridMultilevel"/>
    <w:tmpl w:val="A3DEE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6F7410"/>
    <w:multiLevelType w:val="hybridMultilevel"/>
    <w:tmpl w:val="BBAAEF18"/>
    <w:lvl w:ilvl="0" w:tplc="8F38F99E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FD4164"/>
    <w:multiLevelType w:val="hybridMultilevel"/>
    <w:tmpl w:val="A04CFE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8C0667"/>
    <w:multiLevelType w:val="hybridMultilevel"/>
    <w:tmpl w:val="76D40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6E068E"/>
    <w:multiLevelType w:val="hybridMultilevel"/>
    <w:tmpl w:val="5B903516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72442"/>
    <w:multiLevelType w:val="hybridMultilevel"/>
    <w:tmpl w:val="D8C825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8F4125"/>
    <w:multiLevelType w:val="hybridMultilevel"/>
    <w:tmpl w:val="A8BA962E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D30093A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7A03D3"/>
    <w:multiLevelType w:val="hybridMultilevel"/>
    <w:tmpl w:val="A86267E0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607023"/>
    <w:multiLevelType w:val="multilevel"/>
    <w:tmpl w:val="6C54513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9A66E4"/>
    <w:multiLevelType w:val="hybridMultilevel"/>
    <w:tmpl w:val="1F22D0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113C0B"/>
    <w:multiLevelType w:val="hybridMultilevel"/>
    <w:tmpl w:val="A93622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041FAA"/>
    <w:multiLevelType w:val="hybridMultilevel"/>
    <w:tmpl w:val="F07C5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A1C0D71"/>
    <w:multiLevelType w:val="hybridMultilevel"/>
    <w:tmpl w:val="05CE29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3148E9"/>
    <w:multiLevelType w:val="singleLevel"/>
    <w:tmpl w:val="6D3148E9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70291558"/>
    <w:multiLevelType w:val="hybridMultilevel"/>
    <w:tmpl w:val="01BCF89E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96C61"/>
    <w:multiLevelType w:val="hybridMultilevel"/>
    <w:tmpl w:val="3F3AF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FC4554F"/>
    <w:multiLevelType w:val="multilevel"/>
    <w:tmpl w:val="7FC4554F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057854095">
    <w:abstractNumId w:val="20"/>
  </w:num>
  <w:num w:numId="2" w16cid:durableId="1457793917">
    <w:abstractNumId w:val="12"/>
  </w:num>
  <w:num w:numId="3" w16cid:durableId="551964226">
    <w:abstractNumId w:val="17"/>
  </w:num>
  <w:num w:numId="4" w16cid:durableId="1328359253">
    <w:abstractNumId w:val="0"/>
  </w:num>
  <w:num w:numId="5" w16cid:durableId="360858184">
    <w:abstractNumId w:val="7"/>
  </w:num>
  <w:num w:numId="6" w16cid:durableId="45375153">
    <w:abstractNumId w:val="14"/>
  </w:num>
  <w:num w:numId="7" w16cid:durableId="14965810">
    <w:abstractNumId w:val="9"/>
  </w:num>
  <w:num w:numId="8" w16cid:durableId="250896629">
    <w:abstractNumId w:val="19"/>
  </w:num>
  <w:num w:numId="9" w16cid:durableId="1081368015">
    <w:abstractNumId w:val="16"/>
  </w:num>
  <w:num w:numId="10" w16cid:durableId="314652662">
    <w:abstractNumId w:val="1"/>
  </w:num>
  <w:num w:numId="11" w16cid:durableId="764499006">
    <w:abstractNumId w:val="3"/>
  </w:num>
  <w:num w:numId="12" w16cid:durableId="473134536">
    <w:abstractNumId w:val="10"/>
  </w:num>
  <w:num w:numId="13" w16cid:durableId="1494876188">
    <w:abstractNumId w:val="18"/>
  </w:num>
  <w:num w:numId="14" w16cid:durableId="1452549593">
    <w:abstractNumId w:val="6"/>
  </w:num>
  <w:num w:numId="15" w16cid:durableId="1903177812">
    <w:abstractNumId w:val="13"/>
  </w:num>
  <w:num w:numId="16" w16cid:durableId="1528135452">
    <w:abstractNumId w:val="8"/>
  </w:num>
  <w:num w:numId="17" w16cid:durableId="152837104">
    <w:abstractNumId w:val="4"/>
  </w:num>
  <w:num w:numId="18" w16cid:durableId="1722750882">
    <w:abstractNumId w:val="15"/>
  </w:num>
  <w:num w:numId="19" w16cid:durableId="995109037">
    <w:abstractNumId w:val="11"/>
  </w:num>
  <w:num w:numId="20" w16cid:durableId="1922829806">
    <w:abstractNumId w:val="5"/>
  </w:num>
  <w:num w:numId="21" w16cid:durableId="565654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06"/>
    <w:rsid w:val="0003075A"/>
    <w:rsid w:val="00031DD2"/>
    <w:rsid w:val="00035634"/>
    <w:rsid w:val="00037187"/>
    <w:rsid w:val="00037829"/>
    <w:rsid w:val="00041B8C"/>
    <w:rsid w:val="00046305"/>
    <w:rsid w:val="00047CEC"/>
    <w:rsid w:val="0005293C"/>
    <w:rsid w:val="00055BAD"/>
    <w:rsid w:val="0005677D"/>
    <w:rsid w:val="00065F0F"/>
    <w:rsid w:val="00067829"/>
    <w:rsid w:val="00083D84"/>
    <w:rsid w:val="00086A49"/>
    <w:rsid w:val="00087D65"/>
    <w:rsid w:val="00091E55"/>
    <w:rsid w:val="0009497D"/>
    <w:rsid w:val="00097DFC"/>
    <w:rsid w:val="000A1CF2"/>
    <w:rsid w:val="000A22C5"/>
    <w:rsid w:val="000A462B"/>
    <w:rsid w:val="000A63D9"/>
    <w:rsid w:val="000A667A"/>
    <w:rsid w:val="000A76FE"/>
    <w:rsid w:val="000B0F1B"/>
    <w:rsid w:val="000B3B89"/>
    <w:rsid w:val="000B5280"/>
    <w:rsid w:val="000B588D"/>
    <w:rsid w:val="000C3A5B"/>
    <w:rsid w:val="000C3D7E"/>
    <w:rsid w:val="000C5D3F"/>
    <w:rsid w:val="000D1178"/>
    <w:rsid w:val="000D2197"/>
    <w:rsid w:val="000D40F2"/>
    <w:rsid w:val="000D5D38"/>
    <w:rsid w:val="000E55EE"/>
    <w:rsid w:val="000F42BB"/>
    <w:rsid w:val="000F4364"/>
    <w:rsid w:val="000F66D9"/>
    <w:rsid w:val="001025AF"/>
    <w:rsid w:val="00103272"/>
    <w:rsid w:val="001035DE"/>
    <w:rsid w:val="00115372"/>
    <w:rsid w:val="00123D46"/>
    <w:rsid w:val="00125588"/>
    <w:rsid w:val="00125829"/>
    <w:rsid w:val="00132EDB"/>
    <w:rsid w:val="001371A5"/>
    <w:rsid w:val="001574B3"/>
    <w:rsid w:val="0016134C"/>
    <w:rsid w:val="00166FF7"/>
    <w:rsid w:val="00194666"/>
    <w:rsid w:val="001977ED"/>
    <w:rsid w:val="001A316B"/>
    <w:rsid w:val="001B22CF"/>
    <w:rsid w:val="001D6885"/>
    <w:rsid w:val="001E2040"/>
    <w:rsid w:val="001F1709"/>
    <w:rsid w:val="001F5077"/>
    <w:rsid w:val="001F5A3F"/>
    <w:rsid w:val="00215FB0"/>
    <w:rsid w:val="0022124F"/>
    <w:rsid w:val="002226E0"/>
    <w:rsid w:val="002235D1"/>
    <w:rsid w:val="002302D8"/>
    <w:rsid w:val="0023110F"/>
    <w:rsid w:val="002355FD"/>
    <w:rsid w:val="002541E9"/>
    <w:rsid w:val="002660FE"/>
    <w:rsid w:val="002709F7"/>
    <w:rsid w:val="00275742"/>
    <w:rsid w:val="002A1F04"/>
    <w:rsid w:val="002A5B5F"/>
    <w:rsid w:val="002A66C0"/>
    <w:rsid w:val="002B1855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0C93"/>
    <w:rsid w:val="002E1004"/>
    <w:rsid w:val="002E1087"/>
    <w:rsid w:val="002E4798"/>
    <w:rsid w:val="002E6378"/>
    <w:rsid w:val="002F148F"/>
    <w:rsid w:val="0030091E"/>
    <w:rsid w:val="00301CCB"/>
    <w:rsid w:val="003032FA"/>
    <w:rsid w:val="00314695"/>
    <w:rsid w:val="00314B7B"/>
    <w:rsid w:val="00324405"/>
    <w:rsid w:val="00330733"/>
    <w:rsid w:val="00341B9D"/>
    <w:rsid w:val="003471BF"/>
    <w:rsid w:val="003500DB"/>
    <w:rsid w:val="00356564"/>
    <w:rsid w:val="00357022"/>
    <w:rsid w:val="00367A1B"/>
    <w:rsid w:val="0037293E"/>
    <w:rsid w:val="0037379D"/>
    <w:rsid w:val="0038377C"/>
    <w:rsid w:val="00386376"/>
    <w:rsid w:val="00386762"/>
    <w:rsid w:val="0038774F"/>
    <w:rsid w:val="00391BF4"/>
    <w:rsid w:val="003A131B"/>
    <w:rsid w:val="003A197C"/>
    <w:rsid w:val="003A736B"/>
    <w:rsid w:val="003B2737"/>
    <w:rsid w:val="003D1629"/>
    <w:rsid w:val="003D65B6"/>
    <w:rsid w:val="003D761E"/>
    <w:rsid w:val="003E37CD"/>
    <w:rsid w:val="003E428F"/>
    <w:rsid w:val="003E538A"/>
    <w:rsid w:val="003E7584"/>
    <w:rsid w:val="00407938"/>
    <w:rsid w:val="00415820"/>
    <w:rsid w:val="00425934"/>
    <w:rsid w:val="004333B5"/>
    <w:rsid w:val="00440F6B"/>
    <w:rsid w:val="00441502"/>
    <w:rsid w:val="00444B31"/>
    <w:rsid w:val="00450EE7"/>
    <w:rsid w:val="004602D9"/>
    <w:rsid w:val="0047036A"/>
    <w:rsid w:val="00471F23"/>
    <w:rsid w:val="00473DC1"/>
    <w:rsid w:val="0048015D"/>
    <w:rsid w:val="004829D2"/>
    <w:rsid w:val="00491758"/>
    <w:rsid w:val="00492394"/>
    <w:rsid w:val="004A74C4"/>
    <w:rsid w:val="004B451F"/>
    <w:rsid w:val="004C473A"/>
    <w:rsid w:val="004D74E4"/>
    <w:rsid w:val="00503CFD"/>
    <w:rsid w:val="00514F8D"/>
    <w:rsid w:val="0051623F"/>
    <w:rsid w:val="00531004"/>
    <w:rsid w:val="00535F68"/>
    <w:rsid w:val="00547410"/>
    <w:rsid w:val="00557489"/>
    <w:rsid w:val="00562A7E"/>
    <w:rsid w:val="00563EC7"/>
    <w:rsid w:val="00563F33"/>
    <w:rsid w:val="00576E99"/>
    <w:rsid w:val="00590353"/>
    <w:rsid w:val="00596BD3"/>
    <w:rsid w:val="005A1146"/>
    <w:rsid w:val="005C7DAE"/>
    <w:rsid w:val="005D094F"/>
    <w:rsid w:val="005D79B5"/>
    <w:rsid w:val="005E2AB7"/>
    <w:rsid w:val="005E7EB0"/>
    <w:rsid w:val="005F28FC"/>
    <w:rsid w:val="005F541C"/>
    <w:rsid w:val="006016CC"/>
    <w:rsid w:val="006054C4"/>
    <w:rsid w:val="00606571"/>
    <w:rsid w:val="006123F6"/>
    <w:rsid w:val="00614A9B"/>
    <w:rsid w:val="0062006A"/>
    <w:rsid w:val="00625631"/>
    <w:rsid w:val="00651A84"/>
    <w:rsid w:val="00655B51"/>
    <w:rsid w:val="00656368"/>
    <w:rsid w:val="00664CAF"/>
    <w:rsid w:val="00674D76"/>
    <w:rsid w:val="00676A29"/>
    <w:rsid w:val="00681596"/>
    <w:rsid w:val="00683C83"/>
    <w:rsid w:val="006869AE"/>
    <w:rsid w:val="006909F4"/>
    <w:rsid w:val="006952CA"/>
    <w:rsid w:val="006A16CE"/>
    <w:rsid w:val="006B0DEB"/>
    <w:rsid w:val="006C4A9D"/>
    <w:rsid w:val="006C6E4A"/>
    <w:rsid w:val="006D1481"/>
    <w:rsid w:val="006D454A"/>
    <w:rsid w:val="006E481F"/>
    <w:rsid w:val="006E67E3"/>
    <w:rsid w:val="006F62A9"/>
    <w:rsid w:val="00702162"/>
    <w:rsid w:val="00707D24"/>
    <w:rsid w:val="00712A1E"/>
    <w:rsid w:val="00720921"/>
    <w:rsid w:val="00724D89"/>
    <w:rsid w:val="00727401"/>
    <w:rsid w:val="00730ADA"/>
    <w:rsid w:val="00731026"/>
    <w:rsid w:val="007321CE"/>
    <w:rsid w:val="00736823"/>
    <w:rsid w:val="00740EEC"/>
    <w:rsid w:val="00745902"/>
    <w:rsid w:val="00746580"/>
    <w:rsid w:val="00746D5D"/>
    <w:rsid w:val="00747B8F"/>
    <w:rsid w:val="00753673"/>
    <w:rsid w:val="007543CE"/>
    <w:rsid w:val="00757350"/>
    <w:rsid w:val="00766C8E"/>
    <w:rsid w:val="00773D0A"/>
    <w:rsid w:val="00775420"/>
    <w:rsid w:val="007771E1"/>
    <w:rsid w:val="00785273"/>
    <w:rsid w:val="00787384"/>
    <w:rsid w:val="0079425C"/>
    <w:rsid w:val="00794A4F"/>
    <w:rsid w:val="007A4CBC"/>
    <w:rsid w:val="007B0DB8"/>
    <w:rsid w:val="007B1188"/>
    <w:rsid w:val="007B2694"/>
    <w:rsid w:val="007C00CC"/>
    <w:rsid w:val="007C3221"/>
    <w:rsid w:val="007D2003"/>
    <w:rsid w:val="007D3511"/>
    <w:rsid w:val="007E7A2E"/>
    <w:rsid w:val="007F05DE"/>
    <w:rsid w:val="007F0C9F"/>
    <w:rsid w:val="007F3791"/>
    <w:rsid w:val="00803F0A"/>
    <w:rsid w:val="0080531A"/>
    <w:rsid w:val="00807367"/>
    <w:rsid w:val="00814BF6"/>
    <w:rsid w:val="008311B8"/>
    <w:rsid w:val="008406CB"/>
    <w:rsid w:val="00840D3A"/>
    <w:rsid w:val="008519A7"/>
    <w:rsid w:val="00852BB3"/>
    <w:rsid w:val="00855A3B"/>
    <w:rsid w:val="00855FB3"/>
    <w:rsid w:val="008573FD"/>
    <w:rsid w:val="00860EE9"/>
    <w:rsid w:val="0086716E"/>
    <w:rsid w:val="00867440"/>
    <w:rsid w:val="00882844"/>
    <w:rsid w:val="00883193"/>
    <w:rsid w:val="00893E6C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547F"/>
    <w:rsid w:val="009016B5"/>
    <w:rsid w:val="00904B25"/>
    <w:rsid w:val="009157CC"/>
    <w:rsid w:val="00915AD7"/>
    <w:rsid w:val="00916E29"/>
    <w:rsid w:val="009230C8"/>
    <w:rsid w:val="0093016E"/>
    <w:rsid w:val="00931319"/>
    <w:rsid w:val="009355A5"/>
    <w:rsid w:val="00945F97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B03CF"/>
    <w:rsid w:val="009B0669"/>
    <w:rsid w:val="009C0ADB"/>
    <w:rsid w:val="009C22B2"/>
    <w:rsid w:val="009C5810"/>
    <w:rsid w:val="009D3CEE"/>
    <w:rsid w:val="009D44D8"/>
    <w:rsid w:val="009D6C75"/>
    <w:rsid w:val="009E0486"/>
    <w:rsid w:val="009E2630"/>
    <w:rsid w:val="009E2A38"/>
    <w:rsid w:val="009E2DC4"/>
    <w:rsid w:val="009E4673"/>
    <w:rsid w:val="009E6A67"/>
    <w:rsid w:val="009F0710"/>
    <w:rsid w:val="009F4E5D"/>
    <w:rsid w:val="009F7C96"/>
    <w:rsid w:val="00A1318D"/>
    <w:rsid w:val="00A15B76"/>
    <w:rsid w:val="00A15DFD"/>
    <w:rsid w:val="00A23D77"/>
    <w:rsid w:val="00A25C30"/>
    <w:rsid w:val="00A35D46"/>
    <w:rsid w:val="00A401B0"/>
    <w:rsid w:val="00A41749"/>
    <w:rsid w:val="00A41B6C"/>
    <w:rsid w:val="00A42046"/>
    <w:rsid w:val="00A45FAE"/>
    <w:rsid w:val="00A5781C"/>
    <w:rsid w:val="00A64C73"/>
    <w:rsid w:val="00A64E65"/>
    <w:rsid w:val="00A72CAA"/>
    <w:rsid w:val="00A829B9"/>
    <w:rsid w:val="00A8478A"/>
    <w:rsid w:val="00A85184"/>
    <w:rsid w:val="00A85275"/>
    <w:rsid w:val="00A91AA4"/>
    <w:rsid w:val="00A93B42"/>
    <w:rsid w:val="00A960E3"/>
    <w:rsid w:val="00AB024D"/>
    <w:rsid w:val="00AB3C31"/>
    <w:rsid w:val="00AB42A0"/>
    <w:rsid w:val="00AC002B"/>
    <w:rsid w:val="00AC011B"/>
    <w:rsid w:val="00AC6E58"/>
    <w:rsid w:val="00AD665F"/>
    <w:rsid w:val="00AE4282"/>
    <w:rsid w:val="00AF28CE"/>
    <w:rsid w:val="00B00635"/>
    <w:rsid w:val="00B00F16"/>
    <w:rsid w:val="00B01406"/>
    <w:rsid w:val="00B079BD"/>
    <w:rsid w:val="00B11E65"/>
    <w:rsid w:val="00B25A6B"/>
    <w:rsid w:val="00B40F01"/>
    <w:rsid w:val="00B50D59"/>
    <w:rsid w:val="00B52518"/>
    <w:rsid w:val="00B56111"/>
    <w:rsid w:val="00B56B6A"/>
    <w:rsid w:val="00B71EFD"/>
    <w:rsid w:val="00B743C2"/>
    <w:rsid w:val="00B91899"/>
    <w:rsid w:val="00B935AC"/>
    <w:rsid w:val="00BA35DB"/>
    <w:rsid w:val="00BA6799"/>
    <w:rsid w:val="00BB6249"/>
    <w:rsid w:val="00BB63EE"/>
    <w:rsid w:val="00BD1212"/>
    <w:rsid w:val="00BD2AF1"/>
    <w:rsid w:val="00BE1C9B"/>
    <w:rsid w:val="00BE673E"/>
    <w:rsid w:val="00BF1995"/>
    <w:rsid w:val="00BF2693"/>
    <w:rsid w:val="00BF3CF2"/>
    <w:rsid w:val="00BF3D71"/>
    <w:rsid w:val="00BF4266"/>
    <w:rsid w:val="00C03CF5"/>
    <w:rsid w:val="00C0533A"/>
    <w:rsid w:val="00C15C1C"/>
    <w:rsid w:val="00C179B1"/>
    <w:rsid w:val="00C275F1"/>
    <w:rsid w:val="00C44970"/>
    <w:rsid w:val="00C52332"/>
    <w:rsid w:val="00C53160"/>
    <w:rsid w:val="00C54A58"/>
    <w:rsid w:val="00C61BF5"/>
    <w:rsid w:val="00C719AC"/>
    <w:rsid w:val="00C84D69"/>
    <w:rsid w:val="00C91128"/>
    <w:rsid w:val="00C920DA"/>
    <w:rsid w:val="00C92BE2"/>
    <w:rsid w:val="00C94610"/>
    <w:rsid w:val="00C95A24"/>
    <w:rsid w:val="00CA663A"/>
    <w:rsid w:val="00CA7D25"/>
    <w:rsid w:val="00CB1DAA"/>
    <w:rsid w:val="00CB5C4A"/>
    <w:rsid w:val="00CB7CF6"/>
    <w:rsid w:val="00CC0BE7"/>
    <w:rsid w:val="00CC53D7"/>
    <w:rsid w:val="00CC759D"/>
    <w:rsid w:val="00CD2533"/>
    <w:rsid w:val="00CE1260"/>
    <w:rsid w:val="00CF1D1E"/>
    <w:rsid w:val="00D10E83"/>
    <w:rsid w:val="00D302B9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55AC"/>
    <w:rsid w:val="00D70F37"/>
    <w:rsid w:val="00D72A4C"/>
    <w:rsid w:val="00D813DE"/>
    <w:rsid w:val="00D92196"/>
    <w:rsid w:val="00D92BF8"/>
    <w:rsid w:val="00D9314C"/>
    <w:rsid w:val="00D96515"/>
    <w:rsid w:val="00DA2824"/>
    <w:rsid w:val="00DA7829"/>
    <w:rsid w:val="00DB07C8"/>
    <w:rsid w:val="00DB6E89"/>
    <w:rsid w:val="00DD2DBF"/>
    <w:rsid w:val="00DD55F0"/>
    <w:rsid w:val="00DD62D6"/>
    <w:rsid w:val="00DE369C"/>
    <w:rsid w:val="00DF0D54"/>
    <w:rsid w:val="00DF2416"/>
    <w:rsid w:val="00DF34E8"/>
    <w:rsid w:val="00DF549D"/>
    <w:rsid w:val="00E260DF"/>
    <w:rsid w:val="00E261E1"/>
    <w:rsid w:val="00E3069D"/>
    <w:rsid w:val="00E32337"/>
    <w:rsid w:val="00E349E0"/>
    <w:rsid w:val="00E3519D"/>
    <w:rsid w:val="00E443C9"/>
    <w:rsid w:val="00E521AD"/>
    <w:rsid w:val="00E547EE"/>
    <w:rsid w:val="00E60025"/>
    <w:rsid w:val="00E66C03"/>
    <w:rsid w:val="00E70A88"/>
    <w:rsid w:val="00E712BD"/>
    <w:rsid w:val="00E82C66"/>
    <w:rsid w:val="00E83B7B"/>
    <w:rsid w:val="00E90B1D"/>
    <w:rsid w:val="00E94E7A"/>
    <w:rsid w:val="00EA2AAA"/>
    <w:rsid w:val="00EA7C0E"/>
    <w:rsid w:val="00EB02EC"/>
    <w:rsid w:val="00EB3484"/>
    <w:rsid w:val="00EC0CCC"/>
    <w:rsid w:val="00EC5B4D"/>
    <w:rsid w:val="00ED0EB3"/>
    <w:rsid w:val="00ED1605"/>
    <w:rsid w:val="00EE1C5C"/>
    <w:rsid w:val="00EE2FAE"/>
    <w:rsid w:val="00EE45B3"/>
    <w:rsid w:val="00EE4F7C"/>
    <w:rsid w:val="00F0099F"/>
    <w:rsid w:val="00F01450"/>
    <w:rsid w:val="00F10D0F"/>
    <w:rsid w:val="00F12040"/>
    <w:rsid w:val="00F14EE6"/>
    <w:rsid w:val="00F154BA"/>
    <w:rsid w:val="00F22D90"/>
    <w:rsid w:val="00F30A56"/>
    <w:rsid w:val="00F3267A"/>
    <w:rsid w:val="00F32A4E"/>
    <w:rsid w:val="00F45A3E"/>
    <w:rsid w:val="00F605F1"/>
    <w:rsid w:val="00F63510"/>
    <w:rsid w:val="00F63C19"/>
    <w:rsid w:val="00F666DE"/>
    <w:rsid w:val="00F73B65"/>
    <w:rsid w:val="00F776B2"/>
    <w:rsid w:val="00F806F4"/>
    <w:rsid w:val="00F80F97"/>
    <w:rsid w:val="00F95471"/>
    <w:rsid w:val="00F957E9"/>
    <w:rsid w:val="00F9605A"/>
    <w:rsid w:val="00FA2452"/>
    <w:rsid w:val="00FA7910"/>
    <w:rsid w:val="00FB126E"/>
    <w:rsid w:val="00FB287B"/>
    <w:rsid w:val="00FB5F22"/>
    <w:rsid w:val="00FC7DB1"/>
    <w:rsid w:val="00FD0AE8"/>
    <w:rsid w:val="00FE1E55"/>
    <w:rsid w:val="00FF31F7"/>
    <w:rsid w:val="00FF6468"/>
    <w:rsid w:val="05F01518"/>
    <w:rsid w:val="108B3DF0"/>
    <w:rsid w:val="1B974FD5"/>
    <w:rsid w:val="491431E6"/>
    <w:rsid w:val="4D12306C"/>
    <w:rsid w:val="4F8A7C0C"/>
    <w:rsid w:val="59DA2279"/>
    <w:rsid w:val="5C56670E"/>
    <w:rsid w:val="5DCB6D09"/>
    <w:rsid w:val="5E3810EE"/>
    <w:rsid w:val="5E58D863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2D992"/>
  <w15:docId w15:val="{E2FDE601-6E83-4411-B533-D08CCCFC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  <w:lang w:eastAsia="ko-KR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link w:val="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uiPriority w:val="99"/>
    <w:semiHidden/>
    <w:unhideWhenUsed/>
    <w:qFormat/>
    <w:rPr>
      <w:sz w:val="18"/>
      <w:szCs w:val="18"/>
    </w:rPr>
  </w:style>
  <w:style w:type="paragraph" w:styleId="a5">
    <w:name w:val="annotation text"/>
    <w:basedOn w:val="a0"/>
    <w:link w:val="Char"/>
    <w:uiPriority w:val="99"/>
    <w:unhideWhenUsed/>
    <w:qFormat/>
    <w:pPr>
      <w:jc w:val="left"/>
    </w:pPr>
  </w:style>
  <w:style w:type="paragraph" w:styleId="a6">
    <w:name w:val="annotation subject"/>
    <w:basedOn w:val="a5"/>
    <w:next w:val="a5"/>
    <w:link w:val="Char0"/>
    <w:uiPriority w:val="99"/>
    <w:semiHidden/>
    <w:unhideWhenUsed/>
    <w:qFormat/>
    <w:rPr>
      <w:b/>
      <w:bCs/>
    </w:rPr>
  </w:style>
  <w:style w:type="character" w:styleId="a7">
    <w:name w:val="Emphasis"/>
    <w:basedOn w:val="a1"/>
    <w:uiPriority w:val="20"/>
    <w:qFormat/>
    <w:rPr>
      <w:i/>
      <w:iCs/>
    </w:rPr>
  </w:style>
  <w:style w:type="paragraph" w:styleId="a8">
    <w:name w:val="footer"/>
    <w:basedOn w:val="a0"/>
    <w:link w:val="Char1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a9">
    <w:name w:val="header"/>
    <w:basedOn w:val="a0"/>
    <w:link w:val="Char2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aa">
    <w:name w:val="Hyperlink"/>
    <w:basedOn w:val="a1"/>
    <w:uiPriority w:val="99"/>
    <w:unhideWhenUsed/>
    <w:qFormat/>
    <w:rPr>
      <w:color w:val="0000FF"/>
      <w:u w:val="single"/>
    </w:rPr>
  </w:style>
  <w:style w:type="paragraph" w:styleId="ab">
    <w:name w:val="Normal (Web)"/>
    <w:basedOn w:val="a0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Strong"/>
    <w:basedOn w:val="a1"/>
    <w:uiPriority w:val="22"/>
    <w:qFormat/>
    <w:rPr>
      <w:b/>
      <w:bCs/>
    </w:rPr>
  </w:style>
  <w:style w:type="table" w:styleId="ad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바탕글"/>
    <w:basedOn w:val="a0"/>
    <w:qFormat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2">
    <w:name w:val="머리글 Char"/>
    <w:basedOn w:val="a1"/>
    <w:link w:val="a9"/>
    <w:uiPriority w:val="99"/>
    <w:qFormat/>
  </w:style>
  <w:style w:type="character" w:customStyle="1" w:styleId="Char1">
    <w:name w:val="바닥글 Char"/>
    <w:basedOn w:val="a1"/>
    <w:link w:val="a8"/>
    <w:uiPriority w:val="99"/>
  </w:style>
  <w:style w:type="paragraph" w:styleId="af">
    <w:name w:val="List Paragraph"/>
    <w:basedOn w:val="a0"/>
    <w:link w:val="Char3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a0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">
    <w:name w:val="메모 텍스트 Char"/>
    <w:basedOn w:val="a1"/>
    <w:link w:val="a5"/>
    <w:uiPriority w:val="99"/>
    <w:qFormat/>
  </w:style>
  <w:style w:type="character" w:customStyle="1" w:styleId="Char0">
    <w:name w:val="메모 주제 Char"/>
    <w:basedOn w:val="Char"/>
    <w:link w:val="a6"/>
    <w:uiPriority w:val="99"/>
    <w:semiHidden/>
    <w:qFormat/>
    <w:rPr>
      <w:b/>
      <w:bCs/>
    </w:rPr>
  </w:style>
  <w:style w:type="character" w:customStyle="1" w:styleId="Char3">
    <w:name w:val="목록 단락 Char"/>
    <w:link w:val="af"/>
    <w:uiPriority w:val="34"/>
    <w:qFormat/>
    <w:locked/>
  </w:style>
  <w:style w:type="character" w:customStyle="1" w:styleId="3Char">
    <w:name w:val="제목 3 Char"/>
    <w:basedOn w:val="a1"/>
    <w:link w:val="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1Char">
    <w:name w:val="제목 1 Char"/>
    <w:basedOn w:val="a1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E82C66"/>
    <w:pPr>
      <w:widowControl/>
      <w:numPr>
        <w:numId w:val="10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2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496</Words>
  <Characters>3161</Characters>
  <Application>Microsoft Office Word</Application>
  <DocSecurity>0</DocSecurity>
  <Lines>105</Lines>
  <Paragraphs>104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Shin Seok Yeong</dc:creator>
  <cp:lastModifiedBy>Seok Yeong Shin</cp:lastModifiedBy>
  <cp:revision>47</cp:revision>
  <dcterms:created xsi:type="dcterms:W3CDTF">2026-02-02T04:19:00Z</dcterms:created>
  <dcterms:modified xsi:type="dcterms:W3CDTF">2026-03-20T02:44:00Z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