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516FFA" w14:paraId="3BA19694" w14:textId="77777777">
        <w:trPr>
          <w:trHeight w:val="649"/>
        </w:trPr>
        <w:tc>
          <w:tcPr>
            <w:tcW w:w="9000" w:type="dxa"/>
            <w:vAlign w:val="center"/>
          </w:tcPr>
          <w:p w14:paraId="08F860AE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411A7B6A" w14:textId="61AD3F6D" w:rsidR="00516FFA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753548">
        <w:rPr>
          <w:rFonts w:ascii="Arial" w:hAnsi="Arial" w:cs="Arial"/>
          <w:b/>
          <w:bCs/>
          <w:szCs w:val="20"/>
        </w:rPr>
        <w:t>5</w:t>
      </w:r>
      <w:r w:rsidR="00E74652">
        <w:rPr>
          <w:rFonts w:ascii="Arial" w:hAnsi="Arial" w:cs="Arial"/>
          <w:b/>
          <w:bCs/>
          <w:szCs w:val="20"/>
        </w:rPr>
        <w:t>7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20"/>
        <w:gridCol w:w="900"/>
        <w:gridCol w:w="1388"/>
        <w:gridCol w:w="1173"/>
        <w:gridCol w:w="3315"/>
      </w:tblGrid>
      <w:tr w:rsidR="00516FFA" w14:paraId="0ECD6458" w14:textId="77777777">
        <w:tc>
          <w:tcPr>
            <w:tcW w:w="1530" w:type="dxa"/>
            <w:shd w:val="clear" w:color="auto" w:fill="DEEAF6" w:themeFill="accent5" w:themeFillTint="33"/>
            <w:vAlign w:val="center"/>
          </w:tcPr>
          <w:p w14:paraId="2FFD6E92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C000"/>
            <w:vAlign w:val="center"/>
          </w:tcPr>
          <w:p w14:paraId="2887A172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900" w:type="dxa"/>
            <w:shd w:val="clear" w:color="auto" w:fill="DEEAF6" w:themeFill="accent5" w:themeFillTint="33"/>
            <w:vAlign w:val="center"/>
          </w:tcPr>
          <w:p w14:paraId="7649540C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388" w:type="dxa"/>
            <w:vAlign w:val="center"/>
          </w:tcPr>
          <w:p w14:paraId="762A550E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</w:t>
            </w:r>
            <w:r>
              <w:rPr>
                <w:rFonts w:ascii="Arial" w:hAnsi="Arial" w:cs="Arial" w:hint="eastAsia"/>
                <w:szCs w:val="20"/>
              </w:rPr>
              <w:t>-OT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510DEE4D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3315" w:type="dxa"/>
            <w:shd w:val="clear" w:color="auto" w:fill="FFFFFF" w:themeFill="background1"/>
            <w:vAlign w:val="center"/>
          </w:tcPr>
          <w:p w14:paraId="1E7BCF53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 EA</w:t>
            </w:r>
          </w:p>
        </w:tc>
      </w:tr>
      <w:tr w:rsidR="00516FFA" w14:paraId="3DBDAA3C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788F387E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288" w:type="dxa"/>
            <w:gridSpan w:val="2"/>
            <w:vAlign w:val="center"/>
          </w:tcPr>
          <w:p w14:paraId="29772047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Storage System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5A1E09DA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3315" w:type="dxa"/>
            <w:vAlign w:val="center"/>
          </w:tcPr>
          <w:p w14:paraId="4D6CC3AA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Operating Room 1</w:t>
            </w:r>
          </w:p>
          <w:p w14:paraId="609B37EF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Operating Room 2</w:t>
            </w:r>
          </w:p>
        </w:tc>
      </w:tr>
      <w:tr w:rsidR="00516FFA" w14:paraId="4F811CAE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3038948B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288" w:type="dxa"/>
            <w:gridSpan w:val="2"/>
            <w:vAlign w:val="center"/>
          </w:tcPr>
          <w:p w14:paraId="05A75CAF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173" w:type="dxa"/>
            <w:shd w:val="clear" w:color="auto" w:fill="DEEAF6" w:themeFill="accent5" w:themeFillTint="33"/>
            <w:vAlign w:val="center"/>
          </w:tcPr>
          <w:p w14:paraId="009B644B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3315" w:type="dxa"/>
            <w:vAlign w:val="center"/>
          </w:tcPr>
          <w:p w14:paraId="646345FE" w14:textId="77777777" w:rsidR="00516FFA" w:rsidRDefault="00516FFA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516FFA" w14:paraId="2A696F47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27362ABC" w14:textId="77777777" w:rsidR="00516FF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76" w:type="dxa"/>
            <w:gridSpan w:val="4"/>
            <w:vAlign w:val="center"/>
          </w:tcPr>
          <w:p w14:paraId="64123ADF" w14:textId="77777777" w:rsidR="00516FFA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516FFA" w14:paraId="63F9886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9DED0B5" w14:textId="77777777" w:rsidR="00516FF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516FFA" w14:paraId="319E321D" w14:textId="77777777">
        <w:trPr>
          <w:trHeight w:val="101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76F25FF5" w14:textId="77777777" w:rsidR="00516FF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digital storage system shall capture, store, manage, and archive medical images and videos generated from surgical cameras, endoscopy systems, and imaging equipment.</w:t>
            </w:r>
          </w:p>
          <w:p w14:paraId="4B582EF7" w14:textId="77777777" w:rsidR="00516FF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support secure data storage, easy retrieval, and backup and data redundancy capability.</w:t>
            </w:r>
          </w:p>
          <w:p w14:paraId="110EA867" w14:textId="77777777" w:rsidR="00516FF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function as a medical image documentation and archiving system suitable for operating room clinical workflow and shall support integration with hospital PACS where applicable.</w:t>
            </w:r>
          </w:p>
          <w:p w14:paraId="7A5F35C1" w14:textId="77777777" w:rsidR="00516FFA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</w:t>
            </w:r>
          </w:p>
        </w:tc>
      </w:tr>
      <w:tr w:rsidR="00516FFA" w14:paraId="0887475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CF545E6" w14:textId="77777777" w:rsidR="00516FF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516FFA" w14:paraId="375A653C" w14:textId="77777777">
        <w:trPr>
          <w:trHeight w:val="1025"/>
        </w:trPr>
        <w:tc>
          <w:tcPr>
            <w:tcW w:w="9026" w:type="dxa"/>
            <w:gridSpan w:val="6"/>
            <w:vAlign w:val="center"/>
          </w:tcPr>
          <w:p w14:paraId="48C8DD0D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The system shall be designed and validated for medical image recording and clinical documentation use.</w:t>
            </w:r>
          </w:p>
          <w:p w14:paraId="5CD50CA5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Medical-grade image and video recording system suitable for operating room applications.</w:t>
            </w:r>
          </w:p>
          <w:p w14:paraId="7452F65F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Compatible with 4K, Full HD and HD surgical camera and endoscopy systems.</w:t>
            </w:r>
          </w:p>
          <w:p w14:paraId="2DC291F3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DICOM compatible for medical image management and integration.</w:t>
            </w:r>
          </w:p>
          <w:p w14:paraId="1C65DF70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Secure and stable storage architecture shall be provided.</w:t>
            </w:r>
          </w:p>
          <w:p w14:paraId="0B397C18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516FFA" w14:paraId="3A0AAF1C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1EA7156" w14:textId="77777777" w:rsidR="00516FFA" w:rsidRPr="001B30F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1B30F7">
              <w:rPr>
                <w:rFonts w:ascii="Arial" w:hAnsi="Arial" w:cs="Arial"/>
                <w:b/>
                <w:bCs/>
                <w:szCs w:val="20"/>
              </w:rPr>
              <w:t>Recording Performance [MUST]</w:t>
            </w:r>
          </w:p>
        </w:tc>
      </w:tr>
      <w:tr w:rsidR="00516FFA" w14:paraId="3ECC9CB1" w14:textId="77777777">
        <w:trPr>
          <w:trHeight w:val="1070"/>
        </w:trPr>
        <w:tc>
          <w:tcPr>
            <w:tcW w:w="9026" w:type="dxa"/>
            <w:gridSpan w:val="6"/>
            <w:vAlign w:val="center"/>
          </w:tcPr>
          <w:p w14:paraId="46EC87DC" w14:textId="780DCCBB" w:rsidR="00516FFA" w:rsidRPr="001B30F7" w:rsidRDefault="00000000" w:rsidP="001B30F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Support 4K and must be compatible with lower resolutions</w:t>
            </w:r>
            <w:r w:rsidR="001B30F7">
              <w:rPr>
                <w:rFonts w:ascii="Arial" w:hAnsi="Arial" w:cs="Arial"/>
                <w:szCs w:val="20"/>
              </w:rPr>
              <w:t xml:space="preserve"> </w:t>
            </w:r>
            <w:r w:rsidRPr="001B30F7">
              <w:rPr>
                <w:rFonts w:ascii="Arial" w:hAnsi="Arial" w:cs="Arial"/>
                <w:szCs w:val="20"/>
              </w:rPr>
              <w:t>(Full HD, HD)</w:t>
            </w:r>
          </w:p>
          <w:p w14:paraId="7B24CFB8" w14:textId="77777777" w:rsidR="00516FFA" w:rsidRPr="001B30F7" w:rsidRDefault="00000000" w:rsidP="001B30F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Must support HDMI 2.0 or 12G-SDI interfaces to handle the high bandwidth required for 4K</w:t>
            </w:r>
          </w:p>
          <w:p w14:paraId="4E41CD04" w14:textId="77777777" w:rsidR="00516FFA" w:rsidRPr="001B30F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Real-time image capture (still and video)</w:t>
            </w:r>
          </w:p>
          <w:p w14:paraId="4D62E001" w14:textId="77777777" w:rsidR="00516FFA" w:rsidRPr="001B30F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Simultaneous display and recording capability</w:t>
            </w:r>
          </w:p>
          <w:p w14:paraId="65386020" w14:textId="77777777" w:rsidR="00516FFA" w:rsidRPr="001B30F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Minimum recording frame rate 30 fps</w:t>
            </w:r>
          </w:p>
        </w:tc>
      </w:tr>
      <w:tr w:rsidR="00516FFA" w14:paraId="12FF6C6B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AA40FD0" w14:textId="77777777" w:rsidR="00516FFA" w:rsidRPr="001B30F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1B30F7">
              <w:rPr>
                <w:rFonts w:ascii="Arial" w:hAnsi="Arial" w:cs="Arial"/>
                <w:b/>
                <w:bCs/>
                <w:szCs w:val="20"/>
              </w:rPr>
              <w:t>Storage Capacity [MUST]</w:t>
            </w:r>
          </w:p>
        </w:tc>
      </w:tr>
      <w:tr w:rsidR="00516FFA" w14:paraId="5070B1CB" w14:textId="77777777">
        <w:trPr>
          <w:trHeight w:val="773"/>
        </w:trPr>
        <w:tc>
          <w:tcPr>
            <w:tcW w:w="9026" w:type="dxa"/>
            <w:gridSpan w:val="6"/>
            <w:vAlign w:val="center"/>
          </w:tcPr>
          <w:p w14:paraId="6BEEEDC8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Internal storage ≥ 8 TB</w:t>
            </w:r>
          </w:p>
          <w:p w14:paraId="4824F23D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Expandable storage capability</w:t>
            </w:r>
          </w:p>
          <w:p w14:paraId="4C6DED3E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Automatic backup function (external HDD or network)</w:t>
            </w:r>
          </w:p>
          <w:p w14:paraId="3033509F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RAID redundancy configuration shall be provided for data protection</w:t>
            </w:r>
          </w:p>
          <w:p w14:paraId="3BA8A939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Must support H.265 (HEVC) video compression. It must also support H.264 (AVC) for compatibility with older playback software and lower-resolution files.</w:t>
            </w:r>
          </w:p>
        </w:tc>
      </w:tr>
      <w:tr w:rsidR="00516FFA" w14:paraId="5172087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E619A88" w14:textId="77777777" w:rsidR="00516FFA" w:rsidRPr="001B30F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Data Management &amp; Security [MUST]</w:t>
            </w:r>
          </w:p>
        </w:tc>
      </w:tr>
      <w:tr w:rsidR="00516FFA" w14:paraId="1EC0ADD1" w14:textId="77777777">
        <w:trPr>
          <w:trHeight w:val="602"/>
        </w:trPr>
        <w:tc>
          <w:tcPr>
            <w:tcW w:w="9026" w:type="dxa"/>
            <w:gridSpan w:val="6"/>
            <w:vAlign w:val="center"/>
          </w:tcPr>
          <w:p w14:paraId="1EBB3B0F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Patient ID input and tagging</w:t>
            </w:r>
          </w:p>
          <w:p w14:paraId="0FD57E07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Date/time stamping</w:t>
            </w:r>
          </w:p>
          <w:p w14:paraId="0C508247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User access control with password protection</w:t>
            </w:r>
          </w:p>
          <w:p w14:paraId="07A285F5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Audit log capability</w:t>
            </w:r>
          </w:p>
          <w:p w14:paraId="00F9C945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USB export and network transfer</w:t>
            </w:r>
          </w:p>
          <w:p w14:paraId="09AB1790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DICOM 3.0 compatibility</w:t>
            </w:r>
          </w:p>
          <w:p w14:paraId="03B3AB56" w14:textId="77777777" w:rsidR="00516FFA" w:rsidRPr="001B30F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Role-based user access control with administrator privilege management</w:t>
            </w:r>
          </w:p>
        </w:tc>
      </w:tr>
      <w:tr w:rsidR="00516FFA" w14:paraId="7B8F6EE0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0D8E328" w14:textId="77777777" w:rsidR="00516FFA" w:rsidRPr="001B30F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1B30F7">
              <w:rPr>
                <w:rFonts w:ascii="Arial" w:hAnsi="Arial" w:cs="Arial"/>
                <w:b/>
                <w:bCs/>
                <w:szCs w:val="20"/>
              </w:rPr>
              <w:t>Connectivity [MUST]</w:t>
            </w:r>
          </w:p>
        </w:tc>
      </w:tr>
      <w:tr w:rsidR="00516FFA" w14:paraId="250C7805" w14:textId="77777777">
        <w:trPr>
          <w:trHeight w:val="260"/>
        </w:trPr>
        <w:tc>
          <w:tcPr>
            <w:tcW w:w="9026" w:type="dxa"/>
            <w:gridSpan w:val="6"/>
            <w:vAlign w:val="center"/>
          </w:tcPr>
          <w:p w14:paraId="489D7AC4" w14:textId="77777777" w:rsidR="00516FFA" w:rsidRPr="001B30F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LAN port</w:t>
            </w:r>
          </w:p>
          <w:p w14:paraId="5C7B808D" w14:textId="77777777" w:rsidR="00516FFA" w:rsidRPr="001B30F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USB ports (minimum 2)</w:t>
            </w:r>
          </w:p>
          <w:p w14:paraId="08FF88C7" w14:textId="23399847" w:rsidR="00516FFA" w:rsidRPr="001B30F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HDMI or 12G-SDI</w:t>
            </w:r>
            <w:r w:rsidR="001B30F7" w:rsidRPr="001B30F7">
              <w:rPr>
                <w:rFonts w:ascii="Arial" w:hAnsi="Arial" w:cs="Arial"/>
                <w:szCs w:val="20"/>
              </w:rPr>
              <w:t xml:space="preserve"> </w:t>
            </w:r>
            <w:r w:rsidRPr="001B30F7">
              <w:rPr>
                <w:rFonts w:ascii="Arial" w:hAnsi="Arial" w:cs="Arial"/>
                <w:szCs w:val="20"/>
              </w:rPr>
              <w:t>equivalent video input/output</w:t>
            </w:r>
          </w:p>
          <w:p w14:paraId="4E2EEED1" w14:textId="77777777" w:rsidR="00516FFA" w:rsidRPr="001B30F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lastRenderedPageBreak/>
              <w:t>Integration with hospital EMR or PACS capability</w:t>
            </w:r>
          </w:p>
          <w:p w14:paraId="798CAE6D" w14:textId="77777777" w:rsidR="00516FFA" w:rsidRPr="001B30F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Capability for integration with hospital PACS and EMR systems via standard network protocols</w:t>
            </w:r>
          </w:p>
        </w:tc>
      </w:tr>
      <w:tr w:rsidR="00516FFA" w14:paraId="463D5691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A652B5C" w14:textId="77777777" w:rsidR="00516FFA" w:rsidRPr="001B30F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1B30F7">
              <w:rPr>
                <w:rFonts w:ascii="Arial" w:hAnsi="Arial" w:cs="Arial"/>
                <w:b/>
                <w:bCs/>
                <w:szCs w:val="20"/>
              </w:rPr>
              <w:lastRenderedPageBreak/>
              <w:t>Display &amp; Interface [MUST]</w:t>
            </w:r>
          </w:p>
        </w:tc>
      </w:tr>
      <w:tr w:rsidR="00516FFA" w14:paraId="118654AE" w14:textId="77777777">
        <w:trPr>
          <w:trHeight w:val="503"/>
        </w:trPr>
        <w:tc>
          <w:tcPr>
            <w:tcW w:w="9026" w:type="dxa"/>
            <w:gridSpan w:val="6"/>
            <w:vAlign w:val="center"/>
          </w:tcPr>
          <w:p w14:paraId="3A2ED2F7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User-friendly graphical interface</w:t>
            </w:r>
          </w:p>
          <w:p w14:paraId="316022DA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Search and retrieval function</w:t>
            </w:r>
          </w:p>
          <w:p w14:paraId="5025C5DC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Thumbnail preview</w:t>
            </w:r>
          </w:p>
          <w:p w14:paraId="54245965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Multilingual support (English mandatory)</w:t>
            </w:r>
          </w:p>
        </w:tc>
      </w:tr>
      <w:tr w:rsidR="00516FFA" w14:paraId="56815810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6B5AA5" w14:textId="77777777" w:rsidR="00516FFA" w:rsidRPr="001B30F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1B30F7"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516FFA" w14:paraId="0DCC49FC" w14:textId="77777777">
        <w:trPr>
          <w:trHeight w:val="593"/>
        </w:trPr>
        <w:tc>
          <w:tcPr>
            <w:tcW w:w="9026" w:type="dxa"/>
            <w:gridSpan w:val="6"/>
            <w:vAlign w:val="center"/>
          </w:tcPr>
          <w:p w14:paraId="3B1C3BC6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AC 100–240 V</w:t>
            </w:r>
          </w:p>
          <w:p w14:paraId="452DEC3A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Surge protection recommended</w:t>
            </w:r>
          </w:p>
        </w:tc>
      </w:tr>
      <w:tr w:rsidR="00516FFA" w14:paraId="19B03456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13F0503" w14:textId="77777777" w:rsidR="00516FFA" w:rsidRPr="001B30F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516FFA" w14:paraId="5DD8461A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17D47E9E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Main storage unit – 1</w:t>
            </w:r>
          </w:p>
          <w:p w14:paraId="4E0A2FCA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External backup HDD – 1 (minimum 8 TB)</w:t>
            </w:r>
          </w:p>
          <w:p w14:paraId="77D841A7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Network cables – 1 set</w:t>
            </w:r>
          </w:p>
          <w:p w14:paraId="3E5BABBD" w14:textId="77777777" w:rsidR="00516FFA" w:rsidRPr="001B30F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User &amp; service manuals – 1 set</w:t>
            </w:r>
          </w:p>
        </w:tc>
      </w:tr>
      <w:tr w:rsidR="00516FFA" w14:paraId="05178C40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06487C" w14:textId="77777777" w:rsidR="00516FFA" w:rsidRPr="001B30F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1B30F7">
              <w:rPr>
                <w:rFonts w:ascii="Arial" w:hAnsi="Arial" w:cs="Arial"/>
                <w:b/>
                <w:bCs/>
                <w:szCs w:val="20"/>
              </w:rPr>
              <w:t>Installation &amp; Training [MUST]</w:t>
            </w:r>
          </w:p>
        </w:tc>
      </w:tr>
      <w:tr w:rsidR="00516FFA" w14:paraId="2EF73C7F" w14:textId="77777777">
        <w:trPr>
          <w:trHeight w:val="350"/>
        </w:trPr>
        <w:tc>
          <w:tcPr>
            <w:tcW w:w="9026" w:type="dxa"/>
            <w:gridSpan w:val="6"/>
            <w:vAlign w:val="center"/>
          </w:tcPr>
          <w:p w14:paraId="736C2680" w14:textId="77777777" w:rsidR="00516FFA" w:rsidRPr="001B30F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On-site installation and network configuration</w:t>
            </w:r>
          </w:p>
          <w:p w14:paraId="170DDFA2" w14:textId="77777777" w:rsidR="00516FFA" w:rsidRPr="001B30F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Integration testing with OR camera system</w:t>
            </w:r>
          </w:p>
          <w:p w14:paraId="0A490952" w14:textId="77777777" w:rsidR="00516FFA" w:rsidRPr="001B30F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Staff training (minimum 2 sessions)</w:t>
            </w:r>
          </w:p>
        </w:tc>
      </w:tr>
      <w:tr w:rsidR="00516FFA" w14:paraId="5B71EEAF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DD8A655" w14:textId="77777777" w:rsidR="00516FFA" w:rsidRPr="001B30F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 w:rsidRPr="001B30F7"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516FFA" w14:paraId="3FE5F4FE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3CDE8751" w14:textId="77777777" w:rsidR="00516FFA" w:rsidRPr="001B30F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Minimum 3-year warranty</w:t>
            </w:r>
          </w:p>
          <w:p w14:paraId="3FF9FCCD" w14:textId="77777777" w:rsidR="00516FFA" w:rsidRPr="001B30F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Software updates included</w:t>
            </w:r>
          </w:p>
          <w:p w14:paraId="74641E29" w14:textId="77777777" w:rsidR="00516FFA" w:rsidRPr="001B30F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516FFA" w14:paraId="0927B2C3" w14:textId="77777777">
        <w:trPr>
          <w:trHeight w:val="21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3F495E7" w14:textId="77777777" w:rsidR="00516FFA" w:rsidRPr="001B30F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516FFA" w14:paraId="30F017C0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53018F6C" w14:textId="77777777" w:rsidR="00516FFA" w:rsidRPr="001B30F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CE marking or equivalent regulatory approval (if classified as medical device)</w:t>
            </w:r>
          </w:p>
          <w:p w14:paraId="7DE7FEFE" w14:textId="77777777" w:rsidR="00516FFA" w:rsidRPr="001B30F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IEC 60601-1 (if applicable)</w:t>
            </w:r>
          </w:p>
          <w:p w14:paraId="482E5188" w14:textId="77777777" w:rsidR="00516FFA" w:rsidRPr="001B30F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ISO 13485 or ISO 9001 certified manufacturer</w:t>
            </w:r>
          </w:p>
          <w:p w14:paraId="33FAA09B" w14:textId="77777777" w:rsidR="00516FFA" w:rsidRPr="001B30F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1B30F7">
              <w:rPr>
                <w:rFonts w:ascii="Arial" w:hAnsi="Arial" w:cs="Arial"/>
                <w:szCs w:val="20"/>
              </w:rPr>
              <w:t>IEC 62304 compliant software lifecycle process (if medical device software applicable)</w:t>
            </w:r>
          </w:p>
        </w:tc>
      </w:tr>
    </w:tbl>
    <w:p w14:paraId="05CBF87F" w14:textId="77777777" w:rsidR="00516FFA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516FFA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57A5BA" w14:textId="77777777" w:rsidR="006042AC" w:rsidRDefault="006042AC">
      <w:pPr>
        <w:spacing w:line="240" w:lineRule="auto"/>
      </w:pPr>
      <w:r>
        <w:separator/>
      </w:r>
    </w:p>
  </w:endnote>
  <w:endnote w:type="continuationSeparator" w:id="0">
    <w:p w14:paraId="5758404C" w14:textId="77777777" w:rsidR="006042AC" w:rsidRDefault="006042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B1E69C" w14:textId="77777777" w:rsidR="006042AC" w:rsidRDefault="006042AC">
      <w:pPr>
        <w:spacing w:after="0"/>
      </w:pPr>
      <w:r>
        <w:separator/>
      </w:r>
    </w:p>
  </w:footnote>
  <w:footnote w:type="continuationSeparator" w:id="0">
    <w:p w14:paraId="36911F97" w14:textId="77777777" w:rsidR="006042AC" w:rsidRDefault="006042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50B75" w14:textId="77777777" w:rsidR="00516FF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1EE52FE5" w14:textId="77777777" w:rsidR="00516FF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9A4AEA"/>
    <w:multiLevelType w:val="multilevel"/>
    <w:tmpl w:val="259A4A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75342B"/>
    <w:multiLevelType w:val="multilevel"/>
    <w:tmpl w:val="5975342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E72BE5"/>
    <w:multiLevelType w:val="multilevel"/>
    <w:tmpl w:val="68E72B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E13437"/>
    <w:multiLevelType w:val="multilevel"/>
    <w:tmpl w:val="6CE1343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2281156">
    <w:abstractNumId w:val="0"/>
  </w:num>
  <w:num w:numId="2" w16cid:durableId="87892930">
    <w:abstractNumId w:val="4"/>
  </w:num>
  <w:num w:numId="3" w16cid:durableId="1714503440">
    <w:abstractNumId w:val="5"/>
  </w:num>
  <w:num w:numId="4" w16cid:durableId="1212111648">
    <w:abstractNumId w:val="6"/>
  </w:num>
  <w:num w:numId="5" w16cid:durableId="1811511700">
    <w:abstractNumId w:val="3"/>
  </w:num>
  <w:num w:numId="6" w16cid:durableId="1858275822">
    <w:abstractNumId w:val="1"/>
  </w:num>
  <w:num w:numId="7" w16cid:durableId="333650013">
    <w:abstractNumId w:val="2"/>
  </w:num>
  <w:num w:numId="8" w16cid:durableId="1918319333">
    <w:abstractNumId w:val="8"/>
  </w:num>
  <w:num w:numId="9" w16cid:durableId="16313965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28B1"/>
    <w:rsid w:val="000543DB"/>
    <w:rsid w:val="00055BAD"/>
    <w:rsid w:val="0005677D"/>
    <w:rsid w:val="00061E69"/>
    <w:rsid w:val="00065F0F"/>
    <w:rsid w:val="00067829"/>
    <w:rsid w:val="00071B6A"/>
    <w:rsid w:val="00083D84"/>
    <w:rsid w:val="00086A49"/>
    <w:rsid w:val="00087D65"/>
    <w:rsid w:val="00091E55"/>
    <w:rsid w:val="0009497D"/>
    <w:rsid w:val="00095968"/>
    <w:rsid w:val="00096DE3"/>
    <w:rsid w:val="00097DFC"/>
    <w:rsid w:val="00097E43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0F75D0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44D6E"/>
    <w:rsid w:val="001574B3"/>
    <w:rsid w:val="0016134C"/>
    <w:rsid w:val="00166FF7"/>
    <w:rsid w:val="001701AA"/>
    <w:rsid w:val="0019176B"/>
    <w:rsid w:val="00194666"/>
    <w:rsid w:val="00195962"/>
    <w:rsid w:val="001977ED"/>
    <w:rsid w:val="001A316B"/>
    <w:rsid w:val="001B30F7"/>
    <w:rsid w:val="001D22A6"/>
    <w:rsid w:val="001D2A2D"/>
    <w:rsid w:val="001D3CAB"/>
    <w:rsid w:val="001D4590"/>
    <w:rsid w:val="001D6885"/>
    <w:rsid w:val="001E02C9"/>
    <w:rsid w:val="001E570C"/>
    <w:rsid w:val="001F1709"/>
    <w:rsid w:val="001F5077"/>
    <w:rsid w:val="001F5A3F"/>
    <w:rsid w:val="001F6B27"/>
    <w:rsid w:val="00201F5C"/>
    <w:rsid w:val="00215FB0"/>
    <w:rsid w:val="0022124F"/>
    <w:rsid w:val="002226E0"/>
    <w:rsid w:val="002302D8"/>
    <w:rsid w:val="0023110F"/>
    <w:rsid w:val="00232471"/>
    <w:rsid w:val="002355FD"/>
    <w:rsid w:val="00243A80"/>
    <w:rsid w:val="002541E9"/>
    <w:rsid w:val="002660FE"/>
    <w:rsid w:val="00275742"/>
    <w:rsid w:val="0028638B"/>
    <w:rsid w:val="002A1DD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06AE"/>
    <w:rsid w:val="00314B7B"/>
    <w:rsid w:val="00324405"/>
    <w:rsid w:val="00330733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379D"/>
    <w:rsid w:val="00374B43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2CB"/>
    <w:rsid w:val="00407B79"/>
    <w:rsid w:val="00415820"/>
    <w:rsid w:val="004174C7"/>
    <w:rsid w:val="00424465"/>
    <w:rsid w:val="00425934"/>
    <w:rsid w:val="00431F74"/>
    <w:rsid w:val="004333B5"/>
    <w:rsid w:val="00436956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31C"/>
    <w:rsid w:val="004D74E4"/>
    <w:rsid w:val="00503CFD"/>
    <w:rsid w:val="00507754"/>
    <w:rsid w:val="00514F8D"/>
    <w:rsid w:val="00515208"/>
    <w:rsid w:val="0051623F"/>
    <w:rsid w:val="00516FFA"/>
    <w:rsid w:val="00531004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C0011"/>
    <w:rsid w:val="005C7DAE"/>
    <w:rsid w:val="005D04B8"/>
    <w:rsid w:val="005D094F"/>
    <w:rsid w:val="005D118C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2AC"/>
    <w:rsid w:val="006046B5"/>
    <w:rsid w:val="006054C4"/>
    <w:rsid w:val="006123F6"/>
    <w:rsid w:val="0062006A"/>
    <w:rsid w:val="0062322D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2747"/>
    <w:rsid w:val="006C4A9D"/>
    <w:rsid w:val="006C6E4A"/>
    <w:rsid w:val="006D5E40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3299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548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A4F"/>
    <w:rsid w:val="007A4CBC"/>
    <w:rsid w:val="007A5323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4BF6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29F9"/>
    <w:rsid w:val="00893FC6"/>
    <w:rsid w:val="00895774"/>
    <w:rsid w:val="008958F2"/>
    <w:rsid w:val="008962D2"/>
    <w:rsid w:val="008A4DDC"/>
    <w:rsid w:val="008B5549"/>
    <w:rsid w:val="008C1E1D"/>
    <w:rsid w:val="008C73AD"/>
    <w:rsid w:val="008C7907"/>
    <w:rsid w:val="008D72F5"/>
    <w:rsid w:val="008F06C8"/>
    <w:rsid w:val="008F39FE"/>
    <w:rsid w:val="008F44B1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38A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1CCD"/>
    <w:rsid w:val="00A93B42"/>
    <w:rsid w:val="00A960E3"/>
    <w:rsid w:val="00AB024D"/>
    <w:rsid w:val="00AB3C31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A38F3"/>
    <w:rsid w:val="00BB53E5"/>
    <w:rsid w:val="00BB6249"/>
    <w:rsid w:val="00BB63EE"/>
    <w:rsid w:val="00BC3022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738E3"/>
    <w:rsid w:val="00C7581E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31F12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07447"/>
    <w:rsid w:val="00E260DF"/>
    <w:rsid w:val="00E261E1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718B5"/>
    <w:rsid w:val="00E74652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30AA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32EE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5F01518"/>
    <w:rsid w:val="108B3DF0"/>
    <w:rsid w:val="15147AB9"/>
    <w:rsid w:val="1B974FD5"/>
    <w:rsid w:val="30AB1AB4"/>
    <w:rsid w:val="40972EE8"/>
    <w:rsid w:val="491431E6"/>
    <w:rsid w:val="4E7C6279"/>
    <w:rsid w:val="4E8D7972"/>
    <w:rsid w:val="4F8A7C0C"/>
    <w:rsid w:val="59DA2279"/>
    <w:rsid w:val="5C56670E"/>
    <w:rsid w:val="5DCB6D09"/>
    <w:rsid w:val="5E3810EE"/>
    <w:rsid w:val="6171346B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17F002"/>
  <w15:docId w15:val="{EF9DF2A1-80A2-4CBE-AE32-26B82478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20</cp:revision>
  <dcterms:created xsi:type="dcterms:W3CDTF">2026-02-12T16:42:00Z</dcterms:created>
  <dcterms:modified xsi:type="dcterms:W3CDTF">2026-03-19T11:26:00Z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1033-12.1.0.25242</vt:lpwstr>
  </property>
  <property fmtid="{D5CDD505-2E9C-101B-9397-08002B2CF9AE}" pid="4" name="ICV">
    <vt:lpwstr>8F4508B307524F389351887D634F3D69_13</vt:lpwstr>
  </property>
  <property fmtid="{D5CDD505-2E9C-101B-9397-08002B2CF9AE}" pid="5" name="KSOTemplateDocerSaveRecord">
    <vt:lpwstr>eyJoZGlkIjoiNWEwZWEwZmU5MzkwODkyY2I0YWJlZjYxODc1ZDEyYmEiLCJ1c2VySWQiOiI0OTY1NTY0NzI4NzI4In0=</vt:lpwstr>
  </property>
</Properties>
</file>