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85602A" w14:paraId="3E9544A0" w14:textId="77777777">
        <w:trPr>
          <w:trHeight w:val="649"/>
        </w:trPr>
        <w:tc>
          <w:tcPr>
            <w:tcW w:w="9000" w:type="dxa"/>
            <w:vAlign w:val="center"/>
          </w:tcPr>
          <w:p w14:paraId="1611A936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F7676F4" w14:textId="0A331D54" w:rsidR="0085602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6</w:t>
      </w:r>
      <w:r w:rsidR="007F447A">
        <w:rPr>
          <w:rFonts w:ascii="Arial" w:hAnsi="Arial" w:cs="Arial"/>
          <w:b/>
          <w:bCs/>
          <w:szCs w:val="20"/>
        </w:rPr>
        <w:t>2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388"/>
        <w:gridCol w:w="1173"/>
        <w:gridCol w:w="3315"/>
      </w:tblGrid>
      <w:tr w:rsidR="0085602A" w14:paraId="2D3F5266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7EBE5DC1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681FC3B3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25A39D58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388" w:type="dxa"/>
            <w:vAlign w:val="center"/>
          </w:tcPr>
          <w:p w14:paraId="10D8015A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2F</w:t>
            </w:r>
            <w:r>
              <w:rPr>
                <w:rFonts w:ascii="Arial" w:hAnsi="Arial" w:cs="Arial" w:hint="eastAsia"/>
                <w:szCs w:val="20"/>
              </w:rPr>
              <w:t xml:space="preserve">, </w:t>
            </w:r>
            <w:r>
              <w:rPr>
                <w:rFonts w:ascii="Arial" w:hAnsi="Arial" w:cs="Arial"/>
                <w:szCs w:val="20"/>
              </w:rPr>
              <w:t>3F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49B89F01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3315" w:type="dxa"/>
            <w:shd w:val="clear" w:color="auto" w:fill="FFFFFF" w:themeFill="background1"/>
            <w:vAlign w:val="center"/>
          </w:tcPr>
          <w:p w14:paraId="4AB8C3E0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  <w:r>
              <w:rPr>
                <w:rFonts w:ascii="Arial" w:hAnsi="Arial" w:cs="Arial"/>
                <w:szCs w:val="20"/>
              </w:rPr>
              <w:t>EA</w:t>
            </w:r>
            <w:r>
              <w:rPr>
                <w:rFonts w:ascii="Arial" w:hAnsi="Arial" w:cs="Arial" w:hint="eastAsia"/>
                <w:szCs w:val="20"/>
              </w:rPr>
              <w:t xml:space="preserve"> for each Treatment Room</w:t>
            </w:r>
          </w:p>
        </w:tc>
      </w:tr>
      <w:tr w:rsidR="0085602A" w14:paraId="142EA12F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7148EDB7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88" w:type="dxa"/>
            <w:gridSpan w:val="2"/>
            <w:vAlign w:val="center"/>
          </w:tcPr>
          <w:p w14:paraId="15D47D72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Vacuum Aspirator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13DD2A8D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315" w:type="dxa"/>
            <w:vAlign w:val="center"/>
          </w:tcPr>
          <w:p w14:paraId="26B6162D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 (2F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  <w:p w14:paraId="327D839B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 (</w:t>
            </w:r>
            <w:r>
              <w:rPr>
                <w:rFonts w:ascii="Arial" w:hAnsi="Arial" w:cs="Arial" w:hint="eastAsia"/>
                <w:szCs w:val="20"/>
              </w:rPr>
              <w:t>3</w:t>
            </w:r>
            <w:r>
              <w:rPr>
                <w:rFonts w:ascii="Arial" w:hAnsi="Arial" w:cs="Arial"/>
                <w:szCs w:val="20"/>
              </w:rPr>
              <w:t>F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</w:tc>
      </w:tr>
      <w:tr w:rsidR="0085602A" w14:paraId="2EF38CA1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5BEA53AD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88" w:type="dxa"/>
            <w:gridSpan w:val="2"/>
            <w:vAlign w:val="center"/>
          </w:tcPr>
          <w:p w14:paraId="4798F840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52789860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315" w:type="dxa"/>
            <w:vAlign w:val="center"/>
          </w:tcPr>
          <w:p w14:paraId="777A6EA4" w14:textId="77777777" w:rsidR="0085602A" w:rsidRDefault="0085602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85602A" w14:paraId="60057E1A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5066CA7D" w14:textId="77777777" w:rsidR="0085602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1272FAA0" w14:textId="77777777" w:rsidR="0085602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85602A" w14:paraId="61C028F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C38B34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85602A" w14:paraId="696C9B31" w14:textId="77777777">
        <w:trPr>
          <w:trHeight w:val="142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3F0C58E" w14:textId="77777777" w:rsidR="0085602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low vacuum aspirator shall be used for controlled suction of fluids, secretions, and minor surgical debris during bedside procedures, wound care, minor surgical procedures, and emergency treatment.</w:t>
            </w:r>
          </w:p>
          <w:p w14:paraId="66D79E0B" w14:textId="77777777" w:rsidR="0085602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stable and adjustable negative pressure with safe and low-noise operation suitable for continuous use in wards and treatment rooms.</w:t>
            </w:r>
          </w:p>
          <w:p w14:paraId="78D6F471" w14:textId="77777777" w:rsidR="0085602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85602A" w14:paraId="1074E03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68AA8A8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85602A" w14:paraId="7F75906F" w14:textId="77777777">
        <w:trPr>
          <w:trHeight w:val="1790"/>
        </w:trPr>
        <w:tc>
          <w:tcPr>
            <w:tcW w:w="9026" w:type="dxa"/>
            <w:gridSpan w:val="6"/>
            <w:vAlign w:val="center"/>
          </w:tcPr>
          <w:p w14:paraId="6EC98340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Electrically powered medical suction unit designed for hospital clinical use</w:t>
            </w:r>
          </w:p>
          <w:p w14:paraId="43BD2B15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Continuous-duty operation suitable for prolonged bedside procedures</w:t>
            </w:r>
          </w:p>
          <w:p w14:paraId="4B2A8FC8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and compact configuration</w:t>
            </w:r>
          </w:p>
          <w:p w14:paraId="3ADACC9D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Low-noise operation suitable for patient areas</w:t>
            </w:r>
          </w:p>
          <w:p w14:paraId="76E87E85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housing and smooth cleanable surfaces</w:t>
            </w:r>
          </w:p>
          <w:p w14:paraId="504AAC33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operation for nurses and clinical staff</w:t>
            </w:r>
          </w:p>
          <w:p w14:paraId="5BBD1258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85602A" w14:paraId="2755D06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C32E3B0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Suction Performance [MUST]</w:t>
            </w:r>
          </w:p>
        </w:tc>
      </w:tr>
      <w:tr w:rsidR="0085602A" w14:paraId="726ABCDB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22289D64" w14:textId="77777777" w:rsidR="0085602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vacuum range suitable for low to moderate clinical suction applications (approximately up to –60 kPa or equivalent)</w:t>
            </w:r>
          </w:p>
          <w:p w14:paraId="0B2AD1FC" w14:textId="77777777" w:rsidR="0085602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 capacity ≥ 20 L/min</w:t>
            </w:r>
          </w:p>
          <w:p w14:paraId="04C65D0F" w14:textId="77777777" w:rsidR="0085602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Fine and continuous vacuum adjustment via regulator knob</w:t>
            </w:r>
          </w:p>
          <w:p w14:paraId="48ECB7E1" w14:textId="77777777" w:rsidR="0085602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suction performance without fluctuation</w:t>
            </w:r>
          </w:p>
          <w:p w14:paraId="3C570BC1" w14:textId="77777777" w:rsidR="0085602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Accurate and easy-to-read vacuum gauge displaying kPa and/or mmHg</w:t>
            </w:r>
          </w:p>
        </w:tc>
      </w:tr>
      <w:tr w:rsidR="0085602A" w14:paraId="2F68A86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DC2449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Continuous Operation Capability [MUST]</w:t>
            </w:r>
          </w:p>
        </w:tc>
      </w:tr>
      <w:tr w:rsidR="0085602A" w14:paraId="7B8B2221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5D119E35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for continuous operation ≥ 60 minutes without overheating</w:t>
            </w:r>
          </w:p>
          <w:p w14:paraId="07EF3DD6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suction under load</w:t>
            </w:r>
          </w:p>
          <w:p w14:paraId="0023E169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Motor protection against excessive temperature</w:t>
            </w:r>
          </w:p>
        </w:tc>
      </w:tr>
      <w:tr w:rsidR="0085602A" w14:paraId="2D2B1E6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A9338B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Acoustic Performance [MUST]</w:t>
            </w:r>
          </w:p>
        </w:tc>
      </w:tr>
      <w:tr w:rsidR="0085602A" w14:paraId="4F416E61" w14:textId="77777777">
        <w:trPr>
          <w:trHeight w:val="1340"/>
        </w:trPr>
        <w:tc>
          <w:tcPr>
            <w:tcW w:w="9026" w:type="dxa"/>
            <w:gridSpan w:val="6"/>
            <w:vAlign w:val="center"/>
          </w:tcPr>
          <w:p w14:paraId="6A3A5D7C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Low-noise operation suitable for ward environments (approximately ≤ 65 dB)</w:t>
            </w:r>
          </w:p>
          <w:p w14:paraId="5C2158DA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portable design (≤ 6 kg preferred)</w:t>
            </w:r>
          </w:p>
          <w:p w14:paraId="065A983D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handle or compact structure</w:t>
            </w:r>
          </w:p>
          <w:p w14:paraId="5C8F04FF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or anti-slip feet</w:t>
            </w:r>
          </w:p>
          <w:p w14:paraId="75BF843F" w14:textId="77777777" w:rsidR="0085602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Optional trolley or pole-mount acceptable</w:t>
            </w:r>
          </w:p>
        </w:tc>
      </w:tr>
      <w:tr w:rsidR="0085602A" w14:paraId="2116113F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346511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Collection System [MUST]</w:t>
            </w:r>
          </w:p>
        </w:tc>
      </w:tr>
      <w:tr w:rsidR="0085602A" w14:paraId="742349A7" w14:textId="77777777">
        <w:trPr>
          <w:trHeight w:val="1520"/>
        </w:trPr>
        <w:tc>
          <w:tcPr>
            <w:tcW w:w="9026" w:type="dxa"/>
            <w:gridSpan w:val="6"/>
            <w:vAlign w:val="center"/>
          </w:tcPr>
          <w:p w14:paraId="66A07015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Autoclavable or sterilizable collection jars</w:t>
            </w:r>
          </w:p>
          <w:p w14:paraId="33F8B96F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capacity per jar: ≥ 1.5 liters</w:t>
            </w:r>
          </w:p>
          <w:p w14:paraId="67EEAF10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two (2) collection jars included</w:t>
            </w:r>
          </w:p>
          <w:p w14:paraId="4ABEED8D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Graduated volume markings</w:t>
            </w:r>
          </w:p>
          <w:p w14:paraId="19AC13EA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lid with leak-proof seal</w:t>
            </w:r>
          </w:p>
          <w:p w14:paraId="7984BBBD" w14:textId="77777777" w:rsidR="0085602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removal and cleaning</w:t>
            </w:r>
          </w:p>
        </w:tc>
      </w:tr>
      <w:tr w:rsidR="0085602A" w14:paraId="4EA450F8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8CD7F96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85602A" w14:paraId="366759C0" w14:textId="77777777">
        <w:trPr>
          <w:trHeight w:val="1556"/>
        </w:trPr>
        <w:tc>
          <w:tcPr>
            <w:tcW w:w="9026" w:type="dxa"/>
            <w:gridSpan w:val="6"/>
            <w:vAlign w:val="center"/>
          </w:tcPr>
          <w:p w14:paraId="10C30BC5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Overflow protection with float valve to prevent fluid ingress into pump</w:t>
            </w:r>
          </w:p>
          <w:p w14:paraId="25A73798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Hydrophobic bacterial/viral filter</w:t>
            </w:r>
          </w:p>
          <w:p w14:paraId="1B0C9072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Anti-backflow protection</w:t>
            </w:r>
          </w:p>
          <w:p w14:paraId="4C0E312B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motor shut-off in case of blockage or overheating</w:t>
            </w:r>
          </w:p>
          <w:p w14:paraId="57810A99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leakage protection compliant with IEC 60601-1</w:t>
            </w:r>
          </w:p>
          <w:p w14:paraId="0C807078" w14:textId="77777777" w:rsidR="0085602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Audible/visual indicator for abnormal condition (if available)</w:t>
            </w:r>
          </w:p>
        </w:tc>
      </w:tr>
      <w:tr w:rsidR="0085602A" w14:paraId="11151DC6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EAF065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85602A" w14:paraId="50689257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7223E88D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669D6F31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backup</w:t>
            </w:r>
          </w:p>
          <w:p w14:paraId="40BFA250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operation ≥ 30 minutes for emergency transport or power outage</w:t>
            </w:r>
          </w:p>
          <w:p w14:paraId="12C2A60A" w14:textId="77777777" w:rsidR="0085602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</w:t>
            </w:r>
          </w:p>
        </w:tc>
      </w:tr>
      <w:tr w:rsidR="0085602A" w14:paraId="125ABAB7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C30319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Controls &amp; Interface [MUST]</w:t>
            </w:r>
          </w:p>
        </w:tc>
      </w:tr>
      <w:tr w:rsidR="0085602A" w14:paraId="2C6FC518" w14:textId="77777777">
        <w:trPr>
          <w:trHeight w:val="1016"/>
        </w:trPr>
        <w:tc>
          <w:tcPr>
            <w:tcW w:w="9026" w:type="dxa"/>
            <w:gridSpan w:val="6"/>
            <w:vAlign w:val="center"/>
          </w:tcPr>
          <w:p w14:paraId="3DB9AFC9" w14:textId="77777777" w:rsidR="0085602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on/off switch</w:t>
            </w:r>
          </w:p>
          <w:p w14:paraId="1799796E" w14:textId="77777777" w:rsidR="0085602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 adjustment knob</w:t>
            </w:r>
          </w:p>
          <w:p w14:paraId="75D42868" w14:textId="77777777" w:rsidR="0085602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pressure gauge display</w:t>
            </w:r>
          </w:p>
          <w:p w14:paraId="671F0781" w14:textId="77777777" w:rsidR="0085602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control panel</w:t>
            </w:r>
          </w:p>
        </w:tc>
      </w:tr>
      <w:tr w:rsidR="0085602A" w14:paraId="40C21E95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E8EC67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85602A" w14:paraId="7053399B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721C1AEF" w14:textId="77777777" w:rsidR="0085602A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3B4236BD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suction unit – 1</w:t>
            </w:r>
          </w:p>
          <w:p w14:paraId="763ACA7F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Collection jars (≥1.5 L each) – 2</w:t>
            </w:r>
          </w:p>
          <w:p w14:paraId="4877622C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Silicone suction tubing sets – minimum 2</w:t>
            </w:r>
          </w:p>
          <w:p w14:paraId="26FE0B87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Hydrophobic bacterial filters – minimum 10</w:t>
            </w:r>
          </w:p>
          <w:p w14:paraId="7B0CEFD7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Suction catheters/adapters – starter set</w:t>
            </w:r>
          </w:p>
          <w:p w14:paraId="3A59F4FB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28180DFD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handle or trolley (if applicable) – 1</w:t>
            </w:r>
          </w:p>
          <w:p w14:paraId="3DDD5D5B" w14:textId="77777777" w:rsidR="0085602A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85602A" w14:paraId="014F668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3D5EF70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85602A" w14:paraId="1AEC1D54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5E1DA794" w14:textId="77777777" w:rsidR="0085602A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functional testing</w:t>
            </w:r>
          </w:p>
          <w:p w14:paraId="32B2C4BD" w14:textId="77777777" w:rsidR="0085602A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suction level and overflow protection</w:t>
            </w:r>
          </w:p>
          <w:p w14:paraId="0F326227" w14:textId="77777777" w:rsidR="0085602A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85602A" w14:paraId="4F9C028F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F2DEAF7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85602A" w14:paraId="28FBCBED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2F1B1978" w14:textId="77777777" w:rsidR="0085602A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clinical staff</w:t>
            </w:r>
          </w:p>
          <w:p w14:paraId="3DACCB30" w14:textId="77777777" w:rsidR="0085602A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safe suction operation, cleaning, and maintenance</w:t>
            </w:r>
          </w:p>
        </w:tc>
      </w:tr>
      <w:tr w:rsidR="0085602A" w14:paraId="2FE2E337" w14:textId="77777777">
        <w:trPr>
          <w:trHeight w:val="19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ECB149E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85602A" w14:paraId="2ABE8293" w14:textId="77777777">
        <w:trPr>
          <w:trHeight w:val="557"/>
        </w:trPr>
        <w:tc>
          <w:tcPr>
            <w:tcW w:w="9026" w:type="dxa"/>
            <w:gridSpan w:val="6"/>
            <w:vAlign w:val="center"/>
          </w:tcPr>
          <w:p w14:paraId="2E338B73" w14:textId="77777777" w:rsidR="0085602A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0A7985C9" w14:textId="77777777" w:rsidR="0085602A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730E1CAD" w14:textId="77777777" w:rsidR="0085602A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7F6EFC93" w14:textId="77777777" w:rsidR="0085602A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FDC8A9D" w14:textId="77777777" w:rsidR="0085602A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85602A" w14:paraId="580F072F" w14:textId="77777777">
        <w:trPr>
          <w:trHeight w:val="25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A41D90" w14:textId="77777777" w:rsidR="0085602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85602A" w14:paraId="49B55617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5393892A" w14:textId="77777777" w:rsidR="0085602A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E01EA18" w14:textId="77777777" w:rsidR="0085602A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0A7E92C2" w14:textId="77777777" w:rsidR="0085602A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34D0CF81" w14:textId="77777777" w:rsidR="0085602A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CB47C1C" w14:textId="77777777" w:rsidR="0085602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85602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E1104" w14:textId="77777777" w:rsidR="00EA3439" w:rsidRDefault="00EA3439">
      <w:pPr>
        <w:spacing w:line="240" w:lineRule="auto"/>
      </w:pPr>
      <w:r>
        <w:separator/>
      </w:r>
    </w:p>
  </w:endnote>
  <w:endnote w:type="continuationSeparator" w:id="0">
    <w:p w14:paraId="05FC2DE3" w14:textId="77777777" w:rsidR="00EA3439" w:rsidRDefault="00EA3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B0526" w14:textId="77777777" w:rsidR="00EA3439" w:rsidRDefault="00EA3439">
      <w:pPr>
        <w:spacing w:after="0"/>
      </w:pPr>
      <w:r>
        <w:separator/>
      </w:r>
    </w:p>
  </w:footnote>
  <w:footnote w:type="continuationSeparator" w:id="0">
    <w:p w14:paraId="414BB74C" w14:textId="77777777" w:rsidR="00EA3439" w:rsidRDefault="00EA34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5BF9B" w14:textId="77777777" w:rsidR="0085602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7246265" w14:textId="77777777" w:rsidR="0085602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91BEC"/>
    <w:multiLevelType w:val="multilevel"/>
    <w:tmpl w:val="01391B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247"/>
    <w:multiLevelType w:val="multilevel"/>
    <w:tmpl w:val="082E7247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16803"/>
    <w:multiLevelType w:val="multilevel"/>
    <w:tmpl w:val="18B168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E4AE8"/>
    <w:multiLevelType w:val="multilevel"/>
    <w:tmpl w:val="1E9E4A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0E5B84"/>
    <w:multiLevelType w:val="multilevel"/>
    <w:tmpl w:val="4D0E5B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D23E13"/>
    <w:multiLevelType w:val="multilevel"/>
    <w:tmpl w:val="5FD23E1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245E2A"/>
    <w:multiLevelType w:val="multilevel"/>
    <w:tmpl w:val="65245E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ED4B12"/>
    <w:multiLevelType w:val="multilevel"/>
    <w:tmpl w:val="75ED4B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9982150">
    <w:abstractNumId w:val="0"/>
  </w:num>
  <w:num w:numId="2" w16cid:durableId="967466377">
    <w:abstractNumId w:val="7"/>
  </w:num>
  <w:num w:numId="3" w16cid:durableId="1211383381">
    <w:abstractNumId w:val="11"/>
  </w:num>
  <w:num w:numId="4" w16cid:durableId="1538732553">
    <w:abstractNumId w:val="9"/>
  </w:num>
  <w:num w:numId="5" w16cid:durableId="1793860089">
    <w:abstractNumId w:val="8"/>
  </w:num>
  <w:num w:numId="6" w16cid:durableId="592518751">
    <w:abstractNumId w:val="6"/>
  </w:num>
  <w:num w:numId="7" w16cid:durableId="1149522048">
    <w:abstractNumId w:val="3"/>
  </w:num>
  <w:num w:numId="8" w16cid:durableId="335958909">
    <w:abstractNumId w:val="10"/>
  </w:num>
  <w:num w:numId="9" w16cid:durableId="864825475">
    <w:abstractNumId w:val="5"/>
  </w:num>
  <w:num w:numId="10" w16cid:durableId="879973767">
    <w:abstractNumId w:val="4"/>
  </w:num>
  <w:num w:numId="11" w16cid:durableId="288249696">
    <w:abstractNumId w:val="2"/>
  </w:num>
  <w:num w:numId="12" w16cid:durableId="1056855146">
    <w:abstractNumId w:val="12"/>
  </w:num>
  <w:num w:numId="13" w16cid:durableId="1894345941">
    <w:abstractNumId w:val="13"/>
  </w:num>
  <w:num w:numId="14" w16cid:durableId="62091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176C6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771A4"/>
    <w:rsid w:val="00083D84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470B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01F5C"/>
    <w:rsid w:val="00215FB0"/>
    <w:rsid w:val="0022124F"/>
    <w:rsid w:val="002226E0"/>
    <w:rsid w:val="002302D8"/>
    <w:rsid w:val="0023110F"/>
    <w:rsid w:val="00232471"/>
    <w:rsid w:val="002355FD"/>
    <w:rsid w:val="00243A80"/>
    <w:rsid w:val="0024758D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15F6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88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76F5E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174C7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9619D"/>
    <w:rsid w:val="004A74C4"/>
    <w:rsid w:val="004B451F"/>
    <w:rsid w:val="004C473A"/>
    <w:rsid w:val="004D385A"/>
    <w:rsid w:val="004D731C"/>
    <w:rsid w:val="004D74E4"/>
    <w:rsid w:val="00503CFD"/>
    <w:rsid w:val="00507754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0938"/>
    <w:rsid w:val="00562A7E"/>
    <w:rsid w:val="00563EC7"/>
    <w:rsid w:val="00563F33"/>
    <w:rsid w:val="00564F63"/>
    <w:rsid w:val="00571AD5"/>
    <w:rsid w:val="00576E99"/>
    <w:rsid w:val="00585D1A"/>
    <w:rsid w:val="00590353"/>
    <w:rsid w:val="00596BD3"/>
    <w:rsid w:val="005A1146"/>
    <w:rsid w:val="005B075F"/>
    <w:rsid w:val="005C7DAE"/>
    <w:rsid w:val="005D04B8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30992"/>
    <w:rsid w:val="0063170D"/>
    <w:rsid w:val="00641942"/>
    <w:rsid w:val="00641A48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2949"/>
    <w:rsid w:val="007F3791"/>
    <w:rsid w:val="007F447A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602A"/>
    <w:rsid w:val="008573FD"/>
    <w:rsid w:val="00857B40"/>
    <w:rsid w:val="00860EE9"/>
    <w:rsid w:val="0086716E"/>
    <w:rsid w:val="00867440"/>
    <w:rsid w:val="0088071C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4BCE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957E8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0329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94613"/>
    <w:rsid w:val="00B97719"/>
    <w:rsid w:val="00BA35DB"/>
    <w:rsid w:val="00BB53E5"/>
    <w:rsid w:val="00BB5697"/>
    <w:rsid w:val="00BB6249"/>
    <w:rsid w:val="00BB63EE"/>
    <w:rsid w:val="00BC11CF"/>
    <w:rsid w:val="00BC3022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BF737B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81E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3C11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263F8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3439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1F80"/>
    <w:rsid w:val="00F12040"/>
    <w:rsid w:val="00F14EE6"/>
    <w:rsid w:val="00F17324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32EE"/>
    <w:rsid w:val="00F776B2"/>
    <w:rsid w:val="00F806F4"/>
    <w:rsid w:val="00F80B2E"/>
    <w:rsid w:val="00F80F97"/>
    <w:rsid w:val="00F925E2"/>
    <w:rsid w:val="00F95471"/>
    <w:rsid w:val="00F957E9"/>
    <w:rsid w:val="00F9605A"/>
    <w:rsid w:val="00FA040C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0F9A02A3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  <w:rsid w:val="7F33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0D583"/>
  <w15:docId w15:val="{A16B29A5-9E19-42D6-8424-5632AC5C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14</cp:revision>
  <dcterms:created xsi:type="dcterms:W3CDTF">2026-02-12T17:36:00Z</dcterms:created>
  <dcterms:modified xsi:type="dcterms:W3CDTF">2026-03-19T11:23:00Z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