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563F33" w:rsidRPr="004302CD" w14:paraId="48611F26" w14:textId="77777777">
        <w:trPr>
          <w:trHeight w:val="649"/>
        </w:trPr>
        <w:tc>
          <w:tcPr>
            <w:tcW w:w="9000" w:type="dxa"/>
            <w:vAlign w:val="center"/>
          </w:tcPr>
          <w:p w14:paraId="000E8717" w14:textId="77777777" w:rsidR="00563F33" w:rsidRPr="004302CD" w:rsidRDefault="00F95471">
            <w:pPr>
              <w:spacing w:after="0" w:line="240" w:lineRule="auto"/>
              <w:jc w:val="center"/>
              <w:rPr>
                <w:rFonts w:ascii="Arial" w:hAnsi="Arial" w:cs="Arial"/>
                <w:b/>
                <w:bCs/>
                <w:szCs w:val="20"/>
              </w:rPr>
            </w:pPr>
            <w:bookmarkStart w:id="0" w:name="_Hlk150354620"/>
            <w:r w:rsidRPr="004302CD">
              <w:rPr>
                <w:rFonts w:ascii="Arial" w:hAnsi="Arial" w:cs="Arial"/>
                <w:b/>
                <w:bCs/>
                <w:sz w:val="32"/>
                <w:szCs w:val="32"/>
              </w:rPr>
              <w:t>MEDICAL EQUIPMENT DETAILED SPECIFICATION</w:t>
            </w:r>
          </w:p>
        </w:tc>
      </w:tr>
    </w:tbl>
    <w:bookmarkEnd w:id="0"/>
    <w:p w14:paraId="5A32948D" w14:textId="2639511D" w:rsidR="00563F33" w:rsidRPr="004302CD" w:rsidRDefault="00D73EDD" w:rsidP="36629902">
      <w:pPr>
        <w:spacing w:before="240" w:line="240" w:lineRule="auto"/>
        <w:rPr>
          <w:rFonts w:ascii="Arial" w:hAnsi="Arial" w:cs="Arial"/>
          <w:b/>
          <w:bCs/>
          <w:szCs w:val="20"/>
        </w:rPr>
      </w:pPr>
      <w:r w:rsidRPr="004302CD">
        <w:rPr>
          <w:rFonts w:ascii="Arial" w:hAnsi="Arial" w:cs="Arial"/>
          <w:b/>
          <w:bCs/>
          <w:szCs w:val="20"/>
        </w:rPr>
        <w:t>Specification No.</w:t>
      </w:r>
      <w:r w:rsidR="0BD706F2" w:rsidRPr="004302CD">
        <w:rPr>
          <w:rFonts w:ascii="Arial" w:hAnsi="Arial" w:cs="Arial"/>
          <w:b/>
          <w:bCs/>
          <w:szCs w:val="20"/>
        </w:rPr>
        <w:t>8</w:t>
      </w:r>
    </w:p>
    <w:tbl>
      <w:tblPr>
        <w:tblStyle w:val="ad"/>
        <w:tblW w:w="0" w:type="auto"/>
        <w:tblBorders>
          <w:left w:val="none" w:sz="0" w:space="0" w:color="auto"/>
          <w:right w:val="none" w:sz="0" w:space="0" w:color="auto"/>
        </w:tblBorders>
        <w:tblLook w:val="04A0" w:firstRow="1" w:lastRow="0" w:firstColumn="1" w:lastColumn="0" w:noHBand="0" w:noVBand="1"/>
      </w:tblPr>
      <w:tblGrid>
        <w:gridCol w:w="1800"/>
        <w:gridCol w:w="720"/>
        <w:gridCol w:w="2160"/>
        <w:gridCol w:w="1890"/>
        <w:gridCol w:w="961"/>
        <w:gridCol w:w="1495"/>
      </w:tblGrid>
      <w:tr w:rsidR="001B1467" w:rsidRPr="004302CD" w14:paraId="2EFD147D" w14:textId="77777777" w:rsidTr="36629902">
        <w:tc>
          <w:tcPr>
            <w:tcW w:w="1800" w:type="dxa"/>
            <w:shd w:val="clear" w:color="auto" w:fill="DEEAF6" w:themeFill="accent5" w:themeFillTint="33"/>
            <w:vAlign w:val="center"/>
          </w:tcPr>
          <w:p w14:paraId="6179D05E" w14:textId="36A6F568"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 xml:space="preserve">Priority </w:t>
            </w:r>
          </w:p>
        </w:tc>
        <w:tc>
          <w:tcPr>
            <w:tcW w:w="720" w:type="dxa"/>
            <w:shd w:val="clear" w:color="auto" w:fill="EE0000"/>
            <w:vAlign w:val="center"/>
          </w:tcPr>
          <w:p w14:paraId="193B9C9D" w14:textId="2312BF23"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1</w:t>
            </w:r>
          </w:p>
        </w:tc>
        <w:tc>
          <w:tcPr>
            <w:tcW w:w="2160" w:type="dxa"/>
            <w:shd w:val="clear" w:color="auto" w:fill="DEEAF6" w:themeFill="accent5" w:themeFillTint="33"/>
            <w:vAlign w:val="center"/>
          </w:tcPr>
          <w:p w14:paraId="1EF3ED2F" w14:textId="7C82277F"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Floor</w:t>
            </w:r>
          </w:p>
        </w:tc>
        <w:tc>
          <w:tcPr>
            <w:tcW w:w="1890" w:type="dxa"/>
            <w:vAlign w:val="center"/>
          </w:tcPr>
          <w:p w14:paraId="0EDED5C1" w14:textId="26226239"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1F-DR</w:t>
            </w:r>
          </w:p>
        </w:tc>
        <w:tc>
          <w:tcPr>
            <w:tcW w:w="961" w:type="dxa"/>
            <w:shd w:val="clear" w:color="auto" w:fill="DEEAF6" w:themeFill="accent5" w:themeFillTint="33"/>
            <w:vAlign w:val="center"/>
          </w:tcPr>
          <w:p w14:paraId="15BB1100" w14:textId="0D57D238"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Quantity</w:t>
            </w:r>
          </w:p>
        </w:tc>
        <w:tc>
          <w:tcPr>
            <w:tcW w:w="1495" w:type="dxa"/>
            <w:vAlign w:val="center"/>
          </w:tcPr>
          <w:p w14:paraId="4487F634" w14:textId="07081087" w:rsidR="001B1467" w:rsidRPr="004302CD" w:rsidRDefault="7A1A4C8C" w:rsidP="4EC8D229">
            <w:pPr>
              <w:spacing w:after="0" w:line="240" w:lineRule="auto"/>
              <w:jc w:val="center"/>
              <w:rPr>
                <w:rFonts w:ascii="Arial" w:hAnsi="Arial" w:cs="Arial"/>
                <w:szCs w:val="20"/>
              </w:rPr>
            </w:pPr>
            <w:r w:rsidRPr="004302CD">
              <w:rPr>
                <w:rFonts w:ascii="Arial" w:hAnsi="Arial" w:cs="Arial"/>
                <w:szCs w:val="20"/>
              </w:rPr>
              <w:t>4</w:t>
            </w:r>
            <w:r w:rsidR="001B1467" w:rsidRPr="004302CD">
              <w:rPr>
                <w:rFonts w:ascii="Arial" w:hAnsi="Arial" w:cs="Arial"/>
                <w:szCs w:val="20"/>
              </w:rPr>
              <w:t>EA</w:t>
            </w:r>
          </w:p>
        </w:tc>
      </w:tr>
      <w:tr w:rsidR="001B1467" w:rsidRPr="004302CD" w14:paraId="085EC0F5" w14:textId="77777777" w:rsidTr="00CE31C2">
        <w:trPr>
          <w:trHeight w:val="470"/>
        </w:trPr>
        <w:tc>
          <w:tcPr>
            <w:tcW w:w="2520" w:type="dxa"/>
            <w:gridSpan w:val="2"/>
            <w:shd w:val="clear" w:color="auto" w:fill="DEEAF6" w:themeFill="accent5" w:themeFillTint="33"/>
            <w:vAlign w:val="center"/>
          </w:tcPr>
          <w:p w14:paraId="3E07D2F5" w14:textId="52494468"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Equipment Name</w:t>
            </w:r>
          </w:p>
        </w:tc>
        <w:tc>
          <w:tcPr>
            <w:tcW w:w="2160" w:type="dxa"/>
            <w:vAlign w:val="center"/>
          </w:tcPr>
          <w:p w14:paraId="4D34C8C9" w14:textId="7BDB9FF5" w:rsidR="001B1467" w:rsidRPr="004302CD" w:rsidRDefault="001B1467" w:rsidP="00CE31C2">
            <w:pPr>
              <w:spacing w:after="0" w:line="240" w:lineRule="auto"/>
              <w:jc w:val="center"/>
              <w:rPr>
                <w:rFonts w:ascii="Arial" w:hAnsi="Arial" w:cs="Arial"/>
                <w:szCs w:val="20"/>
              </w:rPr>
            </w:pPr>
            <w:r w:rsidRPr="004302CD">
              <w:rPr>
                <w:rFonts w:ascii="Arial" w:hAnsi="Arial" w:cs="Arial"/>
                <w:szCs w:val="20"/>
              </w:rPr>
              <w:t>I</w:t>
            </w:r>
            <w:r w:rsidR="14A01153" w:rsidRPr="004302CD">
              <w:rPr>
                <w:rFonts w:ascii="Arial" w:hAnsi="Arial" w:cs="Arial"/>
                <w:szCs w:val="20"/>
              </w:rPr>
              <w:t>nfant Radiant Warmer</w:t>
            </w:r>
          </w:p>
        </w:tc>
        <w:tc>
          <w:tcPr>
            <w:tcW w:w="1890" w:type="dxa"/>
            <w:shd w:val="clear" w:color="auto" w:fill="DEEAF6" w:themeFill="accent5" w:themeFillTint="33"/>
            <w:vAlign w:val="center"/>
          </w:tcPr>
          <w:p w14:paraId="7D07A14E" w14:textId="130927E9" w:rsidR="001B1467" w:rsidRPr="004302CD" w:rsidRDefault="001B1467" w:rsidP="001B1467">
            <w:pPr>
              <w:spacing w:after="0" w:line="240" w:lineRule="auto"/>
              <w:jc w:val="center"/>
              <w:rPr>
                <w:rFonts w:ascii="Arial" w:hAnsi="Arial" w:cs="Arial"/>
                <w:szCs w:val="20"/>
              </w:rPr>
            </w:pPr>
            <w:r w:rsidRPr="004302CD">
              <w:rPr>
                <w:rFonts w:ascii="Arial" w:hAnsi="Arial" w:cs="Arial"/>
                <w:szCs w:val="20"/>
              </w:rPr>
              <w:t>Installation Location</w:t>
            </w:r>
          </w:p>
        </w:tc>
        <w:tc>
          <w:tcPr>
            <w:tcW w:w="2456" w:type="dxa"/>
            <w:gridSpan w:val="2"/>
            <w:vAlign w:val="center"/>
          </w:tcPr>
          <w:p w14:paraId="28C428D2" w14:textId="5C9B1B9A" w:rsidR="001B1467" w:rsidRPr="004302CD" w:rsidRDefault="001B1467" w:rsidP="001B1467">
            <w:pPr>
              <w:spacing w:after="0" w:line="240" w:lineRule="auto"/>
              <w:jc w:val="center"/>
              <w:rPr>
                <w:rFonts w:ascii="Arial" w:hAnsi="Arial" w:cs="Arial"/>
                <w:color w:val="EE0000"/>
                <w:szCs w:val="20"/>
              </w:rPr>
            </w:pPr>
            <w:r w:rsidRPr="004302CD">
              <w:rPr>
                <w:rFonts w:ascii="Arial" w:hAnsi="Arial" w:cs="Arial"/>
                <w:color w:val="000000" w:themeColor="text1"/>
                <w:szCs w:val="20"/>
              </w:rPr>
              <w:t>NICU</w:t>
            </w:r>
          </w:p>
        </w:tc>
      </w:tr>
      <w:tr w:rsidR="00563F33" w:rsidRPr="004302CD" w14:paraId="629250FD" w14:textId="77777777" w:rsidTr="36629902">
        <w:trPr>
          <w:trHeight w:val="470"/>
        </w:trPr>
        <w:tc>
          <w:tcPr>
            <w:tcW w:w="2520" w:type="dxa"/>
            <w:gridSpan w:val="2"/>
            <w:shd w:val="clear" w:color="auto" w:fill="DEEAF6" w:themeFill="accent5" w:themeFillTint="33"/>
            <w:vAlign w:val="center"/>
          </w:tcPr>
          <w:p w14:paraId="361D211D" w14:textId="77777777" w:rsidR="00563F33" w:rsidRPr="004302CD" w:rsidRDefault="00F95471">
            <w:pPr>
              <w:spacing w:after="0" w:line="240" w:lineRule="auto"/>
              <w:jc w:val="center"/>
              <w:rPr>
                <w:rFonts w:ascii="Arial" w:hAnsi="Arial" w:cs="Arial"/>
                <w:szCs w:val="20"/>
              </w:rPr>
            </w:pPr>
            <w:r w:rsidRPr="004302CD">
              <w:rPr>
                <w:rFonts w:ascii="Arial" w:hAnsi="Arial" w:cs="Arial"/>
                <w:szCs w:val="20"/>
              </w:rPr>
              <w:t>Specification Level</w:t>
            </w:r>
          </w:p>
        </w:tc>
        <w:tc>
          <w:tcPr>
            <w:tcW w:w="2160" w:type="dxa"/>
            <w:vAlign w:val="center"/>
          </w:tcPr>
          <w:p w14:paraId="168C3286" w14:textId="56D572A2" w:rsidR="00563F33" w:rsidRPr="004302CD" w:rsidRDefault="006C735A">
            <w:pPr>
              <w:spacing w:after="0" w:line="240" w:lineRule="auto"/>
              <w:jc w:val="center"/>
              <w:rPr>
                <w:rFonts w:ascii="Arial" w:hAnsi="Arial" w:cs="Arial"/>
                <w:szCs w:val="20"/>
              </w:rPr>
            </w:pPr>
            <w:r w:rsidRPr="00934D81">
              <w:rPr>
                <w:rFonts w:ascii="Arial" w:hAnsi="Arial" w:cs="Arial"/>
                <w:szCs w:val="20"/>
              </w:rPr>
              <w:t>High</w:t>
            </w:r>
          </w:p>
        </w:tc>
        <w:tc>
          <w:tcPr>
            <w:tcW w:w="1890" w:type="dxa"/>
            <w:shd w:val="clear" w:color="auto" w:fill="DEEAF6" w:themeFill="accent5" w:themeFillTint="33"/>
            <w:vAlign w:val="center"/>
          </w:tcPr>
          <w:p w14:paraId="1B7B021E" w14:textId="524386E1" w:rsidR="00563F33" w:rsidRPr="004302CD" w:rsidRDefault="00981A68">
            <w:pPr>
              <w:spacing w:after="0" w:line="240" w:lineRule="auto"/>
              <w:jc w:val="center"/>
              <w:rPr>
                <w:rFonts w:ascii="Arial" w:hAnsi="Arial" w:cs="Arial"/>
                <w:szCs w:val="20"/>
              </w:rPr>
            </w:pPr>
            <w:r w:rsidRPr="004302CD">
              <w:rPr>
                <w:rFonts w:ascii="Arial" w:hAnsi="Arial" w:cs="Arial"/>
                <w:szCs w:val="20"/>
              </w:rPr>
              <w:t>Remarks</w:t>
            </w:r>
          </w:p>
        </w:tc>
        <w:tc>
          <w:tcPr>
            <w:tcW w:w="2456" w:type="dxa"/>
            <w:gridSpan w:val="2"/>
            <w:vAlign w:val="center"/>
          </w:tcPr>
          <w:p w14:paraId="590CFEA8" w14:textId="77777777" w:rsidR="00563F33" w:rsidRPr="004302CD" w:rsidRDefault="00563F33">
            <w:pPr>
              <w:spacing w:after="0" w:line="240" w:lineRule="auto"/>
              <w:jc w:val="center"/>
              <w:rPr>
                <w:rFonts w:ascii="Arial" w:hAnsi="Arial" w:cs="Arial"/>
                <w:color w:val="EE0000"/>
                <w:szCs w:val="20"/>
              </w:rPr>
            </w:pPr>
          </w:p>
        </w:tc>
      </w:tr>
      <w:tr w:rsidR="00563F33" w:rsidRPr="004302CD" w14:paraId="14492F1C" w14:textId="77777777" w:rsidTr="36629902">
        <w:trPr>
          <w:trHeight w:val="470"/>
        </w:trPr>
        <w:tc>
          <w:tcPr>
            <w:tcW w:w="2520" w:type="dxa"/>
            <w:gridSpan w:val="2"/>
            <w:shd w:val="clear" w:color="auto" w:fill="DEEAF6" w:themeFill="accent5" w:themeFillTint="33"/>
            <w:vAlign w:val="center"/>
          </w:tcPr>
          <w:p w14:paraId="2239F193" w14:textId="77777777" w:rsidR="00563F33" w:rsidRPr="004302CD" w:rsidRDefault="00F95471" w:rsidP="00981A68">
            <w:pPr>
              <w:spacing w:after="0" w:line="240" w:lineRule="auto"/>
              <w:jc w:val="center"/>
              <w:rPr>
                <w:rFonts w:ascii="Arial" w:hAnsi="Arial" w:cs="Arial"/>
                <w:szCs w:val="20"/>
              </w:rPr>
            </w:pPr>
            <w:r w:rsidRPr="004302CD">
              <w:rPr>
                <w:rFonts w:ascii="Arial" w:hAnsi="Arial" w:cs="Arial"/>
                <w:szCs w:val="20"/>
              </w:rPr>
              <w:t>General Specification</w:t>
            </w:r>
          </w:p>
        </w:tc>
        <w:tc>
          <w:tcPr>
            <w:tcW w:w="6506" w:type="dxa"/>
            <w:gridSpan w:val="4"/>
            <w:vAlign w:val="center"/>
          </w:tcPr>
          <w:p w14:paraId="23F54AF4" w14:textId="77777777" w:rsidR="00563F33" w:rsidRPr="004302CD" w:rsidRDefault="00F95471">
            <w:pPr>
              <w:spacing w:after="0" w:line="240" w:lineRule="auto"/>
              <w:jc w:val="left"/>
              <w:rPr>
                <w:rFonts w:ascii="Arial" w:hAnsi="Arial" w:cs="Arial"/>
                <w:color w:val="EE0000"/>
                <w:szCs w:val="20"/>
              </w:rPr>
            </w:pPr>
            <w:r w:rsidRPr="004302CD">
              <w:rPr>
                <w:rFonts w:ascii="Arial" w:eastAsia="SimSun" w:hAnsi="Arial" w:cs="Arial"/>
                <w:color w:val="000000" w:themeColor="text1"/>
                <w:szCs w:val="20"/>
              </w:rPr>
              <w:t>The following items are basic requirements; equivalent or higher specifications with similar functionality are also acceptable.</w:t>
            </w:r>
          </w:p>
        </w:tc>
      </w:tr>
      <w:tr w:rsidR="00563F33" w:rsidRPr="004302CD" w14:paraId="7BCB434E" w14:textId="77777777" w:rsidTr="36629902">
        <w:trPr>
          <w:trHeight w:val="260"/>
        </w:trPr>
        <w:tc>
          <w:tcPr>
            <w:tcW w:w="9026" w:type="dxa"/>
            <w:gridSpan w:val="6"/>
            <w:shd w:val="clear" w:color="auto" w:fill="D9D9D9" w:themeFill="background1" w:themeFillShade="D9"/>
            <w:vAlign w:val="center"/>
          </w:tcPr>
          <w:p w14:paraId="56A10F0D" w14:textId="77777777" w:rsidR="00563F33" w:rsidRPr="004302CD" w:rsidRDefault="00F95471" w:rsidP="00991FF4">
            <w:pPr>
              <w:pStyle w:val="af"/>
              <w:numPr>
                <w:ilvl w:val="0"/>
                <w:numId w:val="3"/>
              </w:numPr>
              <w:spacing w:after="0" w:line="240" w:lineRule="auto"/>
              <w:ind w:leftChars="0"/>
              <w:jc w:val="left"/>
              <w:rPr>
                <w:rFonts w:ascii="Arial" w:hAnsi="Arial" w:cs="Arial"/>
                <w:b/>
                <w:bCs/>
                <w:szCs w:val="20"/>
              </w:rPr>
            </w:pPr>
            <w:r w:rsidRPr="004302CD">
              <w:rPr>
                <w:rFonts w:ascii="Arial" w:hAnsi="Arial" w:cs="Arial"/>
                <w:b/>
                <w:bCs/>
                <w:szCs w:val="20"/>
              </w:rPr>
              <w:t xml:space="preserve">Scope and Intended Use </w:t>
            </w:r>
          </w:p>
        </w:tc>
      </w:tr>
      <w:tr w:rsidR="00563F33" w:rsidRPr="004302CD" w14:paraId="5365A38D" w14:textId="77777777" w:rsidTr="36629902">
        <w:trPr>
          <w:trHeight w:val="1176"/>
        </w:trPr>
        <w:tc>
          <w:tcPr>
            <w:tcW w:w="9026" w:type="dxa"/>
            <w:gridSpan w:val="6"/>
            <w:shd w:val="clear" w:color="auto" w:fill="FFFFFF" w:themeFill="background1"/>
            <w:vAlign w:val="center"/>
          </w:tcPr>
          <w:p w14:paraId="17D59FF2" w14:textId="16B8D8AF" w:rsidR="00563F33" w:rsidRPr="004302CD" w:rsidRDefault="6675F247"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The radiant warmer </w:t>
            </w:r>
            <w:r w:rsidR="12168E00" w:rsidRPr="004302CD">
              <w:rPr>
                <w:rFonts w:ascii="Arial" w:eastAsia="Arial" w:hAnsi="Arial" w:cs="Arial"/>
                <w:szCs w:val="20"/>
              </w:rPr>
              <w:t>is a thermoregulation system designed to provide a controlled thermal environment for newborns and infants.</w:t>
            </w:r>
          </w:p>
          <w:p w14:paraId="52F90B5C" w14:textId="1115618C" w:rsidR="00563F33" w:rsidRPr="004302CD" w:rsidRDefault="12168E00"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Its primary purpose is to stabilize and maintain the patient’s core body temperature at approximately 37 °C through a microprocessor-controlled infrared heating element.</w:t>
            </w:r>
          </w:p>
          <w:p w14:paraId="6B3BC484" w14:textId="4D1F3417" w:rsidR="00563F33" w:rsidRPr="004302CD" w:rsidRDefault="68075730"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The system is intended for use in delivery rooms, neonatal intensive care units (NICUs), and pediatric wards to facilitate routine care, resuscitation, and minor surgical procedures while preventing neonatal cold stress.</w:t>
            </w:r>
          </w:p>
          <w:p w14:paraId="5C877378" w14:textId="7B2B99BA" w:rsidR="00563F33" w:rsidRPr="004302CD" w:rsidRDefault="68075730"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It shall support both "Servo" (skin-temperature-led) and "Manual" (user-defined output) modes to ensure clinical flexibility in both stable and emergency obstetric or neonatal scenarios.</w:t>
            </w:r>
          </w:p>
        </w:tc>
      </w:tr>
      <w:tr w:rsidR="00563F33" w:rsidRPr="004302CD" w14:paraId="230C9EA4" w14:textId="77777777" w:rsidTr="36629902">
        <w:trPr>
          <w:trHeight w:val="260"/>
        </w:trPr>
        <w:tc>
          <w:tcPr>
            <w:tcW w:w="9026" w:type="dxa"/>
            <w:gridSpan w:val="6"/>
            <w:shd w:val="clear" w:color="auto" w:fill="D9D9D9" w:themeFill="background1" w:themeFillShade="D9"/>
            <w:vAlign w:val="center"/>
          </w:tcPr>
          <w:p w14:paraId="7D4033B5" w14:textId="3B694FBB" w:rsidR="00563F33" w:rsidRPr="004302CD" w:rsidRDefault="00051C97" w:rsidP="00991FF4">
            <w:pPr>
              <w:pStyle w:val="af"/>
              <w:numPr>
                <w:ilvl w:val="0"/>
                <w:numId w:val="3"/>
              </w:numPr>
              <w:spacing w:after="0" w:line="240" w:lineRule="auto"/>
              <w:ind w:leftChars="0"/>
              <w:jc w:val="left"/>
              <w:rPr>
                <w:rFonts w:ascii="Arial" w:hAnsi="Arial" w:cs="Arial"/>
                <w:b/>
                <w:bCs/>
                <w:szCs w:val="20"/>
              </w:rPr>
            </w:pPr>
            <w:r w:rsidRPr="004302CD">
              <w:rPr>
                <w:rFonts w:ascii="Arial" w:hAnsi="Arial" w:cs="Arial"/>
                <w:b/>
                <w:bCs/>
                <w:szCs w:val="20"/>
              </w:rPr>
              <w:t>General Requirements [MUST]</w:t>
            </w:r>
          </w:p>
        </w:tc>
      </w:tr>
      <w:tr w:rsidR="00563F33" w:rsidRPr="004302CD" w14:paraId="7B001506" w14:textId="77777777" w:rsidTr="36629902">
        <w:trPr>
          <w:trHeight w:val="1664"/>
        </w:trPr>
        <w:tc>
          <w:tcPr>
            <w:tcW w:w="9026" w:type="dxa"/>
            <w:gridSpan w:val="6"/>
            <w:vAlign w:val="center"/>
          </w:tcPr>
          <w:p w14:paraId="5635C6E4" w14:textId="0495EC04" w:rsidR="00CB1DAA" w:rsidRPr="004302CD" w:rsidRDefault="6277172A"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Control System: Microprocessor-controlled radiant warmer for continuous optimal thermal support with an advanced safety alarm system. </w:t>
            </w:r>
          </w:p>
          <w:p w14:paraId="7EB49E45" w14:textId="66132411" w:rsidR="00CB1DAA" w:rsidRPr="004302CD" w:rsidRDefault="6277172A"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Operational Modes: Must feature pre-warm, manual, and baby servo operation modes. </w:t>
            </w:r>
          </w:p>
          <w:p w14:paraId="502464CF" w14:textId="00878D66" w:rsidR="00CB1DAA" w:rsidRPr="004302CD" w:rsidRDefault="6277172A"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Design: Complete unit with an attached baby bassinet and all standard accessories. </w:t>
            </w:r>
          </w:p>
          <w:p w14:paraId="724D40B4" w14:textId="548C97BE" w:rsidR="00CB1DAA" w:rsidRPr="009C79E1" w:rsidRDefault="6277172A" w:rsidP="36629902">
            <w:pPr>
              <w:pStyle w:val="af"/>
              <w:numPr>
                <w:ilvl w:val="0"/>
                <w:numId w:val="4"/>
              </w:numPr>
              <w:spacing w:after="0" w:line="240" w:lineRule="auto"/>
              <w:ind w:leftChars="0"/>
              <w:rPr>
                <w:rFonts w:ascii="Arial" w:eastAsia="Arial" w:hAnsi="Arial" w:cs="Arial"/>
                <w:szCs w:val="20"/>
              </w:rPr>
            </w:pPr>
            <w:r w:rsidRPr="009C79E1">
              <w:rPr>
                <w:rFonts w:ascii="Arial" w:eastAsia="Arial" w:hAnsi="Arial" w:cs="Arial"/>
                <w:szCs w:val="20"/>
              </w:rPr>
              <w:t xml:space="preserve">Mobility: </w:t>
            </w:r>
            <w:r w:rsidR="00A51478" w:rsidRPr="009C79E1">
              <w:rPr>
                <w:rFonts w:ascii="Arial" w:eastAsia="Arial" w:hAnsi="Arial" w:cs="Arial"/>
                <w:szCs w:val="20"/>
              </w:rPr>
              <w:t>Mobile trolley-based radiant warmer with lockable castors.</w:t>
            </w:r>
          </w:p>
          <w:p w14:paraId="65DD6F34" w14:textId="0BCA5058" w:rsidR="00CB1DAA" w:rsidRPr="00B57E36" w:rsidRDefault="6277172A"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Construction: Must have a double handle for easy transportation and foldable, transparent, high-quality side panels for easy access to the newborn.</w:t>
            </w:r>
          </w:p>
        </w:tc>
      </w:tr>
      <w:tr w:rsidR="00563F33" w:rsidRPr="004302CD" w14:paraId="4BC3D906" w14:textId="77777777" w:rsidTr="36629902">
        <w:trPr>
          <w:trHeight w:val="255"/>
        </w:trPr>
        <w:tc>
          <w:tcPr>
            <w:tcW w:w="9026" w:type="dxa"/>
            <w:gridSpan w:val="6"/>
            <w:shd w:val="clear" w:color="auto" w:fill="D9D9D9" w:themeFill="background1" w:themeFillShade="D9"/>
            <w:vAlign w:val="center"/>
          </w:tcPr>
          <w:p w14:paraId="4D33800A" w14:textId="4BED21A7" w:rsidR="00563F33" w:rsidRPr="004302CD" w:rsidRDefault="50A48454" w:rsidP="36629902">
            <w:pPr>
              <w:pStyle w:val="af"/>
              <w:numPr>
                <w:ilvl w:val="0"/>
                <w:numId w:val="3"/>
              </w:numPr>
              <w:spacing w:after="0" w:line="240" w:lineRule="auto"/>
              <w:ind w:leftChars="0"/>
              <w:jc w:val="left"/>
              <w:rPr>
                <w:rFonts w:ascii="Arial" w:eastAsia="Arial" w:hAnsi="Arial" w:cs="Arial"/>
                <w:b/>
                <w:bCs/>
                <w:szCs w:val="20"/>
              </w:rPr>
            </w:pPr>
            <w:r w:rsidRPr="004302CD">
              <w:rPr>
                <w:rFonts w:ascii="Arial" w:eastAsia="Arial" w:hAnsi="Arial" w:cs="Arial"/>
                <w:b/>
                <w:bCs/>
                <w:szCs w:val="20"/>
              </w:rPr>
              <w:t>Technical Specifications &amp; Performance [MUST]</w:t>
            </w:r>
          </w:p>
        </w:tc>
      </w:tr>
      <w:tr w:rsidR="00563F33" w:rsidRPr="004302CD" w14:paraId="0132C2BE" w14:textId="77777777" w:rsidTr="36629902">
        <w:trPr>
          <w:trHeight w:val="1699"/>
        </w:trPr>
        <w:tc>
          <w:tcPr>
            <w:tcW w:w="9026" w:type="dxa"/>
            <w:gridSpan w:val="6"/>
            <w:vAlign w:val="center"/>
          </w:tcPr>
          <w:p w14:paraId="3D5EFE74" w14:textId="747709CE" w:rsidR="006046B5" w:rsidRPr="009C79E1" w:rsidRDefault="4F9FF834" w:rsidP="36629902">
            <w:pPr>
              <w:pStyle w:val="af"/>
              <w:numPr>
                <w:ilvl w:val="0"/>
                <w:numId w:val="4"/>
              </w:numPr>
              <w:spacing w:after="0" w:line="240" w:lineRule="auto"/>
              <w:ind w:leftChars="0"/>
              <w:rPr>
                <w:rFonts w:ascii="Arial" w:eastAsia="Arial" w:hAnsi="Arial" w:cs="Arial"/>
                <w:szCs w:val="20"/>
              </w:rPr>
            </w:pPr>
            <w:r w:rsidRPr="009C79E1">
              <w:rPr>
                <w:rFonts w:ascii="Arial" w:eastAsia="Arial" w:hAnsi="Arial" w:cs="Arial"/>
                <w:szCs w:val="20"/>
              </w:rPr>
              <w:t xml:space="preserve">Heating Element: </w:t>
            </w:r>
            <w:r w:rsidR="00B57E36" w:rsidRPr="009C79E1">
              <w:rPr>
                <w:rFonts w:ascii="Arial" w:eastAsia="Arial" w:hAnsi="Arial" w:cs="Arial"/>
                <w:szCs w:val="20"/>
              </w:rPr>
              <w:t>Ceramic or quartz heaters with heating element output ≥ 600 W or equivalent thermal performance, designed to deliver uniform heat distribution throughout the newborn’s body.</w:t>
            </w:r>
          </w:p>
          <w:p w14:paraId="752149C4" w14:textId="2E877AAE" w:rsidR="006046B5" w:rsidRPr="004302CD" w:rsidRDefault="4F9FF834"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Heater Module: Swivel/rotation </w:t>
            </w:r>
            <w:r w:rsidR="77EABE19" w:rsidRPr="004302CD">
              <w:rPr>
                <w:rFonts w:ascii="Arial" w:eastAsia="Arial" w:hAnsi="Arial" w:cs="Arial"/>
                <w:szCs w:val="20"/>
              </w:rPr>
              <w:t>capability to</w:t>
            </w:r>
            <w:r w:rsidRPr="004302CD">
              <w:rPr>
                <w:rFonts w:ascii="Arial" w:eastAsia="Arial" w:hAnsi="Arial" w:cs="Arial"/>
                <w:szCs w:val="20"/>
              </w:rPr>
              <w:t xml:space="preserve"> allow for X-ray procedures with minimal stress to the infant. </w:t>
            </w:r>
          </w:p>
          <w:p w14:paraId="0BC3BFA5" w14:textId="12CC4788" w:rsidR="006046B5" w:rsidRPr="004302CD" w:rsidRDefault="4F9FF834"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Temperature Range (Baby Mode): Adjustable from approximately 32</w:t>
            </w:r>
            <w:r w:rsidR="4183A27A" w:rsidRPr="004302CD">
              <w:rPr>
                <w:rFonts w:ascii="Arial" w:eastAsia="Arial" w:hAnsi="Arial" w:cs="Arial"/>
                <w:szCs w:val="20"/>
              </w:rPr>
              <w:t xml:space="preserve">°C </w:t>
            </w:r>
            <w:r w:rsidRPr="004302CD">
              <w:rPr>
                <w:rFonts w:ascii="Arial" w:eastAsia="Arial" w:hAnsi="Arial" w:cs="Arial"/>
                <w:szCs w:val="20"/>
              </w:rPr>
              <w:t>to 39</w:t>
            </w:r>
            <w:r w:rsidR="0473E56C" w:rsidRPr="004302CD">
              <w:rPr>
                <w:rFonts w:ascii="Arial" w:eastAsia="Arial" w:hAnsi="Arial" w:cs="Arial"/>
                <w:szCs w:val="20"/>
              </w:rPr>
              <w:t>°C</w:t>
            </w:r>
            <w:r w:rsidRPr="004302CD">
              <w:rPr>
                <w:rFonts w:ascii="Arial" w:eastAsia="Arial" w:hAnsi="Arial" w:cs="Arial"/>
                <w:szCs w:val="20"/>
              </w:rPr>
              <w:t xml:space="preserve"> with a sensor accuracy </w:t>
            </w:r>
            <w:r w:rsidR="2BACE68B" w:rsidRPr="004302CD">
              <w:rPr>
                <w:rFonts w:ascii="Arial" w:eastAsia="Arial" w:hAnsi="Arial" w:cs="Arial"/>
                <w:szCs w:val="20"/>
              </w:rPr>
              <w:t>of ± 1°C or better.</w:t>
            </w:r>
          </w:p>
          <w:p w14:paraId="4D809F29" w14:textId="4198BCD4" w:rsidR="006046B5" w:rsidRPr="004302CD" w:rsidRDefault="4F9FF834"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 xml:space="preserve">Manual Mode: Heater output </w:t>
            </w:r>
            <w:r w:rsidR="37721D7A" w:rsidRPr="004302CD">
              <w:rPr>
                <w:rFonts w:ascii="Arial" w:eastAsia="Arial" w:hAnsi="Arial" w:cs="Arial"/>
                <w:szCs w:val="20"/>
              </w:rPr>
              <w:t>can be converted from servo mode to manual mode for non-stop working.</w:t>
            </w:r>
          </w:p>
          <w:p w14:paraId="137817B9" w14:textId="4F40BC79" w:rsidR="006046B5" w:rsidRPr="004302CD" w:rsidRDefault="4F9FF834" w:rsidP="36629902">
            <w:pPr>
              <w:pStyle w:val="af"/>
              <w:numPr>
                <w:ilvl w:val="0"/>
                <w:numId w:val="4"/>
              </w:numPr>
              <w:spacing w:after="0" w:line="240" w:lineRule="auto"/>
              <w:ind w:leftChars="0"/>
              <w:rPr>
                <w:rFonts w:ascii="Arial" w:eastAsia="Arial" w:hAnsi="Arial" w:cs="Arial"/>
                <w:szCs w:val="20"/>
              </w:rPr>
            </w:pPr>
            <w:r w:rsidRPr="004302CD">
              <w:rPr>
                <w:rFonts w:ascii="Arial" w:eastAsia="Arial" w:hAnsi="Arial" w:cs="Arial"/>
                <w:szCs w:val="20"/>
              </w:rPr>
              <w:t>Imaging: Must feature an X-ray cassette tray accessible from the front side of the bed.</w:t>
            </w:r>
          </w:p>
        </w:tc>
      </w:tr>
      <w:tr w:rsidR="00051C97" w:rsidRPr="004302CD" w14:paraId="5BCC368D" w14:textId="77777777" w:rsidTr="36629902">
        <w:trPr>
          <w:trHeight w:val="170"/>
        </w:trPr>
        <w:tc>
          <w:tcPr>
            <w:tcW w:w="9026" w:type="dxa"/>
            <w:gridSpan w:val="6"/>
            <w:shd w:val="clear" w:color="auto" w:fill="D9D9D9" w:themeFill="background1" w:themeFillShade="D9"/>
            <w:vAlign w:val="center"/>
          </w:tcPr>
          <w:p w14:paraId="0B912F32" w14:textId="23131BE9" w:rsidR="00051C97" w:rsidRPr="004302CD" w:rsidRDefault="001B1467" w:rsidP="00991FF4">
            <w:pPr>
              <w:pStyle w:val="af"/>
              <w:numPr>
                <w:ilvl w:val="0"/>
                <w:numId w:val="3"/>
              </w:numPr>
              <w:spacing w:after="0" w:line="240" w:lineRule="auto"/>
              <w:ind w:leftChars="0"/>
              <w:jc w:val="left"/>
              <w:rPr>
                <w:rFonts w:ascii="Arial" w:hAnsi="Arial" w:cs="Arial"/>
                <w:b/>
                <w:bCs/>
                <w:szCs w:val="20"/>
              </w:rPr>
            </w:pPr>
            <w:r w:rsidRPr="004302CD">
              <w:rPr>
                <w:rFonts w:ascii="Arial" w:hAnsi="Arial" w:cs="Arial"/>
                <w:b/>
                <w:bCs/>
                <w:szCs w:val="20"/>
              </w:rPr>
              <w:t>Infant Bed &amp; Mattress System [MUST]</w:t>
            </w:r>
          </w:p>
        </w:tc>
      </w:tr>
      <w:tr w:rsidR="00051C97" w:rsidRPr="004302CD" w14:paraId="2689C232" w14:textId="77777777" w:rsidTr="00CE31C2">
        <w:trPr>
          <w:trHeight w:val="422"/>
        </w:trPr>
        <w:tc>
          <w:tcPr>
            <w:tcW w:w="9026" w:type="dxa"/>
            <w:gridSpan w:val="6"/>
            <w:vAlign w:val="center"/>
          </w:tcPr>
          <w:p w14:paraId="4455B190" w14:textId="40C4988F" w:rsidR="00051C97" w:rsidRPr="004302CD" w:rsidRDefault="00B57E36" w:rsidP="00B57E36">
            <w:pPr>
              <w:pStyle w:val="af"/>
              <w:numPr>
                <w:ilvl w:val="0"/>
                <w:numId w:val="4"/>
              </w:numPr>
              <w:spacing w:after="0" w:line="240" w:lineRule="auto"/>
              <w:ind w:leftChars="0"/>
              <w:rPr>
                <w:rFonts w:ascii="Arial" w:eastAsia="Arial" w:hAnsi="Arial" w:cs="Arial"/>
                <w:color w:val="000000" w:themeColor="text1"/>
                <w:szCs w:val="20"/>
              </w:rPr>
            </w:pPr>
            <w:r w:rsidRPr="009C79E1">
              <w:rPr>
                <w:rFonts w:ascii="Arial" w:eastAsia="Arial" w:hAnsi="Arial" w:cs="Arial"/>
                <w:szCs w:val="20"/>
              </w:rPr>
              <w:t>Must support a newborn weight capacity ≥ 10 kg, with a removable, waterproof, and washable mattress.</w:t>
            </w:r>
          </w:p>
        </w:tc>
      </w:tr>
      <w:tr w:rsidR="00051C97" w:rsidRPr="004302CD" w14:paraId="1FC5A87F" w14:textId="77777777" w:rsidTr="36629902">
        <w:trPr>
          <w:trHeight w:val="143"/>
        </w:trPr>
        <w:tc>
          <w:tcPr>
            <w:tcW w:w="9026" w:type="dxa"/>
            <w:gridSpan w:val="6"/>
            <w:shd w:val="clear" w:color="auto" w:fill="D9D9D9" w:themeFill="background1" w:themeFillShade="D9"/>
            <w:vAlign w:val="center"/>
          </w:tcPr>
          <w:p w14:paraId="54AD849F" w14:textId="24543411"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Monitoring &amp; Display [MUST]</w:t>
            </w:r>
          </w:p>
        </w:tc>
      </w:tr>
      <w:tr w:rsidR="00051C97" w:rsidRPr="004302CD" w14:paraId="65832EBA" w14:textId="77777777" w:rsidTr="36629902">
        <w:trPr>
          <w:trHeight w:val="656"/>
        </w:trPr>
        <w:tc>
          <w:tcPr>
            <w:tcW w:w="9026" w:type="dxa"/>
            <w:gridSpan w:val="6"/>
            <w:vAlign w:val="center"/>
          </w:tcPr>
          <w:p w14:paraId="243000C3" w14:textId="4B328528" w:rsidR="001B1467" w:rsidRPr="006136C2" w:rsidRDefault="0B71C9FE" w:rsidP="006136C2">
            <w:pPr>
              <w:pStyle w:val="af"/>
              <w:numPr>
                <w:ilvl w:val="0"/>
                <w:numId w:val="20"/>
              </w:numPr>
              <w:spacing w:after="0" w:line="240" w:lineRule="auto"/>
              <w:ind w:leftChars="0"/>
              <w:rPr>
                <w:rFonts w:ascii="Arial" w:hAnsi="Arial" w:cs="Arial"/>
                <w:szCs w:val="20"/>
              </w:rPr>
            </w:pPr>
            <w:r w:rsidRPr="006136C2">
              <w:rPr>
                <w:rFonts w:ascii="Arial" w:hAnsi="Arial" w:cs="Arial"/>
                <w:szCs w:val="20"/>
              </w:rPr>
              <w:t>Large and bright LED/LCD display showing</w:t>
            </w:r>
            <w:r w:rsidR="35F7D3C0" w:rsidRPr="006136C2">
              <w:rPr>
                <w:rFonts w:ascii="Arial" w:hAnsi="Arial" w:cs="Arial"/>
                <w:szCs w:val="20"/>
              </w:rPr>
              <w:t>:</w:t>
            </w:r>
          </w:p>
          <w:p w14:paraId="64A99AF5" w14:textId="1129C92C" w:rsidR="001B1467" w:rsidRPr="004302CD" w:rsidRDefault="001B1467" w:rsidP="36629902">
            <w:pPr>
              <w:pStyle w:val="af"/>
              <w:numPr>
                <w:ilvl w:val="0"/>
                <w:numId w:val="16"/>
              </w:numPr>
              <w:spacing w:after="0" w:line="240" w:lineRule="auto"/>
              <w:ind w:leftChars="0"/>
              <w:rPr>
                <w:rFonts w:ascii="Arial" w:hAnsi="Arial" w:cs="Arial"/>
                <w:szCs w:val="20"/>
              </w:rPr>
            </w:pPr>
            <w:r w:rsidRPr="004302CD">
              <w:rPr>
                <w:rFonts w:ascii="Arial" w:hAnsi="Arial" w:cs="Arial"/>
                <w:szCs w:val="20"/>
              </w:rPr>
              <w:t>Air temperature</w:t>
            </w:r>
          </w:p>
          <w:p w14:paraId="02C2AC96" w14:textId="1F955CF2" w:rsidR="001B1467" w:rsidRPr="004302CD" w:rsidRDefault="001B1467" w:rsidP="36629902">
            <w:pPr>
              <w:pStyle w:val="af"/>
              <w:numPr>
                <w:ilvl w:val="0"/>
                <w:numId w:val="16"/>
              </w:numPr>
              <w:spacing w:after="0" w:line="240" w:lineRule="auto"/>
              <w:ind w:leftChars="0"/>
              <w:rPr>
                <w:rFonts w:ascii="Arial" w:hAnsi="Arial" w:cs="Arial"/>
                <w:szCs w:val="20"/>
              </w:rPr>
            </w:pPr>
            <w:r w:rsidRPr="004302CD">
              <w:rPr>
                <w:rFonts w:ascii="Arial" w:hAnsi="Arial" w:cs="Arial"/>
                <w:szCs w:val="20"/>
              </w:rPr>
              <w:t>Skin temperature</w:t>
            </w:r>
          </w:p>
          <w:p w14:paraId="0163A46D" w14:textId="77777777" w:rsidR="001B1467" w:rsidRPr="004302CD" w:rsidRDefault="001B1467" w:rsidP="00991FF4">
            <w:pPr>
              <w:pStyle w:val="af"/>
              <w:numPr>
                <w:ilvl w:val="0"/>
                <w:numId w:val="16"/>
              </w:numPr>
              <w:spacing w:after="0" w:line="240" w:lineRule="auto"/>
              <w:ind w:leftChars="0"/>
              <w:rPr>
                <w:rFonts w:ascii="Arial" w:hAnsi="Arial" w:cs="Arial"/>
                <w:szCs w:val="20"/>
              </w:rPr>
            </w:pPr>
            <w:r w:rsidRPr="004302CD">
              <w:rPr>
                <w:rFonts w:ascii="Arial" w:hAnsi="Arial" w:cs="Arial"/>
                <w:szCs w:val="20"/>
              </w:rPr>
              <w:t>Heater output</w:t>
            </w:r>
          </w:p>
          <w:p w14:paraId="66A7AA56" w14:textId="77777777" w:rsidR="001B1467" w:rsidRPr="004302CD" w:rsidRDefault="001B1467" w:rsidP="00991FF4">
            <w:pPr>
              <w:pStyle w:val="af"/>
              <w:numPr>
                <w:ilvl w:val="0"/>
                <w:numId w:val="16"/>
              </w:numPr>
              <w:spacing w:after="0" w:line="240" w:lineRule="auto"/>
              <w:ind w:leftChars="0"/>
              <w:rPr>
                <w:rFonts w:ascii="Arial" w:hAnsi="Arial" w:cs="Arial"/>
                <w:szCs w:val="20"/>
              </w:rPr>
            </w:pPr>
            <w:r w:rsidRPr="004302CD">
              <w:rPr>
                <w:rFonts w:ascii="Arial" w:hAnsi="Arial" w:cs="Arial"/>
                <w:szCs w:val="20"/>
              </w:rPr>
              <w:t>Alarm status</w:t>
            </w:r>
          </w:p>
          <w:p w14:paraId="493E93AE" w14:textId="77777777" w:rsidR="001B1467" w:rsidRPr="004302CD" w:rsidRDefault="001B1467" w:rsidP="00991FF4">
            <w:pPr>
              <w:pStyle w:val="af"/>
              <w:numPr>
                <w:ilvl w:val="0"/>
                <w:numId w:val="15"/>
              </w:numPr>
              <w:spacing w:after="0" w:line="240" w:lineRule="auto"/>
              <w:ind w:leftChars="0"/>
              <w:rPr>
                <w:rFonts w:ascii="Arial" w:hAnsi="Arial" w:cs="Arial"/>
                <w:szCs w:val="20"/>
              </w:rPr>
            </w:pPr>
            <w:r w:rsidRPr="004302CD">
              <w:rPr>
                <w:rFonts w:ascii="Arial" w:hAnsi="Arial" w:cs="Arial"/>
                <w:szCs w:val="20"/>
              </w:rPr>
              <w:t>Real-time numeric and graphical display</w:t>
            </w:r>
          </w:p>
          <w:p w14:paraId="64755A03" w14:textId="17B371D2" w:rsidR="00051C97" w:rsidRPr="004302CD" w:rsidRDefault="001B1467" w:rsidP="36629902">
            <w:pPr>
              <w:pStyle w:val="af"/>
              <w:numPr>
                <w:ilvl w:val="0"/>
                <w:numId w:val="15"/>
              </w:numPr>
              <w:spacing w:after="0" w:line="240" w:lineRule="auto"/>
              <w:ind w:leftChars="0"/>
              <w:rPr>
                <w:rFonts w:ascii="Arial" w:hAnsi="Arial" w:cs="Arial"/>
                <w:szCs w:val="20"/>
              </w:rPr>
            </w:pPr>
            <w:r w:rsidRPr="004302CD">
              <w:rPr>
                <w:rFonts w:ascii="Arial" w:hAnsi="Arial" w:cs="Arial"/>
                <w:szCs w:val="20"/>
              </w:rPr>
              <w:t>Easy-to-use control interface</w:t>
            </w:r>
          </w:p>
          <w:p w14:paraId="7CDDD6B7" w14:textId="5986DBD2" w:rsidR="00051C97" w:rsidRPr="004302CD" w:rsidRDefault="1BF826AC" w:rsidP="36629902">
            <w:pPr>
              <w:pStyle w:val="af"/>
              <w:numPr>
                <w:ilvl w:val="0"/>
                <w:numId w:val="15"/>
              </w:numPr>
              <w:spacing w:after="0" w:line="240" w:lineRule="auto"/>
              <w:ind w:leftChars="0"/>
              <w:rPr>
                <w:rFonts w:ascii="Arial" w:eastAsia="Arial" w:hAnsi="Arial" w:cs="Arial"/>
                <w:szCs w:val="20"/>
              </w:rPr>
            </w:pPr>
            <w:r w:rsidRPr="004302CD">
              <w:rPr>
                <w:rFonts w:ascii="Arial" w:hAnsi="Arial" w:cs="Arial"/>
                <w:szCs w:val="20"/>
              </w:rPr>
              <w:t xml:space="preserve">Display can be converted from </w:t>
            </w:r>
            <w:r w:rsidRPr="004302CD">
              <w:rPr>
                <w:rFonts w:ascii="Arial" w:eastAsia="Arial" w:hAnsi="Arial" w:cs="Arial"/>
                <w:szCs w:val="20"/>
              </w:rPr>
              <w:t>°C to °F</w:t>
            </w:r>
          </w:p>
        </w:tc>
      </w:tr>
      <w:tr w:rsidR="00051C97" w:rsidRPr="004302CD" w14:paraId="449E7532" w14:textId="77777777" w:rsidTr="36629902">
        <w:trPr>
          <w:trHeight w:val="143"/>
        </w:trPr>
        <w:tc>
          <w:tcPr>
            <w:tcW w:w="9026" w:type="dxa"/>
            <w:gridSpan w:val="6"/>
            <w:shd w:val="clear" w:color="auto" w:fill="D9D9D9" w:themeFill="background1" w:themeFillShade="D9"/>
            <w:vAlign w:val="center"/>
          </w:tcPr>
          <w:p w14:paraId="23490DAD" w14:textId="49906A28"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Safety Features [MUST]</w:t>
            </w:r>
          </w:p>
        </w:tc>
      </w:tr>
      <w:tr w:rsidR="00051C97" w:rsidRPr="004302CD" w14:paraId="2059D55F" w14:textId="77777777" w:rsidTr="003C7F65">
        <w:trPr>
          <w:trHeight w:val="58"/>
        </w:trPr>
        <w:tc>
          <w:tcPr>
            <w:tcW w:w="9026" w:type="dxa"/>
            <w:gridSpan w:val="6"/>
            <w:vAlign w:val="center"/>
          </w:tcPr>
          <w:p w14:paraId="45CD19BF" w14:textId="77777777" w:rsidR="001B1467" w:rsidRPr="004302CD" w:rsidRDefault="001B1467" w:rsidP="00991FF4">
            <w:pPr>
              <w:pStyle w:val="af"/>
              <w:numPr>
                <w:ilvl w:val="0"/>
                <w:numId w:val="8"/>
              </w:numPr>
              <w:spacing w:after="0" w:line="240" w:lineRule="auto"/>
              <w:ind w:leftChars="0"/>
              <w:rPr>
                <w:rFonts w:ascii="Arial" w:hAnsi="Arial" w:cs="Arial"/>
                <w:szCs w:val="20"/>
              </w:rPr>
            </w:pPr>
            <w:r w:rsidRPr="004302CD">
              <w:rPr>
                <w:rFonts w:ascii="Arial" w:hAnsi="Arial" w:cs="Arial"/>
                <w:szCs w:val="20"/>
              </w:rPr>
              <w:t>High/low air temperature alarms</w:t>
            </w:r>
          </w:p>
          <w:p w14:paraId="68619BA3" w14:textId="77777777" w:rsidR="001B1467" w:rsidRPr="004302CD" w:rsidRDefault="001B1467" w:rsidP="00991FF4">
            <w:pPr>
              <w:pStyle w:val="af"/>
              <w:numPr>
                <w:ilvl w:val="0"/>
                <w:numId w:val="8"/>
              </w:numPr>
              <w:spacing w:after="0" w:line="240" w:lineRule="auto"/>
              <w:ind w:leftChars="0"/>
              <w:rPr>
                <w:rFonts w:ascii="Arial" w:hAnsi="Arial" w:cs="Arial"/>
                <w:szCs w:val="20"/>
              </w:rPr>
            </w:pPr>
            <w:r w:rsidRPr="004302CD">
              <w:rPr>
                <w:rFonts w:ascii="Arial" w:hAnsi="Arial" w:cs="Arial"/>
                <w:szCs w:val="20"/>
              </w:rPr>
              <w:t>High/low skin temperature alarms</w:t>
            </w:r>
          </w:p>
          <w:p w14:paraId="2AF014D8" w14:textId="77777777" w:rsidR="001B1467" w:rsidRPr="004302CD" w:rsidRDefault="001B1467" w:rsidP="00991FF4">
            <w:pPr>
              <w:pStyle w:val="af"/>
              <w:numPr>
                <w:ilvl w:val="0"/>
                <w:numId w:val="8"/>
              </w:numPr>
              <w:spacing w:after="0" w:line="240" w:lineRule="auto"/>
              <w:ind w:leftChars="0"/>
              <w:rPr>
                <w:rFonts w:ascii="Arial" w:hAnsi="Arial" w:cs="Arial"/>
                <w:szCs w:val="20"/>
              </w:rPr>
            </w:pPr>
            <w:r w:rsidRPr="004302CD">
              <w:rPr>
                <w:rFonts w:ascii="Arial" w:hAnsi="Arial" w:cs="Arial"/>
                <w:szCs w:val="20"/>
              </w:rPr>
              <w:lastRenderedPageBreak/>
              <w:t>Sensor failure alarm</w:t>
            </w:r>
          </w:p>
          <w:p w14:paraId="750426D4" w14:textId="7CE0D5BC" w:rsidR="001B1467" w:rsidRPr="004302CD" w:rsidRDefault="001B1467" w:rsidP="36629902">
            <w:pPr>
              <w:pStyle w:val="af"/>
              <w:numPr>
                <w:ilvl w:val="0"/>
                <w:numId w:val="8"/>
              </w:numPr>
              <w:spacing w:after="0" w:line="240" w:lineRule="auto"/>
              <w:ind w:leftChars="0"/>
              <w:rPr>
                <w:rFonts w:ascii="Arial" w:hAnsi="Arial" w:cs="Arial"/>
                <w:szCs w:val="20"/>
              </w:rPr>
            </w:pPr>
            <w:r w:rsidRPr="004302CD">
              <w:rPr>
                <w:rFonts w:ascii="Arial" w:hAnsi="Arial" w:cs="Arial"/>
                <w:szCs w:val="20"/>
              </w:rPr>
              <w:t>Power failure alarm</w:t>
            </w:r>
          </w:p>
          <w:p w14:paraId="0E02E6B8" w14:textId="2BF92863" w:rsidR="00051C97" w:rsidRPr="004302CD" w:rsidRDefault="001B1467" w:rsidP="00787201">
            <w:pPr>
              <w:pStyle w:val="af"/>
              <w:numPr>
                <w:ilvl w:val="0"/>
                <w:numId w:val="8"/>
              </w:numPr>
              <w:spacing w:after="0" w:line="240" w:lineRule="auto"/>
              <w:ind w:leftChars="0"/>
              <w:rPr>
                <w:rFonts w:ascii="Arial" w:hAnsi="Arial" w:cs="Arial"/>
                <w:szCs w:val="20"/>
              </w:rPr>
            </w:pPr>
            <w:r w:rsidRPr="004302CD">
              <w:rPr>
                <w:rFonts w:ascii="Arial" w:hAnsi="Arial" w:cs="Arial"/>
                <w:szCs w:val="20"/>
              </w:rPr>
              <w:t>Audible and visual alarm indicators</w:t>
            </w:r>
          </w:p>
        </w:tc>
      </w:tr>
      <w:tr w:rsidR="00051C97" w:rsidRPr="004302CD" w14:paraId="2D55AD1D" w14:textId="77777777" w:rsidTr="36629902">
        <w:trPr>
          <w:trHeight w:val="47"/>
        </w:trPr>
        <w:tc>
          <w:tcPr>
            <w:tcW w:w="9026" w:type="dxa"/>
            <w:gridSpan w:val="6"/>
            <w:shd w:val="clear" w:color="auto" w:fill="D9D9D9" w:themeFill="background1" w:themeFillShade="D9"/>
            <w:vAlign w:val="center"/>
          </w:tcPr>
          <w:p w14:paraId="39A5EBD9" w14:textId="05883451"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lastRenderedPageBreak/>
              <w:t>Sensors &amp; Control [MUST]</w:t>
            </w:r>
          </w:p>
        </w:tc>
      </w:tr>
      <w:tr w:rsidR="00051C97" w:rsidRPr="004302CD" w14:paraId="67B90B15" w14:textId="77777777" w:rsidTr="00CE31C2">
        <w:trPr>
          <w:trHeight w:val="593"/>
        </w:trPr>
        <w:tc>
          <w:tcPr>
            <w:tcW w:w="9026" w:type="dxa"/>
            <w:gridSpan w:val="6"/>
            <w:vAlign w:val="center"/>
          </w:tcPr>
          <w:p w14:paraId="1E234213" w14:textId="77777777" w:rsidR="001B1467" w:rsidRPr="004302CD" w:rsidRDefault="001B1467" w:rsidP="00991FF4">
            <w:pPr>
              <w:pStyle w:val="af"/>
              <w:numPr>
                <w:ilvl w:val="0"/>
                <w:numId w:val="9"/>
              </w:numPr>
              <w:spacing w:after="0" w:line="240" w:lineRule="auto"/>
              <w:ind w:leftChars="0"/>
              <w:rPr>
                <w:rFonts w:ascii="Arial" w:hAnsi="Arial" w:cs="Arial"/>
                <w:szCs w:val="20"/>
              </w:rPr>
            </w:pPr>
            <w:r w:rsidRPr="004302CD">
              <w:rPr>
                <w:rFonts w:ascii="Arial" w:hAnsi="Arial" w:cs="Arial"/>
                <w:szCs w:val="20"/>
              </w:rPr>
              <w:t>Minimum two (2) skin temperature probes included</w:t>
            </w:r>
          </w:p>
          <w:p w14:paraId="4ADEFDBD" w14:textId="18AE1F06" w:rsidR="00051C97" w:rsidRPr="004302CD" w:rsidRDefault="001B1467" w:rsidP="00991FF4">
            <w:pPr>
              <w:pStyle w:val="af"/>
              <w:numPr>
                <w:ilvl w:val="0"/>
                <w:numId w:val="9"/>
              </w:numPr>
              <w:spacing w:after="0" w:line="240" w:lineRule="auto"/>
              <w:ind w:leftChars="0"/>
              <w:rPr>
                <w:rFonts w:ascii="Arial" w:hAnsi="Arial" w:cs="Arial"/>
                <w:szCs w:val="20"/>
              </w:rPr>
            </w:pPr>
            <w:r w:rsidRPr="004302CD">
              <w:rPr>
                <w:rFonts w:ascii="Arial" w:hAnsi="Arial" w:cs="Arial"/>
                <w:szCs w:val="20"/>
              </w:rPr>
              <w:t>Accurate closed-loop servo control</w:t>
            </w:r>
          </w:p>
        </w:tc>
      </w:tr>
      <w:tr w:rsidR="00051C97" w:rsidRPr="004302CD" w14:paraId="154A6F93" w14:textId="77777777" w:rsidTr="36629902">
        <w:trPr>
          <w:trHeight w:val="134"/>
        </w:trPr>
        <w:tc>
          <w:tcPr>
            <w:tcW w:w="9026" w:type="dxa"/>
            <w:gridSpan w:val="6"/>
            <w:shd w:val="clear" w:color="auto" w:fill="D9D9D9" w:themeFill="background1" w:themeFillShade="D9"/>
            <w:vAlign w:val="center"/>
          </w:tcPr>
          <w:p w14:paraId="40EB1326" w14:textId="444FE78E" w:rsidR="00051C97" w:rsidRPr="004302CD" w:rsidRDefault="001B1467" w:rsidP="00991FF4">
            <w:pPr>
              <w:pStyle w:val="af"/>
              <w:numPr>
                <w:ilvl w:val="0"/>
                <w:numId w:val="3"/>
              </w:numPr>
              <w:spacing w:after="0" w:line="240" w:lineRule="auto"/>
              <w:ind w:leftChars="0"/>
              <w:jc w:val="left"/>
              <w:rPr>
                <w:rFonts w:ascii="Arial" w:hAnsi="Arial" w:cs="Arial"/>
                <w:b/>
                <w:bCs/>
                <w:szCs w:val="20"/>
              </w:rPr>
            </w:pPr>
            <w:r w:rsidRPr="004302CD">
              <w:rPr>
                <w:rFonts w:ascii="Arial" w:hAnsi="Arial" w:cs="Arial"/>
                <w:b/>
                <w:bCs/>
                <w:szCs w:val="20"/>
              </w:rPr>
              <w:t>Power Requirements [MUST]</w:t>
            </w:r>
          </w:p>
        </w:tc>
      </w:tr>
      <w:tr w:rsidR="00051C97" w:rsidRPr="004302CD" w14:paraId="1CC06BE9" w14:textId="77777777" w:rsidTr="00CE31C2">
        <w:trPr>
          <w:trHeight w:val="314"/>
        </w:trPr>
        <w:tc>
          <w:tcPr>
            <w:tcW w:w="9026" w:type="dxa"/>
            <w:gridSpan w:val="6"/>
            <w:vAlign w:val="center"/>
          </w:tcPr>
          <w:p w14:paraId="63A71AEA" w14:textId="356F758E" w:rsidR="00051C97" w:rsidRPr="004302CD" w:rsidRDefault="001B1467" w:rsidP="36629902">
            <w:pPr>
              <w:pStyle w:val="af"/>
              <w:numPr>
                <w:ilvl w:val="0"/>
                <w:numId w:val="10"/>
              </w:numPr>
              <w:spacing w:after="0" w:line="240" w:lineRule="auto"/>
              <w:ind w:leftChars="0"/>
              <w:rPr>
                <w:rFonts w:ascii="Arial" w:hAnsi="Arial" w:cs="Arial"/>
                <w:szCs w:val="20"/>
              </w:rPr>
            </w:pPr>
            <w:r w:rsidRPr="004302CD">
              <w:rPr>
                <w:rFonts w:ascii="Arial" w:hAnsi="Arial" w:cs="Arial"/>
                <w:szCs w:val="20"/>
              </w:rPr>
              <w:t>AC 100–240 V, 50/60 Hz</w:t>
            </w:r>
            <w:r w:rsidR="01D78D59" w:rsidRPr="004302CD">
              <w:rPr>
                <w:rFonts w:ascii="Arial" w:hAnsi="Arial" w:cs="Arial"/>
                <w:szCs w:val="20"/>
              </w:rPr>
              <w:t xml:space="preserve"> with appropriate power cable</w:t>
            </w:r>
          </w:p>
        </w:tc>
      </w:tr>
      <w:tr w:rsidR="00051C97" w:rsidRPr="004302CD" w14:paraId="1AE0CB64" w14:textId="77777777" w:rsidTr="36629902">
        <w:trPr>
          <w:trHeight w:val="47"/>
        </w:trPr>
        <w:tc>
          <w:tcPr>
            <w:tcW w:w="9026" w:type="dxa"/>
            <w:gridSpan w:val="6"/>
            <w:shd w:val="clear" w:color="auto" w:fill="D9D9D9" w:themeFill="background1" w:themeFillShade="D9"/>
            <w:vAlign w:val="center"/>
          </w:tcPr>
          <w:p w14:paraId="5B6A5F8F" w14:textId="4C36C975"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Continuous Operation [MUST]</w:t>
            </w:r>
          </w:p>
        </w:tc>
      </w:tr>
      <w:tr w:rsidR="00051C97" w:rsidRPr="004302CD" w14:paraId="16F4369B" w14:textId="77777777" w:rsidTr="36629902">
        <w:trPr>
          <w:trHeight w:val="530"/>
        </w:trPr>
        <w:tc>
          <w:tcPr>
            <w:tcW w:w="9026" w:type="dxa"/>
            <w:gridSpan w:val="6"/>
            <w:vAlign w:val="center"/>
          </w:tcPr>
          <w:p w14:paraId="571BC4A9" w14:textId="77777777" w:rsidR="001B1467" w:rsidRPr="004302CD" w:rsidRDefault="001B1467" w:rsidP="00991FF4">
            <w:pPr>
              <w:pStyle w:val="af"/>
              <w:numPr>
                <w:ilvl w:val="0"/>
                <w:numId w:val="11"/>
              </w:numPr>
              <w:spacing w:after="0" w:line="240" w:lineRule="auto"/>
              <w:ind w:leftChars="0"/>
              <w:rPr>
                <w:rFonts w:ascii="Arial" w:hAnsi="Arial" w:cs="Arial"/>
                <w:szCs w:val="20"/>
              </w:rPr>
            </w:pPr>
            <w:r w:rsidRPr="004302CD">
              <w:rPr>
                <w:rFonts w:ascii="Arial" w:hAnsi="Arial" w:cs="Arial"/>
                <w:szCs w:val="20"/>
              </w:rPr>
              <w:t>Designed for 24-hour continuous NICU use</w:t>
            </w:r>
          </w:p>
          <w:p w14:paraId="3CE77805" w14:textId="6B2A9391" w:rsidR="00051C97" w:rsidRPr="004302CD" w:rsidRDefault="001B1467" w:rsidP="00991FF4">
            <w:pPr>
              <w:pStyle w:val="af"/>
              <w:numPr>
                <w:ilvl w:val="0"/>
                <w:numId w:val="11"/>
              </w:numPr>
              <w:spacing w:after="0" w:line="240" w:lineRule="auto"/>
              <w:ind w:leftChars="0"/>
              <w:rPr>
                <w:rFonts w:ascii="Arial" w:hAnsi="Arial" w:cs="Arial"/>
                <w:szCs w:val="20"/>
              </w:rPr>
            </w:pPr>
            <w:r w:rsidRPr="004302CD">
              <w:rPr>
                <w:rFonts w:ascii="Arial" w:hAnsi="Arial" w:cs="Arial"/>
                <w:szCs w:val="20"/>
              </w:rPr>
              <w:t>Stable performance without overheating or drift</w:t>
            </w:r>
          </w:p>
        </w:tc>
      </w:tr>
      <w:tr w:rsidR="00051C97" w:rsidRPr="004302CD" w14:paraId="66B7DE90" w14:textId="77777777" w:rsidTr="36629902">
        <w:trPr>
          <w:trHeight w:val="125"/>
        </w:trPr>
        <w:tc>
          <w:tcPr>
            <w:tcW w:w="9026" w:type="dxa"/>
            <w:gridSpan w:val="6"/>
            <w:shd w:val="clear" w:color="auto" w:fill="D9D9D9" w:themeFill="background1" w:themeFillShade="D9"/>
            <w:vAlign w:val="center"/>
          </w:tcPr>
          <w:p w14:paraId="31DF832B" w14:textId="0607A397"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Accessories &amp; Configuration [MUST]</w:t>
            </w:r>
          </w:p>
        </w:tc>
      </w:tr>
      <w:tr w:rsidR="00051C97" w:rsidRPr="004302CD" w14:paraId="1C22F736" w14:textId="77777777" w:rsidTr="36629902">
        <w:trPr>
          <w:trHeight w:val="656"/>
        </w:trPr>
        <w:tc>
          <w:tcPr>
            <w:tcW w:w="9026" w:type="dxa"/>
            <w:gridSpan w:val="6"/>
            <w:vAlign w:val="center"/>
          </w:tcPr>
          <w:p w14:paraId="1C463B8D" w14:textId="77777777" w:rsidR="001B1467" w:rsidRPr="004302CD" w:rsidRDefault="001B1467" w:rsidP="00991FF4">
            <w:pPr>
              <w:pStyle w:val="af"/>
              <w:numPr>
                <w:ilvl w:val="0"/>
                <w:numId w:val="17"/>
              </w:numPr>
              <w:spacing w:after="0" w:line="240" w:lineRule="auto"/>
              <w:ind w:leftChars="0" w:left="360"/>
              <w:rPr>
                <w:rFonts w:ascii="Arial" w:hAnsi="Arial" w:cs="Arial"/>
                <w:szCs w:val="20"/>
              </w:rPr>
            </w:pPr>
            <w:r w:rsidRPr="004302CD">
              <w:rPr>
                <w:rFonts w:ascii="Arial" w:hAnsi="Arial" w:cs="Arial"/>
                <w:szCs w:val="20"/>
              </w:rPr>
              <w:t>Each unit shall include:</w:t>
            </w:r>
          </w:p>
          <w:p w14:paraId="4D675BFA" w14:textId="4A584DFF" w:rsidR="001B1467" w:rsidRPr="004302CD" w:rsidRDefault="3CE94C1A" w:rsidP="36629902">
            <w:pPr>
              <w:pStyle w:val="af"/>
              <w:numPr>
                <w:ilvl w:val="0"/>
                <w:numId w:val="18"/>
              </w:numPr>
              <w:spacing w:after="0" w:line="240" w:lineRule="auto"/>
              <w:ind w:leftChars="0"/>
              <w:rPr>
                <w:rFonts w:ascii="Arial" w:hAnsi="Arial" w:cs="Arial"/>
                <w:szCs w:val="20"/>
              </w:rPr>
            </w:pPr>
            <w:r w:rsidRPr="004302CD">
              <w:rPr>
                <w:rFonts w:ascii="Arial" w:hAnsi="Arial" w:cs="Arial"/>
                <w:szCs w:val="20"/>
              </w:rPr>
              <w:t xml:space="preserve">Infant Radiant </w:t>
            </w:r>
            <w:r w:rsidR="001B1467" w:rsidRPr="004302CD">
              <w:rPr>
                <w:rFonts w:ascii="Arial" w:hAnsi="Arial" w:cs="Arial"/>
                <w:szCs w:val="20"/>
              </w:rPr>
              <w:t>warmer main unit – 1</w:t>
            </w:r>
          </w:p>
          <w:p w14:paraId="114051CD" w14:textId="77777777" w:rsidR="001B146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Integrated trolley with lockable wheels – 1</w:t>
            </w:r>
          </w:p>
          <w:p w14:paraId="6B8EDFFD" w14:textId="77777777" w:rsidR="001B146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Mattress – 2</w:t>
            </w:r>
          </w:p>
          <w:p w14:paraId="6333E7CA" w14:textId="77777777" w:rsidR="001B146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Skin temperature probes – minimum 2</w:t>
            </w:r>
          </w:p>
          <w:p w14:paraId="73C3C367" w14:textId="77777777" w:rsidR="001B146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IV pole – 1</w:t>
            </w:r>
          </w:p>
          <w:p w14:paraId="15A3D341" w14:textId="77777777" w:rsidR="001B146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Power cable – 1</w:t>
            </w:r>
          </w:p>
          <w:p w14:paraId="36E22144" w14:textId="223E061B" w:rsidR="00051C97" w:rsidRPr="004302CD" w:rsidRDefault="001B1467" w:rsidP="00991FF4">
            <w:pPr>
              <w:pStyle w:val="af"/>
              <w:numPr>
                <w:ilvl w:val="0"/>
                <w:numId w:val="18"/>
              </w:numPr>
              <w:spacing w:after="0" w:line="240" w:lineRule="auto"/>
              <w:ind w:leftChars="0"/>
              <w:rPr>
                <w:rFonts w:ascii="Arial" w:hAnsi="Arial" w:cs="Arial"/>
                <w:szCs w:val="20"/>
              </w:rPr>
            </w:pPr>
            <w:r w:rsidRPr="004302CD">
              <w:rPr>
                <w:rFonts w:ascii="Arial" w:hAnsi="Arial" w:cs="Arial"/>
                <w:szCs w:val="20"/>
              </w:rPr>
              <w:t>User manual and service manual – 1 set</w:t>
            </w:r>
          </w:p>
        </w:tc>
      </w:tr>
      <w:tr w:rsidR="00051C97" w:rsidRPr="004302CD" w14:paraId="4D9CF808" w14:textId="77777777" w:rsidTr="36629902">
        <w:trPr>
          <w:trHeight w:val="116"/>
        </w:trPr>
        <w:tc>
          <w:tcPr>
            <w:tcW w:w="9026" w:type="dxa"/>
            <w:gridSpan w:val="6"/>
            <w:shd w:val="clear" w:color="auto" w:fill="D9D9D9" w:themeFill="background1" w:themeFillShade="D9"/>
            <w:vAlign w:val="center"/>
          </w:tcPr>
          <w:p w14:paraId="0A3C7D3B" w14:textId="24CA0F36"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Installation &amp; Commissioning [MUST]</w:t>
            </w:r>
          </w:p>
        </w:tc>
      </w:tr>
      <w:tr w:rsidR="00051C97" w:rsidRPr="004302CD" w14:paraId="5F1AD3CD" w14:textId="77777777" w:rsidTr="36629902">
        <w:trPr>
          <w:trHeight w:val="575"/>
        </w:trPr>
        <w:tc>
          <w:tcPr>
            <w:tcW w:w="9026" w:type="dxa"/>
            <w:gridSpan w:val="6"/>
            <w:vAlign w:val="center"/>
          </w:tcPr>
          <w:p w14:paraId="2698BCD4" w14:textId="77777777" w:rsidR="001B1467" w:rsidRPr="004302CD" w:rsidRDefault="001B1467" w:rsidP="00991FF4">
            <w:pPr>
              <w:pStyle w:val="af"/>
              <w:numPr>
                <w:ilvl w:val="0"/>
                <w:numId w:val="12"/>
              </w:numPr>
              <w:spacing w:after="0" w:line="240" w:lineRule="auto"/>
              <w:ind w:leftChars="0"/>
              <w:rPr>
                <w:rFonts w:ascii="Arial" w:hAnsi="Arial" w:cs="Arial"/>
                <w:szCs w:val="20"/>
              </w:rPr>
            </w:pPr>
            <w:r w:rsidRPr="004302CD">
              <w:rPr>
                <w:rFonts w:ascii="Arial" w:hAnsi="Arial" w:cs="Arial"/>
                <w:szCs w:val="20"/>
              </w:rPr>
              <w:t>On-site installation and calibration</w:t>
            </w:r>
          </w:p>
          <w:p w14:paraId="4C90E5AF" w14:textId="77777777" w:rsidR="001B1467" w:rsidRPr="004302CD" w:rsidRDefault="001B1467" w:rsidP="00991FF4">
            <w:pPr>
              <w:pStyle w:val="af"/>
              <w:numPr>
                <w:ilvl w:val="0"/>
                <w:numId w:val="12"/>
              </w:numPr>
              <w:spacing w:after="0" w:line="240" w:lineRule="auto"/>
              <w:ind w:leftChars="0"/>
              <w:rPr>
                <w:rFonts w:ascii="Arial" w:hAnsi="Arial" w:cs="Arial"/>
                <w:szCs w:val="20"/>
              </w:rPr>
            </w:pPr>
            <w:r w:rsidRPr="004302CD">
              <w:rPr>
                <w:rFonts w:ascii="Arial" w:hAnsi="Arial" w:cs="Arial"/>
                <w:szCs w:val="20"/>
              </w:rPr>
              <w:t>Verification of temperature, humidity, and alarm performance</w:t>
            </w:r>
          </w:p>
          <w:p w14:paraId="19E41C35" w14:textId="78F84CB2" w:rsidR="00051C97" w:rsidRPr="004302CD" w:rsidRDefault="001B1467" w:rsidP="00991FF4">
            <w:pPr>
              <w:pStyle w:val="af"/>
              <w:numPr>
                <w:ilvl w:val="0"/>
                <w:numId w:val="12"/>
              </w:numPr>
              <w:spacing w:after="0" w:line="240" w:lineRule="auto"/>
              <w:ind w:leftChars="0"/>
              <w:rPr>
                <w:rFonts w:ascii="Arial" w:hAnsi="Arial" w:cs="Arial"/>
                <w:szCs w:val="20"/>
              </w:rPr>
            </w:pPr>
            <w:r w:rsidRPr="004302CD">
              <w:rPr>
                <w:rFonts w:ascii="Arial" w:hAnsi="Arial" w:cs="Arial"/>
                <w:szCs w:val="20"/>
              </w:rPr>
              <w:t>Acceptance testing checklist completed</w:t>
            </w:r>
          </w:p>
        </w:tc>
      </w:tr>
      <w:tr w:rsidR="00051C97" w:rsidRPr="004302CD" w14:paraId="59C87437" w14:textId="77777777" w:rsidTr="36629902">
        <w:trPr>
          <w:trHeight w:val="47"/>
        </w:trPr>
        <w:tc>
          <w:tcPr>
            <w:tcW w:w="9026" w:type="dxa"/>
            <w:gridSpan w:val="6"/>
            <w:shd w:val="clear" w:color="auto" w:fill="D9D9D9" w:themeFill="background1" w:themeFillShade="D9"/>
            <w:vAlign w:val="center"/>
          </w:tcPr>
          <w:p w14:paraId="233C424E" w14:textId="192C2A12"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Training [MUST]</w:t>
            </w:r>
          </w:p>
        </w:tc>
      </w:tr>
      <w:tr w:rsidR="00051C97" w:rsidRPr="004302CD" w14:paraId="1BD6727F" w14:textId="77777777" w:rsidTr="36629902">
        <w:trPr>
          <w:trHeight w:val="50"/>
        </w:trPr>
        <w:tc>
          <w:tcPr>
            <w:tcW w:w="9026" w:type="dxa"/>
            <w:gridSpan w:val="6"/>
            <w:vAlign w:val="center"/>
          </w:tcPr>
          <w:p w14:paraId="645055DD" w14:textId="77777777" w:rsidR="001B1467" w:rsidRPr="004302CD" w:rsidRDefault="001B1467" w:rsidP="00991FF4">
            <w:pPr>
              <w:pStyle w:val="af"/>
              <w:numPr>
                <w:ilvl w:val="0"/>
                <w:numId w:val="13"/>
              </w:numPr>
              <w:spacing w:after="0" w:line="240" w:lineRule="auto"/>
              <w:ind w:leftChars="0"/>
              <w:rPr>
                <w:rFonts w:ascii="Arial" w:hAnsi="Arial" w:cs="Arial"/>
                <w:szCs w:val="20"/>
              </w:rPr>
            </w:pPr>
            <w:r w:rsidRPr="004302CD">
              <w:rPr>
                <w:rFonts w:ascii="Arial" w:hAnsi="Arial" w:cs="Arial"/>
                <w:szCs w:val="20"/>
              </w:rPr>
              <w:t>On-site training for NICU nurses and biomedical engineers</w:t>
            </w:r>
          </w:p>
          <w:p w14:paraId="7A1F3F90" w14:textId="17A8259C" w:rsidR="00051C97" w:rsidRPr="004302CD" w:rsidRDefault="001B1467" w:rsidP="36629902">
            <w:pPr>
              <w:pStyle w:val="af"/>
              <w:numPr>
                <w:ilvl w:val="0"/>
                <w:numId w:val="13"/>
              </w:numPr>
              <w:spacing w:after="0" w:line="240" w:lineRule="auto"/>
              <w:ind w:leftChars="0"/>
              <w:rPr>
                <w:rFonts w:ascii="Arial" w:hAnsi="Arial" w:cs="Arial"/>
                <w:szCs w:val="20"/>
              </w:rPr>
            </w:pPr>
            <w:r w:rsidRPr="004302CD">
              <w:rPr>
                <w:rFonts w:ascii="Arial" w:hAnsi="Arial" w:cs="Arial"/>
                <w:szCs w:val="20"/>
              </w:rPr>
              <w:t>Includes operation, cleaning,</w:t>
            </w:r>
            <w:r w:rsidR="2BED0C91" w:rsidRPr="004302CD">
              <w:rPr>
                <w:rFonts w:ascii="Arial" w:hAnsi="Arial" w:cs="Arial"/>
                <w:szCs w:val="20"/>
              </w:rPr>
              <w:t xml:space="preserve"> </w:t>
            </w:r>
            <w:r w:rsidRPr="004302CD">
              <w:rPr>
                <w:rFonts w:ascii="Arial" w:hAnsi="Arial" w:cs="Arial"/>
                <w:szCs w:val="20"/>
              </w:rPr>
              <w:t>maintenance, and troubleshooting</w:t>
            </w:r>
          </w:p>
        </w:tc>
      </w:tr>
      <w:tr w:rsidR="00051C97" w:rsidRPr="004302CD" w14:paraId="6A8320D6" w14:textId="77777777" w:rsidTr="36629902">
        <w:trPr>
          <w:trHeight w:val="47"/>
        </w:trPr>
        <w:tc>
          <w:tcPr>
            <w:tcW w:w="9026" w:type="dxa"/>
            <w:gridSpan w:val="6"/>
            <w:shd w:val="clear" w:color="auto" w:fill="D9D9D9" w:themeFill="background1" w:themeFillShade="D9"/>
            <w:vAlign w:val="center"/>
          </w:tcPr>
          <w:p w14:paraId="0CF33D4B" w14:textId="07A57B4E" w:rsidR="00051C9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Warranty &amp; After-Sales Service [MUST]</w:t>
            </w:r>
          </w:p>
        </w:tc>
      </w:tr>
      <w:tr w:rsidR="00051C97" w:rsidRPr="004302CD" w14:paraId="7AE99FBD" w14:textId="77777777" w:rsidTr="36629902">
        <w:trPr>
          <w:trHeight w:val="656"/>
        </w:trPr>
        <w:tc>
          <w:tcPr>
            <w:tcW w:w="9026" w:type="dxa"/>
            <w:gridSpan w:val="6"/>
            <w:vAlign w:val="center"/>
          </w:tcPr>
          <w:p w14:paraId="7DF043A9" w14:textId="77777777" w:rsidR="001B1467" w:rsidRPr="004302CD" w:rsidRDefault="001B1467" w:rsidP="00991FF4">
            <w:pPr>
              <w:pStyle w:val="af"/>
              <w:numPr>
                <w:ilvl w:val="0"/>
                <w:numId w:val="14"/>
              </w:numPr>
              <w:spacing w:after="0" w:line="240" w:lineRule="auto"/>
              <w:ind w:leftChars="0"/>
              <w:rPr>
                <w:rFonts w:ascii="Arial" w:hAnsi="Arial" w:cs="Arial"/>
                <w:szCs w:val="20"/>
              </w:rPr>
            </w:pPr>
            <w:r w:rsidRPr="004302CD">
              <w:rPr>
                <w:rFonts w:ascii="Arial" w:hAnsi="Arial" w:cs="Arial"/>
                <w:szCs w:val="20"/>
              </w:rPr>
              <w:t>Comprehensive warranty minimum 3 years after acceptance</w:t>
            </w:r>
          </w:p>
          <w:p w14:paraId="0560B6F7" w14:textId="77777777" w:rsidR="001B1467" w:rsidRPr="004302CD" w:rsidRDefault="001B1467" w:rsidP="00991FF4">
            <w:pPr>
              <w:pStyle w:val="af"/>
              <w:numPr>
                <w:ilvl w:val="0"/>
                <w:numId w:val="14"/>
              </w:numPr>
              <w:spacing w:after="0" w:line="240" w:lineRule="auto"/>
              <w:ind w:leftChars="0"/>
              <w:rPr>
                <w:rFonts w:ascii="Arial" w:hAnsi="Arial" w:cs="Arial"/>
                <w:szCs w:val="20"/>
              </w:rPr>
            </w:pPr>
            <w:r w:rsidRPr="004302CD">
              <w:rPr>
                <w:rFonts w:ascii="Arial" w:hAnsi="Arial" w:cs="Arial"/>
                <w:szCs w:val="20"/>
              </w:rPr>
              <w:t>Covers parts, labor, and travel</w:t>
            </w:r>
          </w:p>
          <w:p w14:paraId="6A57CBEA" w14:textId="77777777" w:rsidR="001B1467" w:rsidRPr="004302CD" w:rsidRDefault="001B1467" w:rsidP="00991FF4">
            <w:pPr>
              <w:pStyle w:val="af"/>
              <w:numPr>
                <w:ilvl w:val="0"/>
                <w:numId w:val="14"/>
              </w:numPr>
              <w:spacing w:after="0" w:line="240" w:lineRule="auto"/>
              <w:ind w:leftChars="0"/>
              <w:rPr>
                <w:rFonts w:ascii="Arial" w:hAnsi="Arial" w:cs="Arial"/>
                <w:szCs w:val="20"/>
              </w:rPr>
            </w:pPr>
            <w:r w:rsidRPr="004302CD">
              <w:rPr>
                <w:rFonts w:ascii="Arial" w:hAnsi="Arial" w:cs="Arial"/>
                <w:szCs w:val="20"/>
              </w:rPr>
              <w:t>Preventive maintenance included during warranty</w:t>
            </w:r>
          </w:p>
          <w:p w14:paraId="4536B3F6" w14:textId="77777777" w:rsidR="001B1467" w:rsidRPr="004302CD" w:rsidRDefault="001B1467" w:rsidP="00991FF4">
            <w:pPr>
              <w:pStyle w:val="af"/>
              <w:numPr>
                <w:ilvl w:val="0"/>
                <w:numId w:val="14"/>
              </w:numPr>
              <w:spacing w:after="0" w:line="240" w:lineRule="auto"/>
              <w:ind w:leftChars="0"/>
              <w:rPr>
                <w:rFonts w:ascii="Arial" w:hAnsi="Arial" w:cs="Arial"/>
                <w:szCs w:val="20"/>
              </w:rPr>
            </w:pPr>
            <w:r w:rsidRPr="004302CD">
              <w:rPr>
                <w:rFonts w:ascii="Arial" w:hAnsi="Arial" w:cs="Arial"/>
                <w:szCs w:val="20"/>
              </w:rPr>
              <w:t>Response time ≤ 48 hours</w:t>
            </w:r>
          </w:p>
          <w:p w14:paraId="438FB398" w14:textId="7EFB6BE5" w:rsidR="00051C97" w:rsidRPr="004302CD" w:rsidRDefault="001B1467" w:rsidP="00991FF4">
            <w:pPr>
              <w:pStyle w:val="af"/>
              <w:numPr>
                <w:ilvl w:val="0"/>
                <w:numId w:val="14"/>
              </w:numPr>
              <w:spacing w:after="0" w:line="240" w:lineRule="auto"/>
              <w:ind w:leftChars="0"/>
              <w:rPr>
                <w:rFonts w:ascii="Arial" w:hAnsi="Arial" w:cs="Arial"/>
                <w:szCs w:val="20"/>
              </w:rPr>
            </w:pPr>
            <w:r w:rsidRPr="004302CD">
              <w:rPr>
                <w:rFonts w:ascii="Arial" w:hAnsi="Arial" w:cs="Arial"/>
                <w:szCs w:val="20"/>
              </w:rPr>
              <w:t>Spare parts availability ≥ 7 years</w:t>
            </w:r>
          </w:p>
        </w:tc>
      </w:tr>
      <w:tr w:rsidR="001B1467" w:rsidRPr="004302CD" w14:paraId="7BCDD18F" w14:textId="77777777" w:rsidTr="36629902">
        <w:trPr>
          <w:trHeight w:val="188"/>
        </w:trPr>
        <w:tc>
          <w:tcPr>
            <w:tcW w:w="9026" w:type="dxa"/>
            <w:gridSpan w:val="6"/>
            <w:shd w:val="clear" w:color="auto" w:fill="D9D9D9" w:themeFill="background1" w:themeFillShade="D9"/>
            <w:vAlign w:val="center"/>
          </w:tcPr>
          <w:p w14:paraId="26A750A7" w14:textId="6E44980B" w:rsidR="001B1467" w:rsidRPr="004302CD" w:rsidRDefault="001B1467" w:rsidP="00991FF4">
            <w:pPr>
              <w:pStyle w:val="af"/>
              <w:numPr>
                <w:ilvl w:val="0"/>
                <w:numId w:val="3"/>
              </w:numPr>
              <w:spacing w:after="0" w:line="240" w:lineRule="auto"/>
              <w:ind w:leftChars="0"/>
              <w:jc w:val="left"/>
              <w:rPr>
                <w:rFonts w:ascii="Arial" w:hAnsi="Arial" w:cs="Arial"/>
                <w:szCs w:val="20"/>
              </w:rPr>
            </w:pPr>
            <w:r w:rsidRPr="004302CD">
              <w:rPr>
                <w:rFonts w:ascii="Arial" w:hAnsi="Arial" w:cs="Arial"/>
                <w:b/>
                <w:bCs/>
                <w:szCs w:val="20"/>
              </w:rPr>
              <w:t>Compliance &amp; Certification [MUST]</w:t>
            </w:r>
          </w:p>
        </w:tc>
      </w:tr>
      <w:tr w:rsidR="001B1467" w:rsidRPr="004302CD" w14:paraId="287B882D" w14:textId="77777777" w:rsidTr="36629902">
        <w:trPr>
          <w:trHeight w:val="656"/>
        </w:trPr>
        <w:tc>
          <w:tcPr>
            <w:tcW w:w="9026" w:type="dxa"/>
            <w:gridSpan w:val="6"/>
            <w:vAlign w:val="center"/>
          </w:tcPr>
          <w:p w14:paraId="2E255C86" w14:textId="77777777" w:rsidR="003C4BA3" w:rsidRPr="004302CD" w:rsidRDefault="003C4BA3" w:rsidP="003C4BA3">
            <w:pPr>
              <w:pStyle w:val="af"/>
              <w:numPr>
                <w:ilvl w:val="0"/>
                <w:numId w:val="19"/>
              </w:numPr>
              <w:spacing w:after="0" w:line="240" w:lineRule="auto"/>
              <w:ind w:leftChars="0"/>
              <w:rPr>
                <w:rFonts w:ascii="Arial" w:hAnsi="Arial" w:cs="Arial"/>
                <w:szCs w:val="20"/>
              </w:rPr>
            </w:pPr>
            <w:r w:rsidRPr="004302CD">
              <w:rPr>
                <w:rFonts w:ascii="Arial" w:hAnsi="Arial" w:cs="Arial"/>
                <w:szCs w:val="20"/>
              </w:rPr>
              <w:t>IEC 60601-1 (Medical electrical equipment – General requirements for basic safety and essential performance)</w:t>
            </w:r>
          </w:p>
          <w:p w14:paraId="6712C240" w14:textId="4D0B565A" w:rsidR="003C4BA3" w:rsidRPr="004302CD" w:rsidRDefault="68F344EE" w:rsidP="003C4BA3">
            <w:pPr>
              <w:pStyle w:val="af"/>
              <w:numPr>
                <w:ilvl w:val="0"/>
                <w:numId w:val="19"/>
              </w:numPr>
              <w:spacing w:after="0" w:line="240" w:lineRule="auto"/>
              <w:ind w:leftChars="0"/>
              <w:rPr>
                <w:rFonts w:ascii="Arial" w:hAnsi="Arial" w:cs="Arial"/>
                <w:szCs w:val="20"/>
              </w:rPr>
            </w:pPr>
            <w:r w:rsidRPr="004302CD">
              <w:rPr>
                <w:rFonts w:ascii="Arial" w:hAnsi="Arial" w:cs="Arial"/>
                <w:szCs w:val="20"/>
              </w:rPr>
              <w:t>IEC 60601-1-2 (Electromagnetic compatibility requirements)</w:t>
            </w:r>
          </w:p>
          <w:p w14:paraId="31FE35C5" w14:textId="1CF440A6" w:rsidR="003C4BA3" w:rsidRPr="004302CD" w:rsidRDefault="68F344EE" w:rsidP="4EC8D229">
            <w:pPr>
              <w:pStyle w:val="af"/>
              <w:numPr>
                <w:ilvl w:val="0"/>
                <w:numId w:val="19"/>
              </w:numPr>
              <w:spacing w:after="0" w:line="240" w:lineRule="auto"/>
              <w:ind w:leftChars="0"/>
              <w:rPr>
                <w:rFonts w:ascii="Arial" w:hAnsi="Arial" w:cs="Arial"/>
                <w:szCs w:val="20"/>
              </w:rPr>
            </w:pPr>
            <w:r w:rsidRPr="004302CD">
              <w:rPr>
                <w:rFonts w:ascii="Arial" w:hAnsi="Arial" w:cs="Arial"/>
                <w:szCs w:val="20"/>
              </w:rPr>
              <w:t xml:space="preserve">CE marking or FDA clearance </w:t>
            </w:r>
            <w:r w:rsidR="576DE36E" w:rsidRPr="004302CD">
              <w:rPr>
                <w:rFonts w:ascii="Arial" w:hAnsi="Arial" w:cs="Arial"/>
                <w:szCs w:val="20"/>
              </w:rPr>
              <w:t>or</w:t>
            </w:r>
            <w:r w:rsidRPr="004302CD">
              <w:rPr>
                <w:rFonts w:ascii="Arial" w:hAnsi="Arial" w:cs="Arial"/>
                <w:szCs w:val="20"/>
              </w:rPr>
              <w:t xml:space="preserve"> equivalent international regulatory approval</w:t>
            </w:r>
          </w:p>
          <w:p w14:paraId="21ED5250" w14:textId="3255FDCC" w:rsidR="001B1467" w:rsidRPr="004302CD" w:rsidRDefault="003C4BA3" w:rsidP="003C4BA3">
            <w:pPr>
              <w:pStyle w:val="af"/>
              <w:numPr>
                <w:ilvl w:val="0"/>
                <w:numId w:val="19"/>
              </w:numPr>
              <w:spacing w:after="0" w:line="240" w:lineRule="auto"/>
              <w:ind w:leftChars="0"/>
              <w:rPr>
                <w:rFonts w:ascii="Arial" w:hAnsi="Arial" w:cs="Arial"/>
                <w:szCs w:val="20"/>
              </w:rPr>
            </w:pPr>
            <w:r w:rsidRPr="004302CD">
              <w:rPr>
                <w:rFonts w:ascii="Arial" w:hAnsi="Arial" w:cs="Arial"/>
                <w:szCs w:val="20"/>
              </w:rPr>
              <w:t>Manufacturer shall be ISO 13485 certified.</w:t>
            </w:r>
          </w:p>
        </w:tc>
      </w:tr>
    </w:tbl>
    <w:p w14:paraId="115DA3E0" w14:textId="77777777" w:rsidR="00AF1349" w:rsidRPr="004302CD" w:rsidRDefault="00AF1349" w:rsidP="00F524C9">
      <w:pPr>
        <w:spacing w:after="0" w:line="240" w:lineRule="auto"/>
        <w:rPr>
          <w:rFonts w:ascii="Arial" w:hAnsi="Arial" w:cs="Arial"/>
          <w:szCs w:val="20"/>
        </w:rPr>
      </w:pPr>
    </w:p>
    <w:p w14:paraId="6D0790F2" w14:textId="1CE17BF8" w:rsidR="00563F33" w:rsidRPr="004302CD" w:rsidRDefault="00AF1349" w:rsidP="00AF1349">
      <w:pPr>
        <w:spacing w:after="0" w:line="240" w:lineRule="auto"/>
        <w:jc w:val="right"/>
        <w:rPr>
          <w:rFonts w:ascii="Arial" w:hAnsi="Arial" w:cs="Arial"/>
          <w:szCs w:val="20"/>
        </w:rPr>
      </w:pPr>
      <w:r w:rsidRPr="004302CD">
        <w:rPr>
          <w:rFonts w:ascii="Arial" w:hAnsi="Arial" w:cs="Arial"/>
          <w:szCs w:val="20"/>
        </w:rPr>
        <w:t>/END/</w:t>
      </w:r>
    </w:p>
    <w:sectPr w:rsidR="00563F33" w:rsidRPr="004302CD">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D3B6" w14:textId="77777777" w:rsidR="0074734F" w:rsidRDefault="0074734F">
      <w:pPr>
        <w:spacing w:line="240" w:lineRule="auto"/>
      </w:pPr>
      <w:r>
        <w:separator/>
      </w:r>
    </w:p>
  </w:endnote>
  <w:endnote w:type="continuationSeparator" w:id="0">
    <w:p w14:paraId="6A7B9B0E" w14:textId="77777777" w:rsidR="0074734F" w:rsidRDefault="00747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Batang"/>
    <w:panose1 w:val="0203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A714" w14:textId="77777777" w:rsidR="0074734F" w:rsidRDefault="0074734F">
      <w:pPr>
        <w:spacing w:after="0"/>
      </w:pPr>
      <w:r>
        <w:separator/>
      </w:r>
    </w:p>
  </w:footnote>
  <w:footnote w:type="continuationSeparator" w:id="0">
    <w:p w14:paraId="159627A8" w14:textId="77777777" w:rsidR="0074734F" w:rsidRDefault="007473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C2F0" w14:textId="77777777" w:rsidR="00563F33" w:rsidRDefault="00F95471">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20A33CA4" w14:textId="77777777" w:rsidR="00563F33" w:rsidRDefault="00F95471">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9A195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904DE"/>
    <w:multiLevelType w:val="hybridMultilevel"/>
    <w:tmpl w:val="86FCFE68"/>
    <w:lvl w:ilvl="0" w:tplc="64326E8A">
      <w:start w:val="1"/>
      <w:numFmt w:val="bullet"/>
      <w:lvlText w:val=""/>
      <w:lvlJc w:val="left"/>
      <w:pPr>
        <w:ind w:left="720" w:hanging="360"/>
      </w:pPr>
      <w:rPr>
        <w:rFonts w:ascii="Symbol" w:hAnsi="Symbol" w:hint="default"/>
      </w:rPr>
    </w:lvl>
    <w:lvl w:ilvl="1" w:tplc="084ED3F0">
      <w:start w:val="1"/>
      <w:numFmt w:val="bullet"/>
      <w:lvlText w:val="o"/>
      <w:lvlJc w:val="left"/>
      <w:pPr>
        <w:ind w:left="1440" w:hanging="360"/>
      </w:pPr>
      <w:rPr>
        <w:rFonts w:ascii="Courier New" w:hAnsi="Courier New" w:hint="default"/>
      </w:rPr>
    </w:lvl>
    <w:lvl w:ilvl="2" w:tplc="4134B5EE">
      <w:start w:val="1"/>
      <w:numFmt w:val="bullet"/>
      <w:lvlText w:val=""/>
      <w:lvlJc w:val="left"/>
      <w:pPr>
        <w:ind w:left="2160" w:hanging="360"/>
      </w:pPr>
      <w:rPr>
        <w:rFonts w:ascii="Wingdings" w:hAnsi="Wingdings" w:hint="default"/>
      </w:rPr>
    </w:lvl>
    <w:lvl w:ilvl="3" w:tplc="E2A8FF74">
      <w:start w:val="1"/>
      <w:numFmt w:val="bullet"/>
      <w:lvlText w:val=""/>
      <w:lvlJc w:val="left"/>
      <w:pPr>
        <w:ind w:left="2880" w:hanging="360"/>
      </w:pPr>
      <w:rPr>
        <w:rFonts w:ascii="Symbol" w:hAnsi="Symbol" w:hint="default"/>
      </w:rPr>
    </w:lvl>
    <w:lvl w:ilvl="4" w:tplc="9FFCF7A2">
      <w:start w:val="1"/>
      <w:numFmt w:val="bullet"/>
      <w:lvlText w:val="o"/>
      <w:lvlJc w:val="left"/>
      <w:pPr>
        <w:ind w:left="3600" w:hanging="360"/>
      </w:pPr>
      <w:rPr>
        <w:rFonts w:ascii="Courier New" w:hAnsi="Courier New" w:hint="default"/>
      </w:rPr>
    </w:lvl>
    <w:lvl w:ilvl="5" w:tplc="C414B1F0">
      <w:start w:val="1"/>
      <w:numFmt w:val="bullet"/>
      <w:lvlText w:val=""/>
      <w:lvlJc w:val="left"/>
      <w:pPr>
        <w:ind w:left="4320" w:hanging="360"/>
      </w:pPr>
      <w:rPr>
        <w:rFonts w:ascii="Wingdings" w:hAnsi="Wingdings" w:hint="default"/>
      </w:rPr>
    </w:lvl>
    <w:lvl w:ilvl="6" w:tplc="BF964FB2">
      <w:start w:val="1"/>
      <w:numFmt w:val="bullet"/>
      <w:lvlText w:val=""/>
      <w:lvlJc w:val="left"/>
      <w:pPr>
        <w:ind w:left="5040" w:hanging="360"/>
      </w:pPr>
      <w:rPr>
        <w:rFonts w:ascii="Symbol" w:hAnsi="Symbol" w:hint="default"/>
      </w:rPr>
    </w:lvl>
    <w:lvl w:ilvl="7" w:tplc="D3B2F438">
      <w:start w:val="1"/>
      <w:numFmt w:val="bullet"/>
      <w:lvlText w:val="o"/>
      <w:lvlJc w:val="left"/>
      <w:pPr>
        <w:ind w:left="5760" w:hanging="360"/>
      </w:pPr>
      <w:rPr>
        <w:rFonts w:ascii="Courier New" w:hAnsi="Courier New" w:hint="default"/>
      </w:rPr>
    </w:lvl>
    <w:lvl w:ilvl="8" w:tplc="94FE6A8E">
      <w:start w:val="1"/>
      <w:numFmt w:val="bullet"/>
      <w:lvlText w:val=""/>
      <w:lvlJc w:val="left"/>
      <w:pPr>
        <w:ind w:left="6480" w:hanging="360"/>
      </w:pPr>
      <w:rPr>
        <w:rFonts w:ascii="Wingdings" w:hAnsi="Wingdings" w:hint="default"/>
      </w:rPr>
    </w:lvl>
  </w:abstractNum>
  <w:abstractNum w:abstractNumId="2" w15:restartNumberingAfterBreak="0">
    <w:nsid w:val="04B77F0B"/>
    <w:multiLevelType w:val="hybridMultilevel"/>
    <w:tmpl w:val="2EF0305A"/>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8C0667"/>
    <w:multiLevelType w:val="hybridMultilevel"/>
    <w:tmpl w:val="76D40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103808"/>
    <w:multiLevelType w:val="hybridMultilevel"/>
    <w:tmpl w:val="9DB8309C"/>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B87A43"/>
    <w:multiLevelType w:val="hybridMultilevel"/>
    <w:tmpl w:val="72C43DF6"/>
    <w:lvl w:ilvl="0" w:tplc="64326E8A">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682874"/>
    <w:multiLevelType w:val="hybridMultilevel"/>
    <w:tmpl w:val="B98CD172"/>
    <w:lvl w:ilvl="0" w:tplc="8F38F99E">
      <w:start w:val="1"/>
      <w:numFmt w:val="bullet"/>
      <w:lvlText w:val="₋"/>
      <w:lvlJc w:val="left"/>
      <w:pPr>
        <w:ind w:left="720" w:hanging="360"/>
      </w:pPr>
      <w:rPr>
        <w:rFonts w:ascii="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1E5154"/>
    <w:multiLevelType w:val="hybridMultilevel"/>
    <w:tmpl w:val="9B28D692"/>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607023"/>
    <w:multiLevelType w:val="multilevel"/>
    <w:tmpl w:val="D7D6D5DE"/>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A052316"/>
    <w:multiLevelType w:val="hybridMultilevel"/>
    <w:tmpl w:val="65C804F4"/>
    <w:lvl w:ilvl="0" w:tplc="3E4E9CC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8B4765"/>
    <w:multiLevelType w:val="hybridMultilevel"/>
    <w:tmpl w:val="73004E36"/>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FB698B"/>
    <w:multiLevelType w:val="hybridMultilevel"/>
    <w:tmpl w:val="912CD21E"/>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851927"/>
    <w:multiLevelType w:val="hybridMultilevel"/>
    <w:tmpl w:val="21647A12"/>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232EEE"/>
    <w:multiLevelType w:val="hybridMultilevel"/>
    <w:tmpl w:val="25744338"/>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6D161D"/>
    <w:multiLevelType w:val="hybridMultilevel"/>
    <w:tmpl w:val="2362C828"/>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B11FB2"/>
    <w:multiLevelType w:val="hybridMultilevel"/>
    <w:tmpl w:val="13A85C86"/>
    <w:lvl w:ilvl="0" w:tplc="8F38F99E">
      <w:start w:val="1"/>
      <w:numFmt w:val="bullet"/>
      <w:lvlText w:val="₋"/>
      <w:lvlJc w:val="left"/>
      <w:pPr>
        <w:ind w:left="720" w:hanging="360"/>
      </w:pPr>
      <w:rPr>
        <w:rFonts w:ascii="Times New Roman" w:hAnsi="Times New Roman" w:cs="Times New Roman" w:hint="default"/>
        <w:color w:val="auto"/>
      </w:rPr>
    </w:lvl>
    <w:lvl w:ilvl="1" w:tplc="FFFFFFFF">
      <w:start w:val="1"/>
      <w:numFmt w:val="bullet"/>
      <w:lvlText w:val="₋"/>
      <w:lvlJc w:val="left"/>
      <w:pPr>
        <w:ind w:left="1440" w:hanging="360"/>
      </w:pPr>
      <w:rPr>
        <w:rFonts w:ascii="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A82CD7A"/>
    <w:multiLevelType w:val="hybridMultilevel"/>
    <w:tmpl w:val="18B06106"/>
    <w:lvl w:ilvl="0" w:tplc="A0C64228">
      <w:start w:val="1"/>
      <w:numFmt w:val="bullet"/>
      <w:lvlText w:val=""/>
      <w:lvlJc w:val="left"/>
      <w:pPr>
        <w:ind w:left="720" w:hanging="360"/>
      </w:pPr>
      <w:rPr>
        <w:rFonts w:ascii="Symbol" w:hAnsi="Symbol" w:hint="default"/>
      </w:rPr>
    </w:lvl>
    <w:lvl w:ilvl="1" w:tplc="8B9EC658">
      <w:start w:val="1"/>
      <w:numFmt w:val="bullet"/>
      <w:lvlText w:val="o"/>
      <w:lvlJc w:val="left"/>
      <w:pPr>
        <w:ind w:left="1440" w:hanging="360"/>
      </w:pPr>
      <w:rPr>
        <w:rFonts w:ascii="Courier New" w:hAnsi="Courier New" w:hint="default"/>
      </w:rPr>
    </w:lvl>
    <w:lvl w:ilvl="2" w:tplc="9C9A56CA">
      <w:start w:val="1"/>
      <w:numFmt w:val="bullet"/>
      <w:lvlText w:val=""/>
      <w:lvlJc w:val="left"/>
      <w:pPr>
        <w:ind w:left="2160" w:hanging="360"/>
      </w:pPr>
      <w:rPr>
        <w:rFonts w:ascii="Wingdings" w:hAnsi="Wingdings" w:hint="default"/>
      </w:rPr>
    </w:lvl>
    <w:lvl w:ilvl="3" w:tplc="D9C85AEC">
      <w:start w:val="1"/>
      <w:numFmt w:val="bullet"/>
      <w:lvlText w:val=""/>
      <w:lvlJc w:val="left"/>
      <w:pPr>
        <w:ind w:left="2880" w:hanging="360"/>
      </w:pPr>
      <w:rPr>
        <w:rFonts w:ascii="Symbol" w:hAnsi="Symbol" w:hint="default"/>
      </w:rPr>
    </w:lvl>
    <w:lvl w:ilvl="4" w:tplc="A6ACBE0A">
      <w:start w:val="1"/>
      <w:numFmt w:val="bullet"/>
      <w:lvlText w:val="o"/>
      <w:lvlJc w:val="left"/>
      <w:pPr>
        <w:ind w:left="3600" w:hanging="360"/>
      </w:pPr>
      <w:rPr>
        <w:rFonts w:ascii="Courier New" w:hAnsi="Courier New" w:hint="default"/>
      </w:rPr>
    </w:lvl>
    <w:lvl w:ilvl="5" w:tplc="F962D4D8">
      <w:start w:val="1"/>
      <w:numFmt w:val="bullet"/>
      <w:lvlText w:val=""/>
      <w:lvlJc w:val="left"/>
      <w:pPr>
        <w:ind w:left="4320" w:hanging="360"/>
      </w:pPr>
      <w:rPr>
        <w:rFonts w:ascii="Wingdings" w:hAnsi="Wingdings" w:hint="default"/>
      </w:rPr>
    </w:lvl>
    <w:lvl w:ilvl="6" w:tplc="FB3CB406">
      <w:start w:val="1"/>
      <w:numFmt w:val="bullet"/>
      <w:lvlText w:val=""/>
      <w:lvlJc w:val="left"/>
      <w:pPr>
        <w:ind w:left="5040" w:hanging="360"/>
      </w:pPr>
      <w:rPr>
        <w:rFonts w:ascii="Symbol" w:hAnsi="Symbol" w:hint="default"/>
      </w:rPr>
    </w:lvl>
    <w:lvl w:ilvl="7" w:tplc="DBCCC602">
      <w:start w:val="1"/>
      <w:numFmt w:val="bullet"/>
      <w:lvlText w:val="o"/>
      <w:lvlJc w:val="left"/>
      <w:pPr>
        <w:ind w:left="5760" w:hanging="360"/>
      </w:pPr>
      <w:rPr>
        <w:rFonts w:ascii="Courier New" w:hAnsi="Courier New" w:hint="default"/>
      </w:rPr>
    </w:lvl>
    <w:lvl w:ilvl="8" w:tplc="D56AE5C8">
      <w:start w:val="1"/>
      <w:numFmt w:val="bullet"/>
      <w:lvlText w:val=""/>
      <w:lvlJc w:val="left"/>
      <w:pPr>
        <w:ind w:left="6480" w:hanging="360"/>
      </w:pPr>
      <w:rPr>
        <w:rFonts w:ascii="Wingdings" w:hAnsi="Wingdings" w:hint="default"/>
      </w:rPr>
    </w:lvl>
  </w:abstractNum>
  <w:abstractNum w:abstractNumId="17" w15:restartNumberingAfterBreak="0">
    <w:nsid w:val="74EA7A26"/>
    <w:multiLevelType w:val="hybridMultilevel"/>
    <w:tmpl w:val="8AAA0446"/>
    <w:lvl w:ilvl="0" w:tplc="3E4E9CCE">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FD0456"/>
    <w:multiLevelType w:val="hybridMultilevel"/>
    <w:tmpl w:val="6D5605CA"/>
    <w:lvl w:ilvl="0" w:tplc="3E4E9CC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99AE4506">
      <w:numFmt w:val="bullet"/>
      <w:lvlText w:val="•"/>
      <w:lvlJc w:val="left"/>
      <w:pPr>
        <w:ind w:left="1800" w:hanging="360"/>
      </w:pPr>
      <w:rPr>
        <w:rFonts w:ascii="Arial" w:eastAsiaTheme="minorEastAsia" w:hAnsi="Arial" w:cs="Arial" w:hint="default"/>
      </w:rPr>
    </w:lvl>
    <w:lvl w:ilvl="3" w:tplc="76F4D8A2">
      <w:numFmt w:val="bullet"/>
      <w:lvlText w:val="-"/>
      <w:lvlJc w:val="left"/>
      <w:pPr>
        <w:ind w:left="2520" w:hanging="360"/>
      </w:pPr>
      <w:rPr>
        <w:rFonts w:ascii="Arial" w:eastAsiaTheme="minorEastAsia" w:hAnsi="Arial" w:cs="Aria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471F4E"/>
    <w:multiLevelType w:val="hybridMultilevel"/>
    <w:tmpl w:val="E604EB86"/>
    <w:lvl w:ilvl="0" w:tplc="FFFFFFFF">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8F38F99E">
      <w:start w:val="1"/>
      <w:numFmt w:val="bullet"/>
      <w:lvlText w:val="₋"/>
      <w:lvlJc w:val="left"/>
      <w:pPr>
        <w:ind w:left="720" w:hanging="360"/>
      </w:pPr>
      <w:rPr>
        <w:rFonts w:ascii="Times New Roman" w:hAnsi="Times New Roman" w:cs="Times New Roman" w:hint="default"/>
      </w:rPr>
    </w:lvl>
    <w:lvl w:ilvl="3" w:tplc="FFFFFFFF">
      <w:numFmt w:val="bullet"/>
      <w:lvlText w:val="-"/>
      <w:lvlJc w:val="left"/>
      <w:pPr>
        <w:ind w:left="2520" w:hanging="360"/>
      </w:pPr>
      <w:rPr>
        <w:rFonts w:ascii="Arial" w:eastAsiaTheme="minorEastAsia" w:hAnsi="Arial" w:cs="Aria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70554490">
    <w:abstractNumId w:val="1"/>
  </w:num>
  <w:num w:numId="2" w16cid:durableId="1943564124">
    <w:abstractNumId w:val="16"/>
  </w:num>
  <w:num w:numId="3" w16cid:durableId="259457304">
    <w:abstractNumId w:val="8"/>
  </w:num>
  <w:num w:numId="4" w16cid:durableId="1983149336">
    <w:abstractNumId w:val="3"/>
  </w:num>
  <w:num w:numId="5" w16cid:durableId="1107820687">
    <w:abstractNumId w:val="0"/>
  </w:num>
  <w:num w:numId="6" w16cid:durableId="753357908">
    <w:abstractNumId w:val="17"/>
  </w:num>
  <w:num w:numId="7" w16cid:durableId="754984241">
    <w:abstractNumId w:val="18"/>
  </w:num>
  <w:num w:numId="8" w16cid:durableId="1268467427">
    <w:abstractNumId w:val="7"/>
  </w:num>
  <w:num w:numId="9" w16cid:durableId="17047401">
    <w:abstractNumId w:val="11"/>
  </w:num>
  <w:num w:numId="10" w16cid:durableId="1661158402">
    <w:abstractNumId w:val="13"/>
  </w:num>
  <w:num w:numId="11" w16cid:durableId="966006067">
    <w:abstractNumId w:val="19"/>
  </w:num>
  <w:num w:numId="12" w16cid:durableId="579557016">
    <w:abstractNumId w:val="10"/>
  </w:num>
  <w:num w:numId="13" w16cid:durableId="1071271569">
    <w:abstractNumId w:val="14"/>
  </w:num>
  <w:num w:numId="14" w16cid:durableId="1699696302">
    <w:abstractNumId w:val="4"/>
  </w:num>
  <w:num w:numId="15" w16cid:durableId="1038973010">
    <w:abstractNumId w:val="2"/>
  </w:num>
  <w:num w:numId="16" w16cid:durableId="630983571">
    <w:abstractNumId w:val="15"/>
  </w:num>
  <w:num w:numId="17" w16cid:durableId="1220434709">
    <w:abstractNumId w:val="9"/>
  </w:num>
  <w:num w:numId="18" w16cid:durableId="1891309063">
    <w:abstractNumId w:val="6"/>
  </w:num>
  <w:num w:numId="19" w16cid:durableId="1012032183">
    <w:abstractNumId w:val="12"/>
  </w:num>
  <w:num w:numId="20" w16cid:durableId="161024051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742"/>
    <w:rsid w:val="00006F08"/>
    <w:rsid w:val="00007137"/>
    <w:rsid w:val="00012327"/>
    <w:rsid w:val="00015960"/>
    <w:rsid w:val="000201E6"/>
    <w:rsid w:val="00022788"/>
    <w:rsid w:val="0003075A"/>
    <w:rsid w:val="00031DD2"/>
    <w:rsid w:val="00035634"/>
    <w:rsid w:val="00037829"/>
    <w:rsid w:val="00041B8C"/>
    <w:rsid w:val="00046305"/>
    <w:rsid w:val="00047CEC"/>
    <w:rsid w:val="00051C97"/>
    <w:rsid w:val="00055BAD"/>
    <w:rsid w:val="0005677D"/>
    <w:rsid w:val="00065F0F"/>
    <w:rsid w:val="00067829"/>
    <w:rsid w:val="00083D84"/>
    <w:rsid w:val="00086A49"/>
    <w:rsid w:val="00087D65"/>
    <w:rsid w:val="00091E55"/>
    <w:rsid w:val="0009497D"/>
    <w:rsid w:val="00097DFC"/>
    <w:rsid w:val="00098372"/>
    <w:rsid w:val="000A1CF2"/>
    <w:rsid w:val="000A31DB"/>
    <w:rsid w:val="000A3C0F"/>
    <w:rsid w:val="000A63D9"/>
    <w:rsid w:val="000A76FE"/>
    <w:rsid w:val="000B0F1B"/>
    <w:rsid w:val="000B3B89"/>
    <w:rsid w:val="000B588D"/>
    <w:rsid w:val="000C3A5B"/>
    <w:rsid w:val="000C3D7E"/>
    <w:rsid w:val="000C4FB9"/>
    <w:rsid w:val="000C5D3F"/>
    <w:rsid w:val="000D1178"/>
    <w:rsid w:val="000D2197"/>
    <w:rsid w:val="000D40F2"/>
    <w:rsid w:val="000E3632"/>
    <w:rsid w:val="000E55EE"/>
    <w:rsid w:val="000F3823"/>
    <w:rsid w:val="000F42BB"/>
    <w:rsid w:val="000F4364"/>
    <w:rsid w:val="000F66D9"/>
    <w:rsid w:val="001025AF"/>
    <w:rsid w:val="00103272"/>
    <w:rsid w:val="001035DE"/>
    <w:rsid w:val="00103A9A"/>
    <w:rsid w:val="00115372"/>
    <w:rsid w:val="00123D46"/>
    <w:rsid w:val="00124FA1"/>
    <w:rsid w:val="00125829"/>
    <w:rsid w:val="00125A3F"/>
    <w:rsid w:val="0012730D"/>
    <w:rsid w:val="00132EDB"/>
    <w:rsid w:val="001371A5"/>
    <w:rsid w:val="001574B3"/>
    <w:rsid w:val="0016134C"/>
    <w:rsid w:val="00166AC9"/>
    <w:rsid w:val="00166FF7"/>
    <w:rsid w:val="00171700"/>
    <w:rsid w:val="00194666"/>
    <w:rsid w:val="001977ED"/>
    <w:rsid w:val="001A316B"/>
    <w:rsid w:val="001B1467"/>
    <w:rsid w:val="001D6885"/>
    <w:rsid w:val="001F1709"/>
    <w:rsid w:val="001F5077"/>
    <w:rsid w:val="001F5A3F"/>
    <w:rsid w:val="00215FB0"/>
    <w:rsid w:val="0022124F"/>
    <w:rsid w:val="002226E0"/>
    <w:rsid w:val="002302D8"/>
    <w:rsid w:val="0023110F"/>
    <w:rsid w:val="002355FD"/>
    <w:rsid w:val="002421D6"/>
    <w:rsid w:val="002541E9"/>
    <w:rsid w:val="002660FE"/>
    <w:rsid w:val="00272AFC"/>
    <w:rsid w:val="00275742"/>
    <w:rsid w:val="002A1F04"/>
    <w:rsid w:val="002A5B5F"/>
    <w:rsid w:val="002A66C0"/>
    <w:rsid w:val="002B7233"/>
    <w:rsid w:val="002C183A"/>
    <w:rsid w:val="002C27B2"/>
    <w:rsid w:val="002C63E0"/>
    <w:rsid w:val="002C7669"/>
    <w:rsid w:val="002D0343"/>
    <w:rsid w:val="002D12C5"/>
    <w:rsid w:val="002D2F10"/>
    <w:rsid w:val="002D5318"/>
    <w:rsid w:val="002D7F26"/>
    <w:rsid w:val="002E1004"/>
    <w:rsid w:val="002E1087"/>
    <w:rsid w:val="002E61C4"/>
    <w:rsid w:val="002E6378"/>
    <w:rsid w:val="002F148F"/>
    <w:rsid w:val="0030091E"/>
    <w:rsid w:val="00301CCB"/>
    <w:rsid w:val="003032FA"/>
    <w:rsid w:val="00314B7B"/>
    <w:rsid w:val="00324405"/>
    <w:rsid w:val="00330733"/>
    <w:rsid w:val="00341B9D"/>
    <w:rsid w:val="003471BF"/>
    <w:rsid w:val="003500DB"/>
    <w:rsid w:val="00356564"/>
    <w:rsid w:val="00367A1B"/>
    <w:rsid w:val="00370E5D"/>
    <w:rsid w:val="0037293E"/>
    <w:rsid w:val="0037379D"/>
    <w:rsid w:val="0038377C"/>
    <w:rsid w:val="00386376"/>
    <w:rsid w:val="0038774F"/>
    <w:rsid w:val="00391BF4"/>
    <w:rsid w:val="003A131B"/>
    <w:rsid w:val="003A197C"/>
    <w:rsid w:val="003A5DD5"/>
    <w:rsid w:val="003A736B"/>
    <w:rsid w:val="003B2737"/>
    <w:rsid w:val="003C4BA3"/>
    <w:rsid w:val="003C7F65"/>
    <w:rsid w:val="003D1629"/>
    <w:rsid w:val="003D65B6"/>
    <w:rsid w:val="003D761E"/>
    <w:rsid w:val="003E37CD"/>
    <w:rsid w:val="003E538A"/>
    <w:rsid w:val="003E7584"/>
    <w:rsid w:val="00415820"/>
    <w:rsid w:val="0042097E"/>
    <w:rsid w:val="00425934"/>
    <w:rsid w:val="004302CD"/>
    <w:rsid w:val="004333B5"/>
    <w:rsid w:val="00440F6B"/>
    <w:rsid w:val="00441502"/>
    <w:rsid w:val="00444B31"/>
    <w:rsid w:val="00450EE7"/>
    <w:rsid w:val="004602D9"/>
    <w:rsid w:val="00462476"/>
    <w:rsid w:val="0047036A"/>
    <w:rsid w:val="00471F23"/>
    <w:rsid w:val="00473DC1"/>
    <w:rsid w:val="0048015D"/>
    <w:rsid w:val="004829D2"/>
    <w:rsid w:val="00491758"/>
    <w:rsid w:val="00492394"/>
    <w:rsid w:val="0049343B"/>
    <w:rsid w:val="004A74C4"/>
    <w:rsid w:val="004B451F"/>
    <w:rsid w:val="004C473A"/>
    <w:rsid w:val="004D74E4"/>
    <w:rsid w:val="00503CFD"/>
    <w:rsid w:val="00514F8D"/>
    <w:rsid w:val="0051623F"/>
    <w:rsid w:val="00527BB7"/>
    <w:rsid w:val="00531004"/>
    <w:rsid w:val="00535F68"/>
    <w:rsid w:val="00547410"/>
    <w:rsid w:val="0055644E"/>
    <w:rsid w:val="00557489"/>
    <w:rsid w:val="0056037E"/>
    <w:rsid w:val="00562A7E"/>
    <w:rsid w:val="00563EC7"/>
    <w:rsid w:val="00563F33"/>
    <w:rsid w:val="00564F63"/>
    <w:rsid w:val="00576E99"/>
    <w:rsid w:val="00590353"/>
    <w:rsid w:val="00596BD3"/>
    <w:rsid w:val="005A1146"/>
    <w:rsid w:val="005C7DAE"/>
    <w:rsid w:val="005D094F"/>
    <w:rsid w:val="005D79B5"/>
    <w:rsid w:val="005E2AB7"/>
    <w:rsid w:val="005E7EB0"/>
    <w:rsid w:val="005F28FC"/>
    <w:rsid w:val="005F541C"/>
    <w:rsid w:val="006016CC"/>
    <w:rsid w:val="00602337"/>
    <w:rsid w:val="006046B5"/>
    <w:rsid w:val="006054C4"/>
    <w:rsid w:val="006123F6"/>
    <w:rsid w:val="006136C2"/>
    <w:rsid w:val="006159F8"/>
    <w:rsid w:val="0062006A"/>
    <w:rsid w:val="00625631"/>
    <w:rsid w:val="00641942"/>
    <w:rsid w:val="0064345E"/>
    <w:rsid w:val="00651A84"/>
    <w:rsid w:val="00653211"/>
    <w:rsid w:val="00655B51"/>
    <w:rsid w:val="00656368"/>
    <w:rsid w:val="00664CAF"/>
    <w:rsid w:val="006735B0"/>
    <w:rsid w:val="00674D76"/>
    <w:rsid w:val="00676A29"/>
    <w:rsid w:val="00681596"/>
    <w:rsid w:val="00683C83"/>
    <w:rsid w:val="006909F4"/>
    <w:rsid w:val="006928AC"/>
    <w:rsid w:val="006952CA"/>
    <w:rsid w:val="006A16CE"/>
    <w:rsid w:val="006B0DEB"/>
    <w:rsid w:val="006C4A9D"/>
    <w:rsid w:val="006C6E4A"/>
    <w:rsid w:val="006C735A"/>
    <w:rsid w:val="006E481F"/>
    <w:rsid w:val="006E67E3"/>
    <w:rsid w:val="006F62A9"/>
    <w:rsid w:val="00702B70"/>
    <w:rsid w:val="00707D24"/>
    <w:rsid w:val="00712A1E"/>
    <w:rsid w:val="00720921"/>
    <w:rsid w:val="00724D89"/>
    <w:rsid w:val="00727401"/>
    <w:rsid w:val="00730ADA"/>
    <w:rsid w:val="00731026"/>
    <w:rsid w:val="00736823"/>
    <w:rsid w:val="00740EEC"/>
    <w:rsid w:val="00745902"/>
    <w:rsid w:val="00746580"/>
    <w:rsid w:val="0074734F"/>
    <w:rsid w:val="00747B8F"/>
    <w:rsid w:val="00753673"/>
    <w:rsid w:val="007543CE"/>
    <w:rsid w:val="00773D0A"/>
    <w:rsid w:val="00775420"/>
    <w:rsid w:val="007771E1"/>
    <w:rsid w:val="00785273"/>
    <w:rsid w:val="00787201"/>
    <w:rsid w:val="00787384"/>
    <w:rsid w:val="0079425C"/>
    <w:rsid w:val="00794A4F"/>
    <w:rsid w:val="007A4CBC"/>
    <w:rsid w:val="007B0DB8"/>
    <w:rsid w:val="007B1188"/>
    <w:rsid w:val="007B2694"/>
    <w:rsid w:val="007C00CC"/>
    <w:rsid w:val="007C3221"/>
    <w:rsid w:val="007D2003"/>
    <w:rsid w:val="007D3511"/>
    <w:rsid w:val="007D42D6"/>
    <w:rsid w:val="007E7A2E"/>
    <w:rsid w:val="007F05DE"/>
    <w:rsid w:val="007F0C9F"/>
    <w:rsid w:val="007F3791"/>
    <w:rsid w:val="00803F0A"/>
    <w:rsid w:val="0080531A"/>
    <w:rsid w:val="00814BF6"/>
    <w:rsid w:val="00820E51"/>
    <w:rsid w:val="008406CB"/>
    <w:rsid w:val="00840D3A"/>
    <w:rsid w:val="008519A7"/>
    <w:rsid w:val="00852BB3"/>
    <w:rsid w:val="00855A3B"/>
    <w:rsid w:val="00855FB3"/>
    <w:rsid w:val="008573FD"/>
    <w:rsid w:val="00860EE9"/>
    <w:rsid w:val="0086716E"/>
    <w:rsid w:val="00867440"/>
    <w:rsid w:val="00882844"/>
    <w:rsid w:val="00883193"/>
    <w:rsid w:val="008958F2"/>
    <w:rsid w:val="008962D2"/>
    <w:rsid w:val="008B460E"/>
    <w:rsid w:val="008B5549"/>
    <w:rsid w:val="008C1E1D"/>
    <w:rsid w:val="008C73AD"/>
    <w:rsid w:val="008C7907"/>
    <w:rsid w:val="008D72F5"/>
    <w:rsid w:val="008F06C8"/>
    <w:rsid w:val="008F39FE"/>
    <w:rsid w:val="008F547F"/>
    <w:rsid w:val="009016B5"/>
    <w:rsid w:val="00904B25"/>
    <w:rsid w:val="00913524"/>
    <w:rsid w:val="009157CC"/>
    <w:rsid w:val="00915AD7"/>
    <w:rsid w:val="00916E29"/>
    <w:rsid w:val="009230C8"/>
    <w:rsid w:val="0093016E"/>
    <w:rsid w:val="00931319"/>
    <w:rsid w:val="00934410"/>
    <w:rsid w:val="00934D81"/>
    <w:rsid w:val="009355A5"/>
    <w:rsid w:val="00945F97"/>
    <w:rsid w:val="00947FC6"/>
    <w:rsid w:val="00964455"/>
    <w:rsid w:val="00966103"/>
    <w:rsid w:val="00971A7A"/>
    <w:rsid w:val="00981A68"/>
    <w:rsid w:val="0098665C"/>
    <w:rsid w:val="00987392"/>
    <w:rsid w:val="009904B7"/>
    <w:rsid w:val="00991FF4"/>
    <w:rsid w:val="00994F99"/>
    <w:rsid w:val="00995276"/>
    <w:rsid w:val="009B03CF"/>
    <w:rsid w:val="009B0669"/>
    <w:rsid w:val="009C0ADB"/>
    <w:rsid w:val="009C5810"/>
    <w:rsid w:val="009C79E1"/>
    <w:rsid w:val="009D3CEE"/>
    <w:rsid w:val="009D44D8"/>
    <w:rsid w:val="009D6C75"/>
    <w:rsid w:val="009E0486"/>
    <w:rsid w:val="009E2630"/>
    <w:rsid w:val="009E2A38"/>
    <w:rsid w:val="009E4673"/>
    <w:rsid w:val="009E6A67"/>
    <w:rsid w:val="009F0710"/>
    <w:rsid w:val="009F4E5D"/>
    <w:rsid w:val="009F7C96"/>
    <w:rsid w:val="00A1318D"/>
    <w:rsid w:val="00A15B76"/>
    <w:rsid w:val="00A15DFD"/>
    <w:rsid w:val="00A21A4E"/>
    <w:rsid w:val="00A23D77"/>
    <w:rsid w:val="00A25C30"/>
    <w:rsid w:val="00A35D46"/>
    <w:rsid w:val="00A401B0"/>
    <w:rsid w:val="00A41749"/>
    <w:rsid w:val="00A41B6C"/>
    <w:rsid w:val="00A42046"/>
    <w:rsid w:val="00A45FAE"/>
    <w:rsid w:val="00A51478"/>
    <w:rsid w:val="00A5781C"/>
    <w:rsid w:val="00A64C73"/>
    <w:rsid w:val="00A64E65"/>
    <w:rsid w:val="00A72CAA"/>
    <w:rsid w:val="00A829B9"/>
    <w:rsid w:val="00A82F46"/>
    <w:rsid w:val="00A8478A"/>
    <w:rsid w:val="00A85184"/>
    <w:rsid w:val="00A85275"/>
    <w:rsid w:val="00A865E2"/>
    <w:rsid w:val="00A91AA4"/>
    <w:rsid w:val="00A93B42"/>
    <w:rsid w:val="00A960E3"/>
    <w:rsid w:val="00AB024D"/>
    <w:rsid w:val="00AB3C31"/>
    <w:rsid w:val="00AC002B"/>
    <w:rsid w:val="00AC011B"/>
    <w:rsid w:val="00AC6E58"/>
    <w:rsid w:val="00AD665F"/>
    <w:rsid w:val="00AE4282"/>
    <w:rsid w:val="00AF1349"/>
    <w:rsid w:val="00AF28CE"/>
    <w:rsid w:val="00B00635"/>
    <w:rsid w:val="00B00F16"/>
    <w:rsid w:val="00B01406"/>
    <w:rsid w:val="00B079BD"/>
    <w:rsid w:val="00B11E65"/>
    <w:rsid w:val="00B40F01"/>
    <w:rsid w:val="00B50D59"/>
    <w:rsid w:val="00B52387"/>
    <w:rsid w:val="00B52518"/>
    <w:rsid w:val="00B56111"/>
    <w:rsid w:val="00B57E36"/>
    <w:rsid w:val="00B67B92"/>
    <w:rsid w:val="00B71EFD"/>
    <w:rsid w:val="00B73C3E"/>
    <w:rsid w:val="00B743C2"/>
    <w:rsid w:val="00B76C6A"/>
    <w:rsid w:val="00B91899"/>
    <w:rsid w:val="00B935AC"/>
    <w:rsid w:val="00BA35DB"/>
    <w:rsid w:val="00BB6249"/>
    <w:rsid w:val="00BB63EE"/>
    <w:rsid w:val="00BD2AF1"/>
    <w:rsid w:val="00BE1C9B"/>
    <w:rsid w:val="00BE673E"/>
    <w:rsid w:val="00BF1995"/>
    <w:rsid w:val="00BF2693"/>
    <w:rsid w:val="00BF3CF2"/>
    <w:rsid w:val="00BF3D71"/>
    <w:rsid w:val="00BF4266"/>
    <w:rsid w:val="00C03CF5"/>
    <w:rsid w:val="00C15C1C"/>
    <w:rsid w:val="00C179B1"/>
    <w:rsid w:val="00C275F1"/>
    <w:rsid w:val="00C44970"/>
    <w:rsid w:val="00C50961"/>
    <w:rsid w:val="00C53160"/>
    <w:rsid w:val="00C54A58"/>
    <w:rsid w:val="00C61BF5"/>
    <w:rsid w:val="00C719AC"/>
    <w:rsid w:val="00C75B7F"/>
    <w:rsid w:val="00C84D69"/>
    <w:rsid w:val="00C91128"/>
    <w:rsid w:val="00C91DA9"/>
    <w:rsid w:val="00C920DA"/>
    <w:rsid w:val="00C92BE2"/>
    <w:rsid w:val="00C94610"/>
    <w:rsid w:val="00C95A24"/>
    <w:rsid w:val="00C9657F"/>
    <w:rsid w:val="00CA663A"/>
    <w:rsid w:val="00CA7D25"/>
    <w:rsid w:val="00CB1DAA"/>
    <w:rsid w:val="00CB5C4A"/>
    <w:rsid w:val="00CB7CF6"/>
    <w:rsid w:val="00CC1B2D"/>
    <w:rsid w:val="00CC53D7"/>
    <w:rsid w:val="00CC759D"/>
    <w:rsid w:val="00CD2533"/>
    <w:rsid w:val="00CE1260"/>
    <w:rsid w:val="00CE31C2"/>
    <w:rsid w:val="00CF1D1E"/>
    <w:rsid w:val="00D14EFD"/>
    <w:rsid w:val="00D27061"/>
    <w:rsid w:val="00D3219C"/>
    <w:rsid w:val="00D41AC8"/>
    <w:rsid w:val="00D4436F"/>
    <w:rsid w:val="00D447D0"/>
    <w:rsid w:val="00D454AF"/>
    <w:rsid w:val="00D454B9"/>
    <w:rsid w:val="00D52B40"/>
    <w:rsid w:val="00D54266"/>
    <w:rsid w:val="00D544E4"/>
    <w:rsid w:val="00D60E60"/>
    <w:rsid w:val="00D61B33"/>
    <w:rsid w:val="00D655AC"/>
    <w:rsid w:val="00D66F17"/>
    <w:rsid w:val="00D70F37"/>
    <w:rsid w:val="00D7188A"/>
    <w:rsid w:val="00D72A4C"/>
    <w:rsid w:val="00D73EDD"/>
    <w:rsid w:val="00D813DE"/>
    <w:rsid w:val="00D92196"/>
    <w:rsid w:val="00D92BF8"/>
    <w:rsid w:val="00D96515"/>
    <w:rsid w:val="00DA1997"/>
    <w:rsid w:val="00DA2824"/>
    <w:rsid w:val="00DA7829"/>
    <w:rsid w:val="00DB07C8"/>
    <w:rsid w:val="00DD2DBF"/>
    <w:rsid w:val="00DD62D6"/>
    <w:rsid w:val="00DE1ECA"/>
    <w:rsid w:val="00DE369C"/>
    <w:rsid w:val="00DF0D54"/>
    <w:rsid w:val="00DF2416"/>
    <w:rsid w:val="00DF34E8"/>
    <w:rsid w:val="00DF549D"/>
    <w:rsid w:val="00E00836"/>
    <w:rsid w:val="00E260DF"/>
    <w:rsid w:val="00E261E1"/>
    <w:rsid w:val="00E3069D"/>
    <w:rsid w:val="00E32337"/>
    <w:rsid w:val="00E349E0"/>
    <w:rsid w:val="00E3519D"/>
    <w:rsid w:val="00E521AD"/>
    <w:rsid w:val="00E547EE"/>
    <w:rsid w:val="00E60025"/>
    <w:rsid w:val="00E66C03"/>
    <w:rsid w:val="00E712BD"/>
    <w:rsid w:val="00E718B5"/>
    <w:rsid w:val="00E76D46"/>
    <w:rsid w:val="00E836FD"/>
    <w:rsid w:val="00E902E1"/>
    <w:rsid w:val="00E90B1D"/>
    <w:rsid w:val="00E94E7A"/>
    <w:rsid w:val="00EA0956"/>
    <w:rsid w:val="00EA7C0E"/>
    <w:rsid w:val="00EB02EC"/>
    <w:rsid w:val="00EC5B4D"/>
    <w:rsid w:val="00ED0EB3"/>
    <w:rsid w:val="00ED1605"/>
    <w:rsid w:val="00EE1C5C"/>
    <w:rsid w:val="00EE2FAE"/>
    <w:rsid w:val="00EE45B3"/>
    <w:rsid w:val="00EE4F7C"/>
    <w:rsid w:val="00F01450"/>
    <w:rsid w:val="00F067AC"/>
    <w:rsid w:val="00F12040"/>
    <w:rsid w:val="00F14EE6"/>
    <w:rsid w:val="00F22D90"/>
    <w:rsid w:val="00F30A56"/>
    <w:rsid w:val="00F3267A"/>
    <w:rsid w:val="00F32A4E"/>
    <w:rsid w:val="00F33F43"/>
    <w:rsid w:val="00F45A3E"/>
    <w:rsid w:val="00F524C9"/>
    <w:rsid w:val="00F54342"/>
    <w:rsid w:val="00F605F1"/>
    <w:rsid w:val="00F63C19"/>
    <w:rsid w:val="00F666DE"/>
    <w:rsid w:val="00F776B2"/>
    <w:rsid w:val="00F806F4"/>
    <w:rsid w:val="00F80B2E"/>
    <w:rsid w:val="00F80F97"/>
    <w:rsid w:val="00F95471"/>
    <w:rsid w:val="00F957E9"/>
    <w:rsid w:val="00F9605A"/>
    <w:rsid w:val="00FA7910"/>
    <w:rsid w:val="00FB0531"/>
    <w:rsid w:val="00FB126E"/>
    <w:rsid w:val="00FB287B"/>
    <w:rsid w:val="00FB33D6"/>
    <w:rsid w:val="00FB5C99"/>
    <w:rsid w:val="00FB5F22"/>
    <w:rsid w:val="00FD0AE8"/>
    <w:rsid w:val="00FE1E55"/>
    <w:rsid w:val="00FF31F7"/>
    <w:rsid w:val="00FF6468"/>
    <w:rsid w:val="01D78D59"/>
    <w:rsid w:val="031EF94E"/>
    <w:rsid w:val="0339457D"/>
    <w:rsid w:val="0473E56C"/>
    <w:rsid w:val="05F01518"/>
    <w:rsid w:val="06FE86BE"/>
    <w:rsid w:val="084C8DAE"/>
    <w:rsid w:val="0AFB173D"/>
    <w:rsid w:val="0B71C9FE"/>
    <w:rsid w:val="0BD706F2"/>
    <w:rsid w:val="0E16CCEC"/>
    <w:rsid w:val="108B3DF0"/>
    <w:rsid w:val="12168E00"/>
    <w:rsid w:val="135DF4F7"/>
    <w:rsid w:val="13636626"/>
    <w:rsid w:val="14A01153"/>
    <w:rsid w:val="183B5568"/>
    <w:rsid w:val="1ADD6A9B"/>
    <w:rsid w:val="1B974FD5"/>
    <w:rsid w:val="1BF826AC"/>
    <w:rsid w:val="1C58882D"/>
    <w:rsid w:val="2019E480"/>
    <w:rsid w:val="217779AA"/>
    <w:rsid w:val="2292AFDF"/>
    <w:rsid w:val="238039C7"/>
    <w:rsid w:val="24701CB6"/>
    <w:rsid w:val="25990777"/>
    <w:rsid w:val="276A3671"/>
    <w:rsid w:val="2A86F475"/>
    <w:rsid w:val="2BACE68B"/>
    <w:rsid w:val="2BED0C91"/>
    <w:rsid w:val="2FE152C2"/>
    <w:rsid w:val="303E5323"/>
    <w:rsid w:val="30B6ECB3"/>
    <w:rsid w:val="3457E04A"/>
    <w:rsid w:val="34F37B22"/>
    <w:rsid w:val="35F7D3C0"/>
    <w:rsid w:val="36629902"/>
    <w:rsid w:val="37721D7A"/>
    <w:rsid w:val="3AE6E9FF"/>
    <w:rsid w:val="3CE94C1A"/>
    <w:rsid w:val="3F5C2157"/>
    <w:rsid w:val="40089322"/>
    <w:rsid w:val="4183A27A"/>
    <w:rsid w:val="42971709"/>
    <w:rsid w:val="46A9C173"/>
    <w:rsid w:val="46A9E29C"/>
    <w:rsid w:val="4781E797"/>
    <w:rsid w:val="491431E6"/>
    <w:rsid w:val="4B9D3405"/>
    <w:rsid w:val="4BF1E49F"/>
    <w:rsid w:val="4CBBF33B"/>
    <w:rsid w:val="4D0C5F8C"/>
    <w:rsid w:val="4EC1C3CF"/>
    <w:rsid w:val="4EC8D229"/>
    <w:rsid w:val="4F425EA4"/>
    <w:rsid w:val="4F8A7C0C"/>
    <w:rsid w:val="4F9FF834"/>
    <w:rsid w:val="4FE8C543"/>
    <w:rsid w:val="50A48454"/>
    <w:rsid w:val="52196E59"/>
    <w:rsid w:val="53F00310"/>
    <w:rsid w:val="53F78296"/>
    <w:rsid w:val="54134DA5"/>
    <w:rsid w:val="5597968B"/>
    <w:rsid w:val="564CF401"/>
    <w:rsid w:val="56D0313F"/>
    <w:rsid w:val="576DE36E"/>
    <w:rsid w:val="59DA2279"/>
    <w:rsid w:val="5BE599AB"/>
    <w:rsid w:val="5C56670E"/>
    <w:rsid w:val="5C7CDDDF"/>
    <w:rsid w:val="5DCB6D09"/>
    <w:rsid w:val="5E3810EE"/>
    <w:rsid w:val="6273075F"/>
    <w:rsid w:val="6277172A"/>
    <w:rsid w:val="649BF1D3"/>
    <w:rsid w:val="6509C94C"/>
    <w:rsid w:val="65592314"/>
    <w:rsid w:val="6675F247"/>
    <w:rsid w:val="68075730"/>
    <w:rsid w:val="68F344EE"/>
    <w:rsid w:val="6A7E8A61"/>
    <w:rsid w:val="6C36DCA3"/>
    <w:rsid w:val="6DFF281D"/>
    <w:rsid w:val="706CE77A"/>
    <w:rsid w:val="707E6869"/>
    <w:rsid w:val="70B994F5"/>
    <w:rsid w:val="70EB9551"/>
    <w:rsid w:val="716F6FDD"/>
    <w:rsid w:val="73CEE1EC"/>
    <w:rsid w:val="74055B35"/>
    <w:rsid w:val="740DBC71"/>
    <w:rsid w:val="749F44C7"/>
    <w:rsid w:val="767E9E6B"/>
    <w:rsid w:val="77E85366"/>
    <w:rsid w:val="77EABE19"/>
    <w:rsid w:val="788D8528"/>
    <w:rsid w:val="79B20C6E"/>
    <w:rsid w:val="7A0FC752"/>
    <w:rsid w:val="7A1A4C8C"/>
    <w:rsid w:val="7A2324A9"/>
    <w:rsid w:val="7F10FC75"/>
    <w:rsid w:val="7FCE4826"/>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2D992"/>
  <w15:docId w15:val="{E2FDE601-6E83-4411-B533-D08CCCFC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lang w:eastAsia="ko-KR"/>
    </w:rPr>
  </w:style>
  <w:style w:type="paragraph" w:styleId="1">
    <w:name w:val="heading 1"/>
    <w:basedOn w:val="a0"/>
    <w:next w:val="a0"/>
    <w:link w:val="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0"/>
    <w:link w:val="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qFormat/>
    <w:rPr>
      <w:sz w:val="18"/>
      <w:szCs w:val="18"/>
    </w:rPr>
  </w:style>
  <w:style w:type="paragraph" w:styleId="a5">
    <w:name w:val="annotation text"/>
    <w:basedOn w:val="a0"/>
    <w:link w:val="Char"/>
    <w:uiPriority w:val="99"/>
    <w:unhideWhenUsed/>
    <w:qFormat/>
    <w:pPr>
      <w:jc w:val="left"/>
    </w:pPr>
  </w:style>
  <w:style w:type="paragraph" w:styleId="a6">
    <w:name w:val="annotation subject"/>
    <w:basedOn w:val="a5"/>
    <w:next w:val="a5"/>
    <w:link w:val="Char0"/>
    <w:uiPriority w:val="99"/>
    <w:semiHidden/>
    <w:unhideWhenUsed/>
    <w:qFormat/>
    <w:rPr>
      <w:b/>
      <w:bCs/>
    </w:rPr>
  </w:style>
  <w:style w:type="character" w:styleId="a7">
    <w:name w:val="Emphasis"/>
    <w:basedOn w:val="a1"/>
    <w:uiPriority w:val="20"/>
    <w:qFormat/>
    <w:rPr>
      <w:i/>
      <w:iCs/>
    </w:rPr>
  </w:style>
  <w:style w:type="paragraph" w:styleId="a8">
    <w:name w:val="footer"/>
    <w:basedOn w:val="a0"/>
    <w:link w:val="Char1"/>
    <w:uiPriority w:val="99"/>
    <w:unhideWhenUsed/>
    <w:qFormat/>
    <w:pPr>
      <w:tabs>
        <w:tab w:val="center" w:pos="4513"/>
        <w:tab w:val="right" w:pos="9026"/>
      </w:tabs>
      <w:snapToGrid w:val="0"/>
    </w:pPr>
  </w:style>
  <w:style w:type="paragraph" w:styleId="a9">
    <w:name w:val="header"/>
    <w:basedOn w:val="a0"/>
    <w:link w:val="Char2"/>
    <w:uiPriority w:val="99"/>
    <w:unhideWhenUsed/>
    <w:qFormat/>
    <w:pPr>
      <w:tabs>
        <w:tab w:val="center" w:pos="4513"/>
        <w:tab w:val="right" w:pos="9026"/>
      </w:tabs>
      <w:snapToGrid w:val="0"/>
    </w:pPr>
  </w:style>
  <w:style w:type="character" w:styleId="aa">
    <w:name w:val="Hyperlink"/>
    <w:basedOn w:val="a1"/>
    <w:uiPriority w:val="99"/>
    <w:unhideWhenUsed/>
    <w:qFormat/>
    <w:rPr>
      <w:color w:val="0000FF"/>
      <w:u w:val="single"/>
    </w:rPr>
  </w:style>
  <w:style w:type="paragraph" w:styleId="ab">
    <w:name w:val="Normal (Web)"/>
    <w:basedOn w:val="a0"/>
    <w:uiPriority w:val="99"/>
    <w:unhideWhenUsed/>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Strong"/>
    <w:basedOn w:val="a1"/>
    <w:uiPriority w:val="22"/>
    <w:qFormat/>
    <w:rPr>
      <w:b/>
      <w:bCs/>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바탕글"/>
    <w:basedOn w:val="a0"/>
    <w:qFormat/>
    <w:pPr>
      <w:spacing w:after="0" w:line="384" w:lineRule="auto"/>
      <w:textAlignment w:val="baseline"/>
    </w:pPr>
    <w:rPr>
      <w:rFonts w:ascii="함초롬바탕" w:eastAsia="굴림" w:hAnsi="굴림" w:cs="굴림"/>
      <w:color w:val="000000"/>
      <w:kern w:val="0"/>
      <w:szCs w:val="20"/>
    </w:rPr>
  </w:style>
  <w:style w:type="character" w:customStyle="1" w:styleId="Char2">
    <w:name w:val="머리글 Char"/>
    <w:basedOn w:val="a1"/>
    <w:link w:val="a9"/>
    <w:uiPriority w:val="99"/>
    <w:qFormat/>
  </w:style>
  <w:style w:type="character" w:customStyle="1" w:styleId="Char1">
    <w:name w:val="바닥글 Char"/>
    <w:basedOn w:val="a1"/>
    <w:link w:val="a8"/>
    <w:uiPriority w:val="99"/>
  </w:style>
  <w:style w:type="paragraph" w:styleId="af">
    <w:name w:val="List Paragraph"/>
    <w:basedOn w:val="a0"/>
    <w:link w:val="Char3"/>
    <w:uiPriority w:val="34"/>
    <w:qFormat/>
    <w:pPr>
      <w:ind w:leftChars="400" w:left="800"/>
    </w:pPr>
  </w:style>
  <w:style w:type="paragraph" w:customStyle="1" w:styleId="gmail-msolistparagraph">
    <w:name w:val="gmail-msolistparagraph"/>
    <w:basedOn w:val="a0"/>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har">
    <w:name w:val="메모 텍스트 Char"/>
    <w:basedOn w:val="a1"/>
    <w:link w:val="a5"/>
    <w:uiPriority w:val="99"/>
    <w:qFormat/>
  </w:style>
  <w:style w:type="character" w:customStyle="1" w:styleId="Char0">
    <w:name w:val="메모 주제 Char"/>
    <w:basedOn w:val="Char"/>
    <w:link w:val="a6"/>
    <w:uiPriority w:val="99"/>
    <w:semiHidden/>
    <w:qFormat/>
    <w:rPr>
      <w:b/>
      <w:bCs/>
    </w:rPr>
  </w:style>
  <w:style w:type="character" w:customStyle="1" w:styleId="Char3">
    <w:name w:val="목록 단락 Char"/>
    <w:link w:val="af"/>
    <w:uiPriority w:val="34"/>
    <w:qFormat/>
    <w:locked/>
  </w:style>
  <w:style w:type="character" w:customStyle="1" w:styleId="3Char">
    <w:name w:val="제목 3 Char"/>
    <w:basedOn w:val="a1"/>
    <w:link w:val="3"/>
    <w:uiPriority w:val="9"/>
    <w:qFormat/>
    <w:rPr>
      <w:rFonts w:ascii="Times New Roman" w:eastAsia="Times New Roman" w:hAnsi="Times New Roman" w:cs="Times New Roman"/>
      <w:b/>
      <w:bCs/>
      <w:kern w:val="0"/>
      <w:sz w:val="27"/>
      <w:szCs w:val="27"/>
      <w:lang w:eastAsia="en-US"/>
    </w:rPr>
  </w:style>
  <w:style w:type="character" w:customStyle="1" w:styleId="1Char">
    <w:name w:val="제목 1 Char"/>
    <w:basedOn w:val="a1"/>
    <w:link w:val="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a1"/>
    <w:uiPriority w:val="99"/>
    <w:semiHidden/>
    <w:unhideWhenUsed/>
    <w:qFormat/>
    <w:rPr>
      <w:color w:val="605E5C"/>
      <w:shd w:val="clear" w:color="auto" w:fill="E1DFDD"/>
    </w:rPr>
  </w:style>
  <w:style w:type="paragraph" w:styleId="a">
    <w:name w:val="List Bullet"/>
    <w:basedOn w:val="a0"/>
    <w:uiPriority w:val="99"/>
    <w:unhideWhenUsed/>
    <w:rsid w:val="0064345E"/>
    <w:pPr>
      <w:widowControl/>
      <w:numPr>
        <w:numId w:val="5"/>
      </w:numPr>
      <w:wordWrap/>
      <w:autoSpaceDE/>
      <w:autoSpaceDN/>
      <w:spacing w:after="200" w:line="276" w:lineRule="auto"/>
      <w:contextualSpacing/>
      <w:jc w:val="left"/>
    </w:pPr>
    <w:rPr>
      <w:kern w:val="0"/>
      <w:sz w:val="22"/>
      <w:lang w:eastAsia="en-US"/>
    </w:rPr>
  </w:style>
  <w:style w:type="character" w:customStyle="1" w:styleId="bzpyqfadein">
    <w:name w:val="bz_pyq_fadein"/>
    <w:basedOn w:val="a1"/>
    <w:rsid w:val="00B57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594</Words>
  <Characters>3680</Characters>
  <Application>Microsoft Office Word</Application>
  <DocSecurity>0</DocSecurity>
  <Lines>105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Seok Yeong Shin</cp:lastModifiedBy>
  <cp:revision>62</cp:revision>
  <dcterms:created xsi:type="dcterms:W3CDTF">2026-02-02T04:30:00Z</dcterms:created>
  <dcterms:modified xsi:type="dcterms:W3CDTF">2026-03-20T02:41:00Z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