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63F33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563F33" w:rsidRDefault="00F95471" w:rsidP="004559D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5D51B3FB" w:rsidR="00563F33" w:rsidRPr="009C6131" w:rsidRDefault="0014652B" w:rsidP="12353571">
      <w:pPr>
        <w:spacing w:before="240" w:line="240" w:lineRule="auto"/>
        <w:rPr>
          <w:rFonts w:ascii="Arial" w:hAnsi="Arial" w:cs="Arial"/>
          <w:b/>
          <w:bCs/>
        </w:rPr>
      </w:pPr>
      <w:r w:rsidRPr="12353571">
        <w:rPr>
          <w:rFonts w:ascii="Arial" w:hAnsi="Arial" w:cs="Arial"/>
          <w:b/>
          <w:bCs/>
        </w:rPr>
        <w:t>Specification No.</w:t>
      </w:r>
      <w:r w:rsidR="59D42DE6" w:rsidRPr="12353571">
        <w:rPr>
          <w:rFonts w:ascii="Arial" w:hAnsi="Arial" w:cs="Arial"/>
          <w:b/>
          <w:bCs/>
        </w:rPr>
        <w:t>9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BC52E7" w14:paraId="2EFD147D" w14:textId="77777777" w:rsidTr="00CB5FD5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1FD0CE3B" w:rsidR="00BC52E7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7AAEAEFE" w:rsidR="00BC52E7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1EF3ED2F" w14:textId="2C386D0A" w:rsidR="00BC52E7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0EDED5C1" w14:textId="3F97B413" w:rsidR="00BC52E7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  <w:r>
              <w:rPr>
                <w:rFonts w:ascii="Arial" w:hAnsi="Arial" w:cs="Arial" w:hint="eastAsia"/>
                <w:szCs w:val="20"/>
              </w:rPr>
              <w:t>F</w:t>
            </w:r>
            <w:r>
              <w:rPr>
                <w:rFonts w:ascii="Arial" w:hAnsi="Arial" w:cs="Arial"/>
                <w:szCs w:val="20"/>
              </w:rPr>
              <w:t>-DR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7F829A98" w:rsidR="00BC52E7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377E4390" w:rsidR="00BC52E7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2EA</w:t>
            </w:r>
          </w:p>
        </w:tc>
      </w:tr>
      <w:tr w:rsidR="00BC52E7" w14:paraId="085EC0F5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07D2F5" w14:textId="5973DB7C" w:rsidR="00BC52E7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4D34C8C9" w14:textId="2E3FA2EC" w:rsidR="00BC52E7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Phototherapy System</w:t>
            </w:r>
            <w:r w:rsidR="0084668D">
              <w:rPr>
                <w:rFonts w:ascii="Arial" w:hAnsi="Arial" w:cs="Arial" w:hint="eastAsia"/>
                <w:szCs w:val="20"/>
              </w:rPr>
              <w:t xml:space="preserve"> (LED)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7D07A14E" w14:textId="2FD8CC03" w:rsidR="00BC52E7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3BC54846" w:rsidR="00BC52E7" w:rsidRPr="000C3D7E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 w:rsidRPr="00CD2FC6">
              <w:rPr>
                <w:rFonts w:ascii="Arial" w:hAnsi="Arial" w:cs="Arial" w:hint="eastAsia"/>
                <w:color w:val="000000" w:themeColor="text1"/>
                <w:szCs w:val="20"/>
              </w:rPr>
              <w:t>NICU</w:t>
            </w:r>
          </w:p>
        </w:tc>
      </w:tr>
      <w:tr w:rsidR="00BC52E7" w14:paraId="629250FD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61D211D" w14:textId="323C31C3" w:rsidR="00BC52E7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168C3286" w14:textId="7F0B2F20" w:rsidR="00BC52E7" w:rsidRDefault="003E530B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1B7B021E" w14:textId="07D25811" w:rsidR="00BC52E7" w:rsidRDefault="009C6131" w:rsidP="00BC52E7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BC52E7" w:rsidRPr="000C3D7E" w:rsidRDefault="00BC52E7" w:rsidP="00BC52E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BC52E7" w14:paraId="14492F1C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239F193" w14:textId="561A51AC" w:rsidR="00BC52E7" w:rsidRPr="009C6131" w:rsidRDefault="00BC52E7" w:rsidP="009C613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C6131"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2DE19D99" w:rsidR="00BC52E7" w:rsidRPr="000C3D7E" w:rsidRDefault="00BC52E7" w:rsidP="00BC52E7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0C3D7E"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BC52E7" w14:paraId="7BCB434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F0A240B" w:rsidR="00BC52E7" w:rsidRDefault="00BC52E7" w:rsidP="00BC52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BC52E7" w14:paraId="5365A38D" w14:textId="77777777" w:rsidTr="009C6131">
        <w:trPr>
          <w:trHeight w:val="1317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2A290CE7" w14:textId="77777777" w:rsidR="00740576" w:rsidRDefault="00BC52E7" w:rsidP="009C6131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761C4E">
              <w:rPr>
                <w:rFonts w:ascii="Arial" w:hAnsi="Arial" w:cs="Arial"/>
                <w:szCs w:val="20"/>
              </w:rPr>
              <w:t xml:space="preserve">The LED phototherapy system shall be used for treatment of neonatal hyperbilirubinemia (jaundice) by providing effective blue light irradiation. </w:t>
            </w:r>
          </w:p>
          <w:p w14:paraId="612BC20A" w14:textId="77777777" w:rsidR="00740576" w:rsidRDefault="00BC52E7" w:rsidP="009C6131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761C4E">
              <w:rPr>
                <w:rFonts w:ascii="Arial" w:hAnsi="Arial" w:cs="Arial"/>
                <w:szCs w:val="20"/>
              </w:rPr>
              <w:t xml:space="preserve">The system shall deliver uniform, stable, and safe light intensity suitable for routine neonatal therapy in delivery rooms and newborn care areas. </w:t>
            </w:r>
          </w:p>
          <w:p w14:paraId="5C877378" w14:textId="03E0C680" w:rsidR="00BC52E7" w:rsidRPr="0064575E" w:rsidRDefault="00BC52E7" w:rsidP="009C6131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761C4E"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BC52E7" w14:paraId="230C9EA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2A16F4BA" w:rsidR="00BC52E7" w:rsidRDefault="00BC52E7" w:rsidP="00BC52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761C4E"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BC52E7" w14:paraId="7B001506" w14:textId="77777777" w:rsidTr="009C6131">
        <w:trPr>
          <w:trHeight w:val="1567"/>
        </w:trPr>
        <w:tc>
          <w:tcPr>
            <w:tcW w:w="9026" w:type="dxa"/>
            <w:gridSpan w:val="6"/>
            <w:vAlign w:val="center"/>
          </w:tcPr>
          <w:p w14:paraId="0E5958E4" w14:textId="77777777" w:rsidR="00BC52E7" w:rsidRPr="00761C4E" w:rsidRDefault="00BC52E7" w:rsidP="009C613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C4E">
              <w:rPr>
                <w:rFonts w:ascii="Arial" w:hAnsi="Arial" w:cs="Arial"/>
                <w:sz w:val="20"/>
                <w:szCs w:val="20"/>
              </w:rPr>
              <w:t>LED-based phototherapy system</w:t>
            </w:r>
          </w:p>
          <w:p w14:paraId="14B3CB11" w14:textId="77777777" w:rsidR="00BC52E7" w:rsidRPr="00761C4E" w:rsidRDefault="00BC52E7" w:rsidP="009C613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C4E">
              <w:rPr>
                <w:rFonts w:ascii="Arial" w:hAnsi="Arial" w:cs="Arial"/>
                <w:sz w:val="20"/>
                <w:szCs w:val="20"/>
              </w:rPr>
              <w:t>Overhead or mobile stand type suitable for neonatal beds/incubators</w:t>
            </w:r>
          </w:p>
          <w:p w14:paraId="50821368" w14:textId="77777777" w:rsidR="00BC52E7" w:rsidRPr="00761C4E" w:rsidRDefault="00BC52E7" w:rsidP="009C613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C4E">
              <w:rPr>
                <w:rFonts w:ascii="Arial" w:hAnsi="Arial" w:cs="Arial"/>
                <w:sz w:val="20"/>
                <w:szCs w:val="20"/>
              </w:rPr>
              <w:t>Quiet operation without active cooling noise or excessive heat</w:t>
            </w:r>
          </w:p>
          <w:p w14:paraId="292F5A85" w14:textId="77777777" w:rsidR="00BC52E7" w:rsidRPr="00761C4E" w:rsidRDefault="00BC52E7" w:rsidP="009C613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C4E">
              <w:rPr>
                <w:rFonts w:ascii="Arial" w:hAnsi="Arial" w:cs="Arial"/>
                <w:sz w:val="20"/>
                <w:szCs w:val="20"/>
              </w:rPr>
              <w:t>Easy-to-clean and disinfectant-resistant surfaces</w:t>
            </w:r>
          </w:p>
          <w:p w14:paraId="18B05CB6" w14:textId="77777777" w:rsidR="00BC52E7" w:rsidRPr="00761C4E" w:rsidRDefault="00BC52E7" w:rsidP="009C613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C4E">
              <w:rPr>
                <w:rFonts w:ascii="Arial" w:hAnsi="Arial" w:cs="Arial"/>
                <w:sz w:val="20"/>
                <w:szCs w:val="20"/>
              </w:rPr>
              <w:t>Stable mechanical structure with smooth height adjustment</w:t>
            </w:r>
          </w:p>
          <w:p w14:paraId="65DD6F34" w14:textId="3D19F399" w:rsidR="00BC52E7" w:rsidRPr="0064575E" w:rsidRDefault="001E1A07" w:rsidP="009C6131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E1A07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BC52E7" w14:paraId="4BC3D90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421034B3" w:rsidR="00BC52E7" w:rsidRPr="00431F74" w:rsidRDefault="00E529CE" w:rsidP="00BC52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E529CE">
              <w:rPr>
                <w:rFonts w:ascii="Arial" w:hAnsi="Arial" w:cs="Arial"/>
                <w:b/>
                <w:bCs/>
                <w:szCs w:val="20"/>
              </w:rPr>
              <w:t>Irradiance Performance [MUST]</w:t>
            </w:r>
          </w:p>
        </w:tc>
      </w:tr>
      <w:tr w:rsidR="00BC52E7" w14:paraId="0132C2BE" w14:textId="77777777" w:rsidTr="00B4511F">
        <w:trPr>
          <w:trHeight w:val="1439"/>
        </w:trPr>
        <w:tc>
          <w:tcPr>
            <w:tcW w:w="9026" w:type="dxa"/>
            <w:gridSpan w:val="6"/>
            <w:vAlign w:val="center"/>
          </w:tcPr>
          <w:p w14:paraId="5CA5B5CE" w14:textId="77777777" w:rsidR="00BC52E7" w:rsidRPr="00EF20ED" w:rsidRDefault="00BC52E7" w:rsidP="009C6131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F20ED">
              <w:rPr>
                <w:rFonts w:ascii="Arial" w:hAnsi="Arial" w:cs="Arial"/>
                <w:szCs w:val="20"/>
              </w:rPr>
              <w:t>Wavelength range: approximately 430–490 nm (blue light spectrum suitable for bilirubin reduction)</w:t>
            </w:r>
          </w:p>
          <w:p w14:paraId="4298503B" w14:textId="03C6B6F7" w:rsidR="00E86F2D" w:rsidRPr="00E86F2D" w:rsidRDefault="00BC52E7" w:rsidP="00E86F2D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F20ED">
              <w:rPr>
                <w:rFonts w:ascii="Arial" w:hAnsi="Arial" w:cs="Arial"/>
                <w:szCs w:val="20"/>
              </w:rPr>
              <w:t>Peak wavelength around 460–470 nm</w:t>
            </w:r>
          </w:p>
          <w:p w14:paraId="38AFB619" w14:textId="11F2B136" w:rsidR="00E86F2D" w:rsidRPr="00E86F2D" w:rsidRDefault="00E86F2D" w:rsidP="00E86F2D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86F2D">
              <w:rPr>
                <w:rFonts w:ascii="Arial" w:hAnsi="Arial" w:cs="Arial"/>
                <w:szCs w:val="20"/>
              </w:rPr>
              <w:t xml:space="preserve">Irradiance intensity: </w:t>
            </w:r>
            <w:r w:rsidR="00A834E0" w:rsidRPr="00A834E0">
              <w:rPr>
                <w:rFonts w:ascii="Arial" w:hAnsi="Arial" w:cs="Arial"/>
                <w:szCs w:val="20"/>
              </w:rPr>
              <w:t>≥30 µW/cm²/nm (high-intensity mode acceptable)</w:t>
            </w:r>
            <w:r w:rsidR="00A834E0">
              <w:rPr>
                <w:rFonts w:ascii="Arial" w:hAnsi="Arial" w:cs="Arial" w:hint="eastAsia"/>
                <w:szCs w:val="20"/>
              </w:rPr>
              <w:t xml:space="preserve"> </w:t>
            </w:r>
            <w:r w:rsidRPr="00E86F2D">
              <w:rPr>
                <w:rFonts w:ascii="Arial" w:hAnsi="Arial" w:cs="Arial"/>
                <w:szCs w:val="20"/>
              </w:rPr>
              <w:t>at mattress leve</w:t>
            </w:r>
            <w:r w:rsidR="00A834E0">
              <w:rPr>
                <w:rFonts w:ascii="Arial" w:hAnsi="Arial" w:cs="Arial" w:hint="eastAsia"/>
                <w:szCs w:val="20"/>
              </w:rPr>
              <w:t>l</w:t>
            </w:r>
          </w:p>
          <w:p w14:paraId="47E99C3F" w14:textId="51AE6F90" w:rsidR="00E86F2D" w:rsidRPr="00E86F2D" w:rsidRDefault="00E86F2D" w:rsidP="00E86F2D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86F2D">
              <w:rPr>
                <w:rFonts w:ascii="Arial" w:hAnsi="Arial" w:cs="Arial"/>
                <w:szCs w:val="20"/>
              </w:rPr>
              <w:t>Uniform irradiance distribution across treatment area (variation ≤ ±20%)</w:t>
            </w:r>
          </w:p>
          <w:p w14:paraId="137817B9" w14:textId="4FD08934" w:rsidR="00BC52E7" w:rsidRPr="00E86F2D" w:rsidRDefault="00E86F2D" w:rsidP="00E86F2D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86F2D">
              <w:rPr>
                <w:rFonts w:ascii="Arial" w:hAnsi="Arial" w:cs="Arial"/>
                <w:szCs w:val="20"/>
              </w:rPr>
              <w:t xml:space="preserve">Stable output without significant decay during operation </w:t>
            </w:r>
            <w:r w:rsidR="00BC52E7" w:rsidRPr="00E86F2D">
              <w:rPr>
                <w:rFonts w:ascii="Arial" w:hAnsi="Arial" w:cs="Arial"/>
                <w:szCs w:val="20"/>
              </w:rPr>
              <w:t>Adjustable light intensity levels</w:t>
            </w:r>
          </w:p>
        </w:tc>
      </w:tr>
      <w:tr w:rsidR="00BC52E7" w14:paraId="3C893B7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723A39C0" w:rsidR="00BC52E7" w:rsidRDefault="00BC52E7" w:rsidP="00BC52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761C4E">
              <w:rPr>
                <w:rFonts w:ascii="Arial" w:hAnsi="Arial" w:cs="Arial"/>
                <w:b/>
                <w:bCs/>
                <w:szCs w:val="20"/>
              </w:rPr>
              <w:t>Treatment Area Coverage [MUST]</w:t>
            </w:r>
          </w:p>
        </w:tc>
      </w:tr>
      <w:tr w:rsidR="00BC52E7" w14:paraId="23521C02" w14:textId="77777777" w:rsidTr="009C6131">
        <w:trPr>
          <w:trHeight w:val="858"/>
        </w:trPr>
        <w:tc>
          <w:tcPr>
            <w:tcW w:w="9026" w:type="dxa"/>
            <w:gridSpan w:val="6"/>
            <w:vAlign w:val="center"/>
          </w:tcPr>
          <w:p w14:paraId="5C14DAAB" w14:textId="77777777" w:rsidR="00BC52E7" w:rsidRPr="00EF20ED" w:rsidRDefault="00BC52E7" w:rsidP="009C6131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F20ED">
              <w:rPr>
                <w:rFonts w:ascii="Arial" w:hAnsi="Arial" w:cs="Arial"/>
                <w:szCs w:val="20"/>
              </w:rPr>
              <w:t>Coverage area suitable for full-body neonatal treatment</w:t>
            </w:r>
          </w:p>
          <w:p w14:paraId="2715AAB0" w14:textId="77777777" w:rsidR="00BC52E7" w:rsidRPr="00EF20ED" w:rsidRDefault="00BC52E7" w:rsidP="009C6131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F20ED">
              <w:rPr>
                <w:rFonts w:ascii="Arial" w:hAnsi="Arial" w:cs="Arial"/>
                <w:szCs w:val="20"/>
              </w:rPr>
              <w:t>Light field adequate for newborn positioned in bassinet/incubator</w:t>
            </w:r>
          </w:p>
          <w:p w14:paraId="425A7548" w14:textId="0541F03E" w:rsidR="00BC52E7" w:rsidRPr="0064575E" w:rsidRDefault="00BC52E7" w:rsidP="009C6131">
            <w:pPr>
              <w:pStyle w:val="ListParagraph"/>
              <w:widowControl/>
              <w:numPr>
                <w:ilvl w:val="0"/>
                <w:numId w:val="1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F20ED">
              <w:rPr>
                <w:rFonts w:ascii="Arial" w:hAnsi="Arial" w:cs="Arial"/>
                <w:szCs w:val="20"/>
              </w:rPr>
              <w:t>Adjustable height or angle for proper positioning</w:t>
            </w:r>
          </w:p>
        </w:tc>
      </w:tr>
      <w:tr w:rsidR="00BC52E7" w14:paraId="1AE3393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13A273F6" w:rsidR="00BC52E7" w:rsidRPr="00431F74" w:rsidRDefault="00BC52E7" w:rsidP="00BC52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761C4E">
              <w:rPr>
                <w:rFonts w:ascii="Arial" w:hAnsi="Arial" w:cs="Arial"/>
                <w:b/>
                <w:bCs/>
                <w:szCs w:val="20"/>
              </w:rPr>
              <w:t>Thermal &amp; Noise Performance [MUST]</w:t>
            </w:r>
          </w:p>
        </w:tc>
      </w:tr>
      <w:tr w:rsidR="00BC52E7" w14:paraId="400A7A6D" w14:textId="77777777" w:rsidTr="009C6131">
        <w:trPr>
          <w:trHeight w:val="860"/>
        </w:trPr>
        <w:tc>
          <w:tcPr>
            <w:tcW w:w="9026" w:type="dxa"/>
            <w:gridSpan w:val="6"/>
            <w:vAlign w:val="center"/>
          </w:tcPr>
          <w:p w14:paraId="7F1E5E55" w14:textId="77777777" w:rsidR="00BC52E7" w:rsidRPr="00EF20ED" w:rsidRDefault="00BC52E7" w:rsidP="009C6131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F20ED">
              <w:rPr>
                <w:rFonts w:ascii="Arial" w:hAnsi="Arial" w:cs="Arial"/>
                <w:szCs w:val="20"/>
              </w:rPr>
              <w:t>Low heat emission to avoid neonatal overheating</w:t>
            </w:r>
          </w:p>
          <w:p w14:paraId="754F39C3" w14:textId="77777777" w:rsidR="004F34A8" w:rsidRDefault="004F34A8" w:rsidP="004F34A8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F34A8">
              <w:rPr>
                <w:rFonts w:ascii="Arial" w:hAnsi="Arial" w:cs="Arial"/>
                <w:szCs w:val="20"/>
              </w:rPr>
              <w:t xml:space="preserve">Surface temperature safe for neonatal use </w:t>
            </w:r>
          </w:p>
          <w:p w14:paraId="07F7948C" w14:textId="452D48D0" w:rsidR="00BC52E7" w:rsidRPr="0064575E" w:rsidRDefault="00BC52E7" w:rsidP="004F34A8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EF20ED">
              <w:rPr>
                <w:rFonts w:ascii="Arial" w:hAnsi="Arial" w:cs="Arial"/>
                <w:szCs w:val="20"/>
              </w:rPr>
              <w:t>Quiet operation suitable for NICU environment</w:t>
            </w:r>
            <w:r w:rsidR="004F34A8">
              <w:rPr>
                <w:rFonts w:ascii="Arial" w:hAnsi="Arial" w:cs="Arial" w:hint="eastAsia"/>
                <w:szCs w:val="20"/>
              </w:rPr>
              <w:t xml:space="preserve"> (</w:t>
            </w:r>
            <w:r w:rsidR="004F34A8" w:rsidRPr="004F34A8">
              <w:rPr>
                <w:rFonts w:ascii="Arial" w:hAnsi="Arial" w:cs="Arial"/>
                <w:szCs w:val="20"/>
              </w:rPr>
              <w:t>Noise level ≤ 50–55 dB</w:t>
            </w:r>
            <w:r w:rsidR="004F34A8">
              <w:rPr>
                <w:rFonts w:ascii="Arial" w:hAnsi="Arial" w:cs="Arial" w:hint="eastAsia"/>
                <w:szCs w:val="20"/>
              </w:rPr>
              <w:t>)</w:t>
            </w:r>
          </w:p>
        </w:tc>
      </w:tr>
      <w:tr w:rsidR="00BC52E7" w14:paraId="5C232E48" w14:textId="77777777" w:rsidTr="002B61F1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4E479D8" w14:textId="6246C7B6" w:rsidR="00BC52E7" w:rsidRPr="004559D1" w:rsidRDefault="00BC52E7" w:rsidP="00BC52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761C4E">
              <w:rPr>
                <w:rFonts w:ascii="Arial" w:hAnsi="Arial" w:cs="Arial"/>
                <w:b/>
                <w:bCs/>
                <w:szCs w:val="20"/>
              </w:rPr>
              <w:t>Control &amp; Interface [MUST]</w:t>
            </w:r>
          </w:p>
        </w:tc>
      </w:tr>
      <w:tr w:rsidR="00BC52E7" w14:paraId="186AD37C" w14:textId="77777777" w:rsidTr="009C6131">
        <w:trPr>
          <w:trHeight w:val="1032"/>
        </w:trPr>
        <w:tc>
          <w:tcPr>
            <w:tcW w:w="9026" w:type="dxa"/>
            <w:gridSpan w:val="6"/>
            <w:vAlign w:val="center"/>
          </w:tcPr>
          <w:p w14:paraId="33A5121D" w14:textId="55B28C9B" w:rsidR="003119C9" w:rsidRPr="003119C9" w:rsidRDefault="003119C9" w:rsidP="003119C9">
            <w:pPr>
              <w:pStyle w:val="ListParagraph"/>
              <w:widowControl/>
              <w:numPr>
                <w:ilvl w:val="0"/>
                <w:numId w:val="5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119C9">
              <w:rPr>
                <w:rFonts w:ascii="Arial" w:hAnsi="Arial" w:cs="Arial"/>
                <w:szCs w:val="20"/>
              </w:rPr>
              <w:t>Digital display of operating time</w:t>
            </w:r>
          </w:p>
          <w:p w14:paraId="5EB4B388" w14:textId="6249E11C" w:rsidR="003119C9" w:rsidRPr="003119C9" w:rsidRDefault="003119C9" w:rsidP="003119C9">
            <w:pPr>
              <w:pStyle w:val="ListParagraph"/>
              <w:widowControl/>
              <w:numPr>
                <w:ilvl w:val="0"/>
                <w:numId w:val="5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119C9">
              <w:rPr>
                <w:rFonts w:ascii="Arial" w:hAnsi="Arial" w:cs="Arial"/>
                <w:szCs w:val="20"/>
              </w:rPr>
              <w:t>Irradiance level selection (low/high modes or adjustable)</w:t>
            </w:r>
          </w:p>
          <w:p w14:paraId="55584FCE" w14:textId="125E1923" w:rsidR="003119C9" w:rsidRPr="003119C9" w:rsidRDefault="003119C9" w:rsidP="003119C9">
            <w:pPr>
              <w:pStyle w:val="ListParagraph"/>
              <w:widowControl/>
              <w:numPr>
                <w:ilvl w:val="0"/>
                <w:numId w:val="5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119C9">
              <w:rPr>
                <w:rFonts w:ascii="Arial" w:hAnsi="Arial" w:cs="Arial"/>
                <w:szCs w:val="20"/>
              </w:rPr>
              <w:t>Treatment timer</w:t>
            </w:r>
          </w:p>
          <w:p w14:paraId="37FA8527" w14:textId="294B4CE7" w:rsidR="003119C9" w:rsidRPr="003119C9" w:rsidRDefault="003119C9" w:rsidP="003119C9">
            <w:pPr>
              <w:pStyle w:val="ListParagraph"/>
              <w:widowControl/>
              <w:numPr>
                <w:ilvl w:val="0"/>
                <w:numId w:val="5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119C9">
              <w:rPr>
                <w:rFonts w:ascii="Arial" w:hAnsi="Arial" w:cs="Arial"/>
                <w:szCs w:val="20"/>
              </w:rPr>
              <w:t>Hour meter for LED usage</w:t>
            </w:r>
          </w:p>
          <w:p w14:paraId="4CB35FB0" w14:textId="3939859B" w:rsidR="00BC52E7" w:rsidRPr="0064575E" w:rsidRDefault="003119C9" w:rsidP="003119C9">
            <w:pPr>
              <w:pStyle w:val="ListParagraph"/>
              <w:widowControl/>
              <w:numPr>
                <w:ilvl w:val="0"/>
                <w:numId w:val="5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119C9">
              <w:rPr>
                <w:rFonts w:ascii="Arial" w:hAnsi="Arial" w:cs="Arial"/>
                <w:szCs w:val="20"/>
              </w:rPr>
              <w:t>Easy-to-use controls</w:t>
            </w:r>
          </w:p>
        </w:tc>
      </w:tr>
      <w:tr w:rsidR="004559D1" w14:paraId="396120C1" w14:textId="77777777" w:rsidTr="002B61F1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5A6C1AF" w14:textId="24E45844" w:rsidR="004559D1" w:rsidRPr="004559D1" w:rsidRDefault="00BC52E7" w:rsidP="004559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BC52E7"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4559D1" w14:paraId="4D7B5EF4" w14:textId="77777777" w:rsidTr="00B4511F">
        <w:trPr>
          <w:trHeight w:val="260"/>
        </w:trPr>
        <w:tc>
          <w:tcPr>
            <w:tcW w:w="9026" w:type="dxa"/>
            <w:gridSpan w:val="6"/>
            <w:vAlign w:val="center"/>
          </w:tcPr>
          <w:p w14:paraId="265095BA" w14:textId="77777777" w:rsidR="00BC52E7" w:rsidRPr="009458F9" w:rsidRDefault="00BC52E7" w:rsidP="009C6131">
            <w:pPr>
              <w:pStyle w:val="ListParagraph"/>
              <w:widowControl/>
              <w:numPr>
                <w:ilvl w:val="0"/>
                <w:numId w:val="5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Over-temperature protection</w:t>
            </w:r>
          </w:p>
          <w:p w14:paraId="7C8CB7A4" w14:textId="77777777" w:rsidR="00BC52E7" w:rsidRPr="009458F9" w:rsidRDefault="00BC52E7" w:rsidP="009C6131">
            <w:pPr>
              <w:pStyle w:val="ListParagraph"/>
              <w:widowControl/>
              <w:numPr>
                <w:ilvl w:val="0"/>
                <w:numId w:val="5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Stable mechanical locking of arm/stand</w:t>
            </w:r>
          </w:p>
          <w:p w14:paraId="3D6DFBD3" w14:textId="77777777" w:rsidR="00BC52E7" w:rsidRPr="009458F9" w:rsidRDefault="00BC52E7" w:rsidP="009C6131">
            <w:pPr>
              <w:pStyle w:val="ListParagraph"/>
              <w:widowControl/>
              <w:numPr>
                <w:ilvl w:val="0"/>
                <w:numId w:val="5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Electrical leakage protection compliant with medical safety standards</w:t>
            </w:r>
          </w:p>
          <w:p w14:paraId="5E325F35" w14:textId="32ECC436" w:rsidR="004559D1" w:rsidRPr="00BC52E7" w:rsidRDefault="00BC52E7" w:rsidP="009C6131">
            <w:pPr>
              <w:pStyle w:val="ListParagraph"/>
              <w:widowControl/>
              <w:numPr>
                <w:ilvl w:val="0"/>
                <w:numId w:val="5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Light shield or eye protection support for patient use</w:t>
            </w:r>
          </w:p>
        </w:tc>
      </w:tr>
      <w:tr w:rsidR="004559D1" w14:paraId="0EA940AA" w14:textId="77777777" w:rsidTr="002B61F1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F24761" w14:textId="712B54E9" w:rsidR="004559D1" w:rsidRPr="004559D1" w:rsidRDefault="00BC52E7" w:rsidP="004559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BC52E7"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4559D1" w14:paraId="58D11376" w14:textId="77777777" w:rsidTr="00B4511F">
        <w:trPr>
          <w:trHeight w:val="836"/>
        </w:trPr>
        <w:tc>
          <w:tcPr>
            <w:tcW w:w="9026" w:type="dxa"/>
            <w:gridSpan w:val="6"/>
            <w:vAlign w:val="center"/>
          </w:tcPr>
          <w:p w14:paraId="0AED8A83" w14:textId="77777777" w:rsidR="00BC52E7" w:rsidRPr="009458F9" w:rsidRDefault="00BC52E7" w:rsidP="009C6131">
            <w:pPr>
              <w:pStyle w:val="ListParagraph"/>
              <w:widowControl/>
              <w:numPr>
                <w:ilvl w:val="0"/>
                <w:numId w:val="5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lastRenderedPageBreak/>
              <w:t>AC power 100–240 V, 50/60 Hz</w:t>
            </w:r>
          </w:p>
          <w:p w14:paraId="55E78381" w14:textId="77777777" w:rsidR="00BC52E7" w:rsidRPr="009458F9" w:rsidRDefault="00BC52E7" w:rsidP="009C6131">
            <w:pPr>
              <w:pStyle w:val="ListParagraph"/>
              <w:widowControl/>
              <w:numPr>
                <w:ilvl w:val="0"/>
                <w:numId w:val="5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Low power consumption LED technology</w:t>
            </w:r>
          </w:p>
          <w:p w14:paraId="0E2266DE" w14:textId="31E6771A" w:rsidR="004559D1" w:rsidRPr="00BC52E7" w:rsidRDefault="00BC52E7" w:rsidP="009C6131">
            <w:pPr>
              <w:pStyle w:val="ListParagraph"/>
              <w:widowControl/>
              <w:numPr>
                <w:ilvl w:val="0"/>
                <w:numId w:val="5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Stable operation during continuous long-term therapy</w:t>
            </w:r>
          </w:p>
        </w:tc>
      </w:tr>
      <w:tr w:rsidR="00F17FBA" w14:paraId="62927BDE" w14:textId="77777777" w:rsidTr="002B61F1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EB9377D" w14:textId="2324EFD5" w:rsidR="00F17FBA" w:rsidRPr="009458F9" w:rsidRDefault="007D5782" w:rsidP="004559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7D5782">
              <w:rPr>
                <w:rFonts w:ascii="Arial" w:hAnsi="Arial" w:cs="Arial"/>
                <w:b/>
                <w:bCs/>
                <w:szCs w:val="20"/>
              </w:rPr>
              <w:t>LED Life &amp; Maintenance [MUST]</w:t>
            </w:r>
          </w:p>
        </w:tc>
      </w:tr>
      <w:tr w:rsidR="00F17FBA" w14:paraId="1ACFB92C" w14:textId="77777777" w:rsidTr="00F17FBA">
        <w:trPr>
          <w:trHeight w:val="47"/>
        </w:trPr>
        <w:tc>
          <w:tcPr>
            <w:tcW w:w="9026" w:type="dxa"/>
            <w:gridSpan w:val="6"/>
            <w:vAlign w:val="center"/>
          </w:tcPr>
          <w:p w14:paraId="2BC1B50A" w14:textId="65D8D6CD" w:rsidR="007D5782" w:rsidRPr="007D5782" w:rsidRDefault="007D5782" w:rsidP="007D5782">
            <w:pPr>
              <w:pStyle w:val="ListParagraph"/>
              <w:widowControl/>
              <w:numPr>
                <w:ilvl w:val="0"/>
                <w:numId w:val="5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D5782">
              <w:rPr>
                <w:rFonts w:ascii="Arial" w:hAnsi="Arial" w:cs="Arial"/>
                <w:szCs w:val="20"/>
              </w:rPr>
              <w:t>LED life ≥ 20,000–30,000 hours</w:t>
            </w:r>
          </w:p>
          <w:p w14:paraId="414B1A79" w14:textId="21BE46C3" w:rsidR="007D5782" w:rsidRPr="007D5782" w:rsidRDefault="007D5782" w:rsidP="007D5782">
            <w:pPr>
              <w:pStyle w:val="ListParagraph"/>
              <w:widowControl/>
              <w:numPr>
                <w:ilvl w:val="0"/>
                <w:numId w:val="5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D5782">
              <w:rPr>
                <w:rFonts w:ascii="Arial" w:hAnsi="Arial" w:cs="Arial"/>
                <w:szCs w:val="20"/>
              </w:rPr>
              <w:t>Low maintenance design</w:t>
            </w:r>
          </w:p>
          <w:p w14:paraId="794365A0" w14:textId="2D0F7A9B" w:rsidR="007D5782" w:rsidRPr="007D5782" w:rsidRDefault="007D5782" w:rsidP="007D5782">
            <w:pPr>
              <w:pStyle w:val="ListParagraph"/>
              <w:widowControl/>
              <w:numPr>
                <w:ilvl w:val="0"/>
                <w:numId w:val="5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D5782">
              <w:rPr>
                <w:rFonts w:ascii="Arial" w:hAnsi="Arial" w:cs="Arial"/>
                <w:szCs w:val="20"/>
              </w:rPr>
              <w:t>Radiometer or irradiance verification method recommended</w:t>
            </w:r>
          </w:p>
          <w:p w14:paraId="1B72B67E" w14:textId="00903207" w:rsidR="00F17FBA" w:rsidRPr="007D5782" w:rsidRDefault="007D5782" w:rsidP="007D5782">
            <w:pPr>
              <w:pStyle w:val="ListParagraph"/>
              <w:widowControl/>
              <w:numPr>
                <w:ilvl w:val="0"/>
                <w:numId w:val="5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D5782">
              <w:rPr>
                <w:rFonts w:ascii="Arial" w:hAnsi="Arial" w:cs="Arial"/>
                <w:szCs w:val="20"/>
              </w:rPr>
              <w:t>Easy cleaning/disinfection</w:t>
            </w:r>
          </w:p>
        </w:tc>
      </w:tr>
      <w:tr w:rsidR="004559D1" w14:paraId="424D9C89" w14:textId="77777777" w:rsidTr="002B61F1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7E47446" w14:textId="740E0A40" w:rsidR="004559D1" w:rsidRPr="004559D1" w:rsidRDefault="00BC52E7" w:rsidP="004559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4559D1" w14:paraId="2C46EE81" w14:textId="77777777" w:rsidTr="00B4511F">
        <w:trPr>
          <w:trHeight w:val="1889"/>
        </w:trPr>
        <w:tc>
          <w:tcPr>
            <w:tcW w:w="9026" w:type="dxa"/>
            <w:gridSpan w:val="6"/>
          </w:tcPr>
          <w:p w14:paraId="6F44C959" w14:textId="26B06A77" w:rsidR="00BC52E7" w:rsidRPr="00BC52E7" w:rsidRDefault="00BC52E7" w:rsidP="003E530B">
            <w:pPr>
              <w:pStyle w:val="ListParagraph"/>
              <w:widowControl/>
              <w:numPr>
                <w:ilvl w:val="0"/>
                <w:numId w:val="5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Each unit shall include all items required for immediate clinical use:</w:t>
            </w:r>
          </w:p>
          <w:p w14:paraId="3CED5EE8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5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Phototherapy light head – 1</w:t>
            </w:r>
          </w:p>
          <w:p w14:paraId="795EC29E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5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Mobile stand or mounting arm – 1</w:t>
            </w:r>
          </w:p>
          <w:p w14:paraId="435D2D85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5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Height adjustment mechanism – integrated</w:t>
            </w:r>
          </w:p>
          <w:p w14:paraId="68A8268C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5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Protective light shield/cover – 1</w:t>
            </w:r>
          </w:p>
          <w:p w14:paraId="15DBC3E5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5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Eye protection goggles for neonate – minimum 5 sets</w:t>
            </w:r>
          </w:p>
          <w:p w14:paraId="2AF6E569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5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Power cable – 1</w:t>
            </w:r>
          </w:p>
          <w:p w14:paraId="367B1E52" w14:textId="4B2EC868" w:rsidR="004559D1" w:rsidRPr="00BC52E7" w:rsidRDefault="00BC52E7" w:rsidP="003E530B">
            <w:pPr>
              <w:pStyle w:val="ListParagraph"/>
              <w:widowControl/>
              <w:numPr>
                <w:ilvl w:val="0"/>
                <w:numId w:val="5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4559D1" w14:paraId="49C1AB2B" w14:textId="77777777" w:rsidTr="002B61F1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3AAC7DA" w14:textId="000CA22D" w:rsidR="004559D1" w:rsidRPr="00BC52E7" w:rsidRDefault="00BC52E7" w:rsidP="004559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BC52E7"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4559D1" w14:paraId="49FB06BC" w14:textId="77777777" w:rsidTr="003E530B">
        <w:trPr>
          <w:trHeight w:val="1024"/>
        </w:trPr>
        <w:tc>
          <w:tcPr>
            <w:tcW w:w="9026" w:type="dxa"/>
            <w:gridSpan w:val="6"/>
            <w:vAlign w:val="center"/>
          </w:tcPr>
          <w:p w14:paraId="120F6375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2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Additional eye protection sets</w:t>
            </w:r>
          </w:p>
          <w:p w14:paraId="73672E2E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2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Radiometer for irradiance measurement</w:t>
            </w:r>
          </w:p>
          <w:p w14:paraId="5863A122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2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Spare LED modules</w:t>
            </w:r>
          </w:p>
          <w:p w14:paraId="25D07A92" w14:textId="6CA43907" w:rsidR="004559D1" w:rsidRPr="00BC52E7" w:rsidRDefault="00BC52E7" w:rsidP="003E530B">
            <w:pPr>
              <w:pStyle w:val="ListParagraph"/>
              <w:widowControl/>
              <w:numPr>
                <w:ilvl w:val="0"/>
                <w:numId w:val="2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Battery backup module (if available)</w:t>
            </w:r>
          </w:p>
        </w:tc>
      </w:tr>
      <w:tr w:rsidR="004559D1" w14:paraId="72C4DB7F" w14:textId="77777777" w:rsidTr="002B61F1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E3E3004" w14:textId="6B6EEE4F" w:rsidR="004559D1" w:rsidRPr="004559D1" w:rsidRDefault="00BC52E7" w:rsidP="004559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BC52E7"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4559D1" w14:paraId="0D935D49" w14:textId="77777777" w:rsidTr="003E530B">
        <w:trPr>
          <w:trHeight w:val="1170"/>
        </w:trPr>
        <w:tc>
          <w:tcPr>
            <w:tcW w:w="9026" w:type="dxa"/>
            <w:gridSpan w:val="6"/>
            <w:vAlign w:val="center"/>
          </w:tcPr>
          <w:p w14:paraId="0C6CE2DE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2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Delivery and on-site setup</w:t>
            </w:r>
          </w:p>
          <w:p w14:paraId="48481D5D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2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Functional testing of irradiance and timer</w:t>
            </w:r>
          </w:p>
          <w:p w14:paraId="119B53E7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2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Electrical safety verification</w:t>
            </w:r>
          </w:p>
          <w:p w14:paraId="0525935F" w14:textId="78A86562" w:rsidR="004559D1" w:rsidRPr="00BC52E7" w:rsidRDefault="00BC52E7" w:rsidP="003E530B">
            <w:pPr>
              <w:pStyle w:val="ListParagraph"/>
              <w:widowControl/>
              <w:numPr>
                <w:ilvl w:val="0"/>
                <w:numId w:val="2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Acceptance testing checklist completed</w:t>
            </w:r>
          </w:p>
        </w:tc>
      </w:tr>
      <w:tr w:rsidR="004559D1" w14:paraId="4C9A6155" w14:textId="77777777" w:rsidTr="002B61F1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6E6EB7" w14:textId="0484D0A4" w:rsidR="004559D1" w:rsidRPr="00BC52E7" w:rsidRDefault="00BC52E7" w:rsidP="00BC52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BC52E7"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4559D1" w14:paraId="4084C93F" w14:textId="77777777" w:rsidTr="003E530B">
        <w:trPr>
          <w:trHeight w:val="595"/>
        </w:trPr>
        <w:tc>
          <w:tcPr>
            <w:tcW w:w="9026" w:type="dxa"/>
            <w:gridSpan w:val="6"/>
            <w:vAlign w:val="center"/>
          </w:tcPr>
          <w:p w14:paraId="2A1B2AF5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2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On-site training for nurses and neonatal staff</w:t>
            </w:r>
          </w:p>
          <w:p w14:paraId="5994E793" w14:textId="1F908F4E" w:rsidR="004559D1" w:rsidRPr="00BC52E7" w:rsidRDefault="00BC52E7" w:rsidP="003E530B">
            <w:pPr>
              <w:pStyle w:val="ListParagraph"/>
              <w:widowControl/>
              <w:numPr>
                <w:ilvl w:val="0"/>
                <w:numId w:val="2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Training includes correct positioning, safety precautions, and cleaning procedures</w:t>
            </w:r>
          </w:p>
        </w:tc>
      </w:tr>
      <w:tr w:rsidR="00BC52E7" w14:paraId="35A1395D" w14:textId="77777777" w:rsidTr="00BC52E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5E9CE6E" w14:textId="55848E5F" w:rsidR="00BC52E7" w:rsidRPr="00BC52E7" w:rsidRDefault="00BC52E7" w:rsidP="00BC52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BC52E7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BC52E7" w14:paraId="1572280B" w14:textId="77777777" w:rsidTr="004559D1">
        <w:trPr>
          <w:trHeight w:val="314"/>
        </w:trPr>
        <w:tc>
          <w:tcPr>
            <w:tcW w:w="9026" w:type="dxa"/>
            <w:gridSpan w:val="6"/>
            <w:vAlign w:val="center"/>
          </w:tcPr>
          <w:p w14:paraId="381E3DAC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6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7B30B40A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6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1677EB8E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6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Response time ≤ 48 hours</w:t>
            </w:r>
          </w:p>
          <w:p w14:paraId="11946D3F" w14:textId="77777777" w:rsidR="00BC52E7" w:rsidRPr="009458F9" w:rsidRDefault="00BC52E7" w:rsidP="003E530B">
            <w:pPr>
              <w:pStyle w:val="ListParagraph"/>
              <w:widowControl/>
              <w:numPr>
                <w:ilvl w:val="0"/>
                <w:numId w:val="6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052271BE" w14:textId="6B2836E7" w:rsidR="00BC52E7" w:rsidRPr="00BC52E7" w:rsidRDefault="00BC52E7" w:rsidP="003E530B">
            <w:pPr>
              <w:pStyle w:val="ListParagraph"/>
              <w:widowControl/>
              <w:numPr>
                <w:ilvl w:val="0"/>
                <w:numId w:val="6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458F9"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821556" w14:paraId="3526F789" w14:textId="77777777" w:rsidTr="00821556">
        <w:trPr>
          <w:trHeight w:val="314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86D5372" w14:textId="32DB5C10" w:rsidR="00821556" w:rsidRPr="00821556" w:rsidRDefault="0017428B" w:rsidP="00821556">
            <w:pPr>
              <w:pStyle w:val="ListParagraph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7428B"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821556" w14:paraId="51A6F1D1" w14:textId="77777777" w:rsidTr="00821556">
        <w:trPr>
          <w:trHeight w:val="314"/>
        </w:trPr>
        <w:tc>
          <w:tcPr>
            <w:tcW w:w="9026" w:type="dxa"/>
            <w:gridSpan w:val="6"/>
            <w:vAlign w:val="center"/>
          </w:tcPr>
          <w:p w14:paraId="03BAE607" w14:textId="77777777" w:rsidR="00B650D4" w:rsidRPr="00B650D4" w:rsidRDefault="00B650D4" w:rsidP="00B650D4">
            <w:pPr>
              <w:pStyle w:val="ListParagraph"/>
              <w:widowControl/>
              <w:numPr>
                <w:ilvl w:val="0"/>
                <w:numId w:val="6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650D4"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145A808E" w14:textId="77777777" w:rsidR="00B650D4" w:rsidRDefault="00B650D4" w:rsidP="00B650D4">
            <w:pPr>
              <w:pStyle w:val="ListParagraph"/>
              <w:widowControl/>
              <w:numPr>
                <w:ilvl w:val="0"/>
                <w:numId w:val="6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650D4"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7953B02F" w14:textId="4B5B9B1D" w:rsidR="0017428B" w:rsidRPr="0017428B" w:rsidRDefault="0017428B" w:rsidP="00B650D4">
            <w:pPr>
              <w:pStyle w:val="ListParagraph"/>
              <w:widowControl/>
              <w:numPr>
                <w:ilvl w:val="0"/>
                <w:numId w:val="6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7428B">
              <w:rPr>
                <w:rFonts w:ascii="Arial" w:hAnsi="Arial" w:cs="Arial"/>
                <w:szCs w:val="20"/>
              </w:rPr>
              <w:t>IEC 60601-2-50 (Phototherapy equipment)</w:t>
            </w:r>
          </w:p>
          <w:p w14:paraId="41F2AFC8" w14:textId="77777777" w:rsidR="00B650D4" w:rsidRPr="00B650D4" w:rsidRDefault="00B650D4" w:rsidP="00B650D4">
            <w:pPr>
              <w:pStyle w:val="ListParagraph"/>
              <w:widowControl/>
              <w:numPr>
                <w:ilvl w:val="0"/>
                <w:numId w:val="6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650D4"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3E5157ED" w14:textId="05E163CE" w:rsidR="00821556" w:rsidRPr="0017428B" w:rsidRDefault="00B650D4" w:rsidP="00B650D4">
            <w:pPr>
              <w:pStyle w:val="ListParagraph"/>
              <w:widowControl/>
              <w:numPr>
                <w:ilvl w:val="0"/>
                <w:numId w:val="6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650D4"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D0790F2" w14:textId="19992ED1" w:rsidR="00563F33" w:rsidRDefault="004559D1" w:rsidP="004559D1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</w:t>
      </w:r>
      <w:r w:rsidRPr="00992763">
        <w:rPr>
          <w:rFonts w:ascii="Arial" w:hAnsi="Arial" w:cs="Arial"/>
          <w:szCs w:val="20"/>
        </w:rPr>
        <w:t>End</w:t>
      </w:r>
      <w:r>
        <w:rPr>
          <w:rFonts w:ascii="Arial" w:hAnsi="Arial" w:cs="Arial"/>
          <w:szCs w:val="20"/>
        </w:rPr>
        <w:t>/</w:t>
      </w:r>
    </w:p>
    <w:sectPr w:rsidR="00563F33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7F01DB" w14:textId="77777777" w:rsidR="00A978E8" w:rsidRDefault="00A978E8">
      <w:pPr>
        <w:spacing w:line="240" w:lineRule="auto"/>
      </w:pPr>
      <w:r>
        <w:separator/>
      </w:r>
    </w:p>
  </w:endnote>
  <w:endnote w:type="continuationSeparator" w:id="0">
    <w:p w14:paraId="6A45B3DE" w14:textId="77777777" w:rsidR="00A978E8" w:rsidRDefault="00A978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Batang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712F3C" w14:textId="77777777" w:rsidR="00A978E8" w:rsidRDefault="00A978E8">
      <w:pPr>
        <w:spacing w:after="0"/>
      </w:pPr>
      <w:r>
        <w:separator/>
      </w:r>
    </w:p>
  </w:footnote>
  <w:footnote w:type="continuationSeparator" w:id="0">
    <w:p w14:paraId="436759B8" w14:textId="77777777" w:rsidR="00A978E8" w:rsidRDefault="00A978E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0C2F0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1E298F3"/>
    <w:multiLevelType w:val="singleLevel"/>
    <w:tmpl w:val="A1E298F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56EC00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B51E8B"/>
    <w:multiLevelType w:val="hybridMultilevel"/>
    <w:tmpl w:val="00EA7D6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592BAF"/>
    <w:multiLevelType w:val="hybridMultilevel"/>
    <w:tmpl w:val="58786B7C"/>
    <w:lvl w:ilvl="0" w:tplc="3E4E9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30854"/>
    <w:multiLevelType w:val="hybridMultilevel"/>
    <w:tmpl w:val="54465A8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A72FD1"/>
    <w:multiLevelType w:val="hybridMultilevel"/>
    <w:tmpl w:val="2DF43858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B556F"/>
    <w:multiLevelType w:val="hybridMultilevel"/>
    <w:tmpl w:val="A246D85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E324E7"/>
    <w:multiLevelType w:val="hybridMultilevel"/>
    <w:tmpl w:val="D068CC6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890845"/>
    <w:multiLevelType w:val="hybridMultilevel"/>
    <w:tmpl w:val="F38CFD7E"/>
    <w:lvl w:ilvl="0" w:tplc="3E4E9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C0667"/>
    <w:multiLevelType w:val="hybridMultilevel"/>
    <w:tmpl w:val="76D40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203FD9"/>
    <w:multiLevelType w:val="hybridMultilevel"/>
    <w:tmpl w:val="43D6F33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C821F7"/>
    <w:multiLevelType w:val="hybridMultilevel"/>
    <w:tmpl w:val="27821B1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8807FA"/>
    <w:multiLevelType w:val="hybridMultilevel"/>
    <w:tmpl w:val="5E58D05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13192"/>
    <w:multiLevelType w:val="hybridMultilevel"/>
    <w:tmpl w:val="C6008FB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EF76E2"/>
    <w:multiLevelType w:val="multilevel"/>
    <w:tmpl w:val="159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72442"/>
    <w:multiLevelType w:val="hybridMultilevel"/>
    <w:tmpl w:val="DD4E8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7202A4"/>
    <w:multiLevelType w:val="hybridMultilevel"/>
    <w:tmpl w:val="1BBC5EB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A36642"/>
    <w:multiLevelType w:val="hybridMultilevel"/>
    <w:tmpl w:val="923807C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2559D0"/>
    <w:multiLevelType w:val="hybridMultilevel"/>
    <w:tmpl w:val="A3DA679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FF16D3C"/>
    <w:multiLevelType w:val="hybridMultilevel"/>
    <w:tmpl w:val="B6127EB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133205"/>
    <w:multiLevelType w:val="hybridMultilevel"/>
    <w:tmpl w:val="2D5C9B8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882A9A"/>
    <w:multiLevelType w:val="hybridMultilevel"/>
    <w:tmpl w:val="0F7A18F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3C54A16"/>
    <w:multiLevelType w:val="hybridMultilevel"/>
    <w:tmpl w:val="E320F40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8C2953"/>
    <w:multiLevelType w:val="hybridMultilevel"/>
    <w:tmpl w:val="2ACC1844"/>
    <w:lvl w:ilvl="0" w:tplc="3E4E9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C17B18"/>
    <w:multiLevelType w:val="hybridMultilevel"/>
    <w:tmpl w:val="11788ED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73E126A"/>
    <w:multiLevelType w:val="hybridMultilevel"/>
    <w:tmpl w:val="23247D60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7A915C3"/>
    <w:multiLevelType w:val="hybridMultilevel"/>
    <w:tmpl w:val="FA22A31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80B466F"/>
    <w:multiLevelType w:val="hybridMultilevel"/>
    <w:tmpl w:val="9BDE30C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8607023"/>
    <w:multiLevelType w:val="multilevel"/>
    <w:tmpl w:val="5DAE455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A5F154E"/>
    <w:multiLevelType w:val="hybridMultilevel"/>
    <w:tmpl w:val="2C0ADB7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CEB519A"/>
    <w:multiLevelType w:val="hybridMultilevel"/>
    <w:tmpl w:val="6912788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27B1D37"/>
    <w:multiLevelType w:val="hybridMultilevel"/>
    <w:tmpl w:val="0B6C688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43555F5"/>
    <w:multiLevelType w:val="hybridMultilevel"/>
    <w:tmpl w:val="9BDCE38E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2C0797"/>
    <w:multiLevelType w:val="hybridMultilevel"/>
    <w:tmpl w:val="C08402B0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B523E03"/>
    <w:multiLevelType w:val="hybridMultilevel"/>
    <w:tmpl w:val="726AB496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9265E8"/>
    <w:multiLevelType w:val="hybridMultilevel"/>
    <w:tmpl w:val="5F18910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BD330E7"/>
    <w:multiLevelType w:val="hybridMultilevel"/>
    <w:tmpl w:val="BB263E9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BE14211"/>
    <w:multiLevelType w:val="hybridMultilevel"/>
    <w:tmpl w:val="863E7C3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15B4F4A"/>
    <w:multiLevelType w:val="hybridMultilevel"/>
    <w:tmpl w:val="2CC4DBAC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3A05577"/>
    <w:multiLevelType w:val="hybridMultilevel"/>
    <w:tmpl w:val="DA16324C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7CA360B"/>
    <w:multiLevelType w:val="hybridMultilevel"/>
    <w:tmpl w:val="14D2152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86A2764"/>
    <w:multiLevelType w:val="hybridMultilevel"/>
    <w:tmpl w:val="CE7AA586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B81395"/>
    <w:multiLevelType w:val="multilevel"/>
    <w:tmpl w:val="C30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47138A"/>
    <w:multiLevelType w:val="hybridMultilevel"/>
    <w:tmpl w:val="957EA1F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0113C0B"/>
    <w:multiLevelType w:val="hybridMultilevel"/>
    <w:tmpl w:val="9A60D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2686DA1"/>
    <w:multiLevelType w:val="hybridMultilevel"/>
    <w:tmpl w:val="200007B0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4957B31"/>
    <w:multiLevelType w:val="hybridMultilevel"/>
    <w:tmpl w:val="B1B86010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5442A55"/>
    <w:multiLevelType w:val="hybridMultilevel"/>
    <w:tmpl w:val="82662710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8DA3768"/>
    <w:multiLevelType w:val="hybridMultilevel"/>
    <w:tmpl w:val="BCD248F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9792079"/>
    <w:multiLevelType w:val="hybridMultilevel"/>
    <w:tmpl w:val="0010D51C"/>
    <w:lvl w:ilvl="0" w:tplc="8F38F99E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9CA3CAF"/>
    <w:multiLevelType w:val="hybridMultilevel"/>
    <w:tmpl w:val="7D0EF4C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A1C0D71"/>
    <w:multiLevelType w:val="hybridMultilevel"/>
    <w:tmpl w:val="2E468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C6A77AA"/>
    <w:multiLevelType w:val="hybridMultilevel"/>
    <w:tmpl w:val="11D80060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D3148E9"/>
    <w:multiLevelType w:val="singleLevel"/>
    <w:tmpl w:val="6D3148E9"/>
    <w:lvl w:ilvl="0">
      <w:start w:val="1"/>
      <w:numFmt w:val="decimal"/>
      <w:suff w:val="space"/>
      <w:lvlText w:val="%1."/>
      <w:lvlJc w:val="left"/>
    </w:lvl>
  </w:abstractNum>
  <w:abstractNum w:abstractNumId="54" w15:restartNumberingAfterBreak="0">
    <w:nsid w:val="6EC1225C"/>
    <w:multiLevelType w:val="hybridMultilevel"/>
    <w:tmpl w:val="D16CB4F0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0F66715"/>
    <w:multiLevelType w:val="hybridMultilevel"/>
    <w:tmpl w:val="9C1C7FA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1383CD8"/>
    <w:multiLevelType w:val="hybridMultilevel"/>
    <w:tmpl w:val="C7907D82"/>
    <w:lvl w:ilvl="0" w:tplc="3E4E9CCE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57" w15:restartNumberingAfterBreak="0">
    <w:nsid w:val="71F050EB"/>
    <w:multiLevelType w:val="hybridMultilevel"/>
    <w:tmpl w:val="3F109470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1F05C64"/>
    <w:multiLevelType w:val="hybridMultilevel"/>
    <w:tmpl w:val="0674EEB0"/>
    <w:lvl w:ilvl="0" w:tplc="468E0DD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196C61"/>
    <w:multiLevelType w:val="hybridMultilevel"/>
    <w:tmpl w:val="DDD0FE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D9B086F"/>
    <w:multiLevelType w:val="hybridMultilevel"/>
    <w:tmpl w:val="6A025A0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5661209">
    <w:abstractNumId w:val="61"/>
  </w:num>
  <w:num w:numId="2" w16cid:durableId="573704236">
    <w:abstractNumId w:val="28"/>
  </w:num>
  <w:num w:numId="3" w16cid:durableId="1013266171">
    <w:abstractNumId w:val="53"/>
  </w:num>
  <w:num w:numId="4" w16cid:durableId="821310072">
    <w:abstractNumId w:val="0"/>
  </w:num>
  <w:num w:numId="5" w16cid:durableId="784155132">
    <w:abstractNumId w:val="9"/>
  </w:num>
  <w:num w:numId="6" w16cid:durableId="510341010">
    <w:abstractNumId w:val="44"/>
  </w:num>
  <w:num w:numId="7" w16cid:durableId="952858350">
    <w:abstractNumId w:val="15"/>
  </w:num>
  <w:num w:numId="8" w16cid:durableId="2140679470">
    <w:abstractNumId w:val="59"/>
  </w:num>
  <w:num w:numId="9" w16cid:durableId="2070105450">
    <w:abstractNumId w:val="51"/>
  </w:num>
  <w:num w:numId="10" w16cid:durableId="446390315">
    <w:abstractNumId w:val="1"/>
  </w:num>
  <w:num w:numId="11" w16cid:durableId="1391660345">
    <w:abstractNumId w:val="42"/>
  </w:num>
  <w:num w:numId="12" w16cid:durableId="1613048983">
    <w:abstractNumId w:val="39"/>
  </w:num>
  <w:num w:numId="13" w16cid:durableId="1767381298">
    <w:abstractNumId w:val="24"/>
  </w:num>
  <w:num w:numId="14" w16cid:durableId="245652856">
    <w:abstractNumId w:val="32"/>
  </w:num>
  <w:num w:numId="15" w16cid:durableId="37170689">
    <w:abstractNumId w:val="22"/>
  </w:num>
  <w:num w:numId="16" w16cid:durableId="638339390">
    <w:abstractNumId w:val="38"/>
  </w:num>
  <w:num w:numId="17" w16cid:durableId="860630677">
    <w:abstractNumId w:val="60"/>
  </w:num>
  <w:num w:numId="18" w16cid:durableId="565259612">
    <w:abstractNumId w:val="19"/>
  </w:num>
  <w:num w:numId="19" w16cid:durableId="1968002309">
    <w:abstractNumId w:val="56"/>
  </w:num>
  <w:num w:numId="20" w16cid:durableId="150219539">
    <w:abstractNumId w:val="58"/>
  </w:num>
  <w:num w:numId="21" w16cid:durableId="201401939">
    <w:abstractNumId w:val="49"/>
  </w:num>
  <w:num w:numId="22" w16cid:durableId="2052463055">
    <w:abstractNumId w:val="41"/>
  </w:num>
  <w:num w:numId="23" w16cid:durableId="304242329">
    <w:abstractNumId w:val="54"/>
  </w:num>
  <w:num w:numId="24" w16cid:durableId="1742949628">
    <w:abstractNumId w:val="21"/>
  </w:num>
  <w:num w:numId="25" w16cid:durableId="394157944">
    <w:abstractNumId w:val="3"/>
  </w:num>
  <w:num w:numId="26" w16cid:durableId="1854566447">
    <w:abstractNumId w:val="30"/>
  </w:num>
  <w:num w:numId="27" w16cid:durableId="1235434531">
    <w:abstractNumId w:val="37"/>
  </w:num>
  <w:num w:numId="28" w16cid:durableId="143013266">
    <w:abstractNumId w:val="20"/>
  </w:num>
  <w:num w:numId="29" w16cid:durableId="1852404680">
    <w:abstractNumId w:val="27"/>
  </w:num>
  <w:num w:numId="30" w16cid:durableId="1340890722">
    <w:abstractNumId w:val="40"/>
  </w:num>
  <w:num w:numId="31" w16cid:durableId="531186965">
    <w:abstractNumId w:val="50"/>
  </w:num>
  <w:num w:numId="32" w16cid:durableId="144123752">
    <w:abstractNumId w:val="2"/>
  </w:num>
  <w:num w:numId="33" w16cid:durableId="1002471241">
    <w:abstractNumId w:val="10"/>
  </w:num>
  <w:num w:numId="34" w16cid:durableId="814419804">
    <w:abstractNumId w:val="25"/>
  </w:num>
  <w:num w:numId="35" w16cid:durableId="686910397">
    <w:abstractNumId w:val="43"/>
  </w:num>
  <w:num w:numId="36" w16cid:durableId="244922838">
    <w:abstractNumId w:val="6"/>
  </w:num>
  <w:num w:numId="37" w16cid:durableId="719549469">
    <w:abstractNumId w:val="47"/>
  </w:num>
  <w:num w:numId="38" w16cid:durableId="1708025344">
    <w:abstractNumId w:val="57"/>
  </w:num>
  <w:num w:numId="39" w16cid:durableId="250548453">
    <w:abstractNumId w:val="55"/>
  </w:num>
  <w:num w:numId="40" w16cid:durableId="620652494">
    <w:abstractNumId w:val="52"/>
  </w:num>
  <w:num w:numId="41" w16cid:durableId="1110589087">
    <w:abstractNumId w:val="31"/>
  </w:num>
  <w:num w:numId="42" w16cid:durableId="1960602259">
    <w:abstractNumId w:val="13"/>
  </w:num>
  <w:num w:numId="43" w16cid:durableId="656539883">
    <w:abstractNumId w:val="26"/>
  </w:num>
  <w:num w:numId="44" w16cid:durableId="1329290030">
    <w:abstractNumId w:val="8"/>
  </w:num>
  <w:num w:numId="45" w16cid:durableId="993028161">
    <w:abstractNumId w:val="34"/>
  </w:num>
  <w:num w:numId="46" w16cid:durableId="1853295145">
    <w:abstractNumId w:val="4"/>
  </w:num>
  <w:num w:numId="47" w16cid:durableId="1356229101">
    <w:abstractNumId w:val="45"/>
  </w:num>
  <w:num w:numId="48" w16cid:durableId="1217856676">
    <w:abstractNumId w:val="17"/>
  </w:num>
  <w:num w:numId="49" w16cid:durableId="829098135">
    <w:abstractNumId w:val="11"/>
  </w:num>
  <w:num w:numId="50" w16cid:durableId="28995830">
    <w:abstractNumId w:val="46"/>
  </w:num>
  <w:num w:numId="51" w16cid:durableId="326635224">
    <w:abstractNumId w:val="14"/>
  </w:num>
  <w:num w:numId="52" w16cid:durableId="638266150">
    <w:abstractNumId w:val="18"/>
  </w:num>
  <w:num w:numId="53" w16cid:durableId="1827357739">
    <w:abstractNumId w:val="33"/>
  </w:num>
  <w:num w:numId="54" w16cid:durableId="486019619">
    <w:abstractNumId w:val="36"/>
  </w:num>
  <w:num w:numId="55" w16cid:durableId="727269496">
    <w:abstractNumId w:val="48"/>
  </w:num>
  <w:num w:numId="56" w16cid:durableId="577128599">
    <w:abstractNumId w:val="35"/>
  </w:num>
  <w:num w:numId="57" w16cid:durableId="795366537">
    <w:abstractNumId w:val="5"/>
  </w:num>
  <w:num w:numId="58" w16cid:durableId="1664819128">
    <w:abstractNumId w:val="16"/>
  </w:num>
  <w:num w:numId="59" w16cid:durableId="1234656107">
    <w:abstractNumId w:val="12"/>
  </w:num>
  <w:num w:numId="60" w16cid:durableId="554245350">
    <w:abstractNumId w:val="29"/>
  </w:num>
  <w:num w:numId="61" w16cid:durableId="311373801">
    <w:abstractNumId w:val="23"/>
  </w:num>
  <w:num w:numId="62" w16cid:durableId="19860855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5BAD"/>
    <w:rsid w:val="0005677D"/>
    <w:rsid w:val="00065F0F"/>
    <w:rsid w:val="00067829"/>
    <w:rsid w:val="00083342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6BEF"/>
    <w:rsid w:val="000A76FE"/>
    <w:rsid w:val="000B0644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ABA"/>
    <w:rsid w:val="00132EDB"/>
    <w:rsid w:val="001371A5"/>
    <w:rsid w:val="0014652B"/>
    <w:rsid w:val="001574B3"/>
    <w:rsid w:val="0016134C"/>
    <w:rsid w:val="00166FF7"/>
    <w:rsid w:val="0017428B"/>
    <w:rsid w:val="00190BE2"/>
    <w:rsid w:val="0019176B"/>
    <w:rsid w:val="00194666"/>
    <w:rsid w:val="00195962"/>
    <w:rsid w:val="001977ED"/>
    <w:rsid w:val="001A316B"/>
    <w:rsid w:val="001D6885"/>
    <w:rsid w:val="001E1A07"/>
    <w:rsid w:val="001F1709"/>
    <w:rsid w:val="001F5077"/>
    <w:rsid w:val="001F5A3F"/>
    <w:rsid w:val="00215FB0"/>
    <w:rsid w:val="0022124F"/>
    <w:rsid w:val="002226E0"/>
    <w:rsid w:val="002302D8"/>
    <w:rsid w:val="0023110F"/>
    <w:rsid w:val="00232471"/>
    <w:rsid w:val="002355FD"/>
    <w:rsid w:val="002541E9"/>
    <w:rsid w:val="002660FE"/>
    <w:rsid w:val="00275742"/>
    <w:rsid w:val="0028638B"/>
    <w:rsid w:val="002A1F04"/>
    <w:rsid w:val="002A5B5F"/>
    <w:rsid w:val="002A66C0"/>
    <w:rsid w:val="002A6D16"/>
    <w:rsid w:val="002B261B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30091E"/>
    <w:rsid w:val="00301CCB"/>
    <w:rsid w:val="003032FA"/>
    <w:rsid w:val="003119C9"/>
    <w:rsid w:val="00314B7B"/>
    <w:rsid w:val="00324405"/>
    <w:rsid w:val="00330733"/>
    <w:rsid w:val="00341B9D"/>
    <w:rsid w:val="003471BF"/>
    <w:rsid w:val="003500DB"/>
    <w:rsid w:val="00356564"/>
    <w:rsid w:val="003661C1"/>
    <w:rsid w:val="00367A1B"/>
    <w:rsid w:val="00370471"/>
    <w:rsid w:val="0037293E"/>
    <w:rsid w:val="0037379D"/>
    <w:rsid w:val="0038377C"/>
    <w:rsid w:val="00386376"/>
    <w:rsid w:val="0038774F"/>
    <w:rsid w:val="00391BF4"/>
    <w:rsid w:val="003A0297"/>
    <w:rsid w:val="003A131B"/>
    <w:rsid w:val="003A197C"/>
    <w:rsid w:val="003A736B"/>
    <w:rsid w:val="003B2737"/>
    <w:rsid w:val="003D0206"/>
    <w:rsid w:val="003D1629"/>
    <w:rsid w:val="003D65B6"/>
    <w:rsid w:val="003D761E"/>
    <w:rsid w:val="003E37CD"/>
    <w:rsid w:val="003E530B"/>
    <w:rsid w:val="003E538A"/>
    <w:rsid w:val="003E7584"/>
    <w:rsid w:val="004001C2"/>
    <w:rsid w:val="00415820"/>
    <w:rsid w:val="00424465"/>
    <w:rsid w:val="00425934"/>
    <w:rsid w:val="0043019B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4E4"/>
    <w:rsid w:val="004F34A8"/>
    <w:rsid w:val="00503CFD"/>
    <w:rsid w:val="00514F8D"/>
    <w:rsid w:val="0051623F"/>
    <w:rsid w:val="00531004"/>
    <w:rsid w:val="00535F68"/>
    <w:rsid w:val="00547410"/>
    <w:rsid w:val="00557489"/>
    <w:rsid w:val="0056037E"/>
    <w:rsid w:val="00562A7E"/>
    <w:rsid w:val="00563EC7"/>
    <w:rsid w:val="00563F33"/>
    <w:rsid w:val="00564F63"/>
    <w:rsid w:val="00576E99"/>
    <w:rsid w:val="00590353"/>
    <w:rsid w:val="00596BD3"/>
    <w:rsid w:val="005A1146"/>
    <w:rsid w:val="005C7DAE"/>
    <w:rsid w:val="005D094F"/>
    <w:rsid w:val="005D24E6"/>
    <w:rsid w:val="005D79B5"/>
    <w:rsid w:val="005E2AB7"/>
    <w:rsid w:val="005E7EB0"/>
    <w:rsid w:val="005F28FC"/>
    <w:rsid w:val="005F541C"/>
    <w:rsid w:val="006016CC"/>
    <w:rsid w:val="0060348F"/>
    <w:rsid w:val="006046B5"/>
    <w:rsid w:val="006054C4"/>
    <w:rsid w:val="006105D1"/>
    <w:rsid w:val="006123F6"/>
    <w:rsid w:val="0062006A"/>
    <w:rsid w:val="00622060"/>
    <w:rsid w:val="00625631"/>
    <w:rsid w:val="00641942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85062"/>
    <w:rsid w:val="0069014E"/>
    <w:rsid w:val="006909F4"/>
    <w:rsid w:val="006952CA"/>
    <w:rsid w:val="006A16CE"/>
    <w:rsid w:val="006A6ED6"/>
    <w:rsid w:val="006B0DEB"/>
    <w:rsid w:val="006B791C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576"/>
    <w:rsid w:val="00740EEC"/>
    <w:rsid w:val="00745902"/>
    <w:rsid w:val="00746580"/>
    <w:rsid w:val="00747B8F"/>
    <w:rsid w:val="00753673"/>
    <w:rsid w:val="007543CE"/>
    <w:rsid w:val="00765056"/>
    <w:rsid w:val="00770BD1"/>
    <w:rsid w:val="00773D0A"/>
    <w:rsid w:val="00775420"/>
    <w:rsid w:val="0077574F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D5782"/>
    <w:rsid w:val="007E3272"/>
    <w:rsid w:val="007E4B24"/>
    <w:rsid w:val="007E7A2E"/>
    <w:rsid w:val="007F05DE"/>
    <w:rsid w:val="007F0C9F"/>
    <w:rsid w:val="007F3791"/>
    <w:rsid w:val="00802FB2"/>
    <w:rsid w:val="00803F0A"/>
    <w:rsid w:val="0080531A"/>
    <w:rsid w:val="00814BF6"/>
    <w:rsid w:val="00821556"/>
    <w:rsid w:val="008406CB"/>
    <w:rsid w:val="00840D3A"/>
    <w:rsid w:val="0084668D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2758B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12BA"/>
    <w:rsid w:val="0098665C"/>
    <w:rsid w:val="00987392"/>
    <w:rsid w:val="009904B7"/>
    <w:rsid w:val="00994F99"/>
    <w:rsid w:val="00995276"/>
    <w:rsid w:val="00995CC0"/>
    <w:rsid w:val="009B03CF"/>
    <w:rsid w:val="009B0669"/>
    <w:rsid w:val="009C0ADB"/>
    <w:rsid w:val="009C5810"/>
    <w:rsid w:val="009C6131"/>
    <w:rsid w:val="009D3CEE"/>
    <w:rsid w:val="009D44D8"/>
    <w:rsid w:val="009D6C75"/>
    <w:rsid w:val="009E0486"/>
    <w:rsid w:val="009E2630"/>
    <w:rsid w:val="009E2A38"/>
    <w:rsid w:val="009E4673"/>
    <w:rsid w:val="009E46BE"/>
    <w:rsid w:val="009E6A67"/>
    <w:rsid w:val="009F0710"/>
    <w:rsid w:val="009F4E5D"/>
    <w:rsid w:val="009F7C96"/>
    <w:rsid w:val="00A05960"/>
    <w:rsid w:val="00A11EB9"/>
    <w:rsid w:val="00A1318D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829B9"/>
    <w:rsid w:val="00A834E0"/>
    <w:rsid w:val="00A8478A"/>
    <w:rsid w:val="00A85184"/>
    <w:rsid w:val="00A85275"/>
    <w:rsid w:val="00A91AA4"/>
    <w:rsid w:val="00A93B42"/>
    <w:rsid w:val="00A960E3"/>
    <w:rsid w:val="00A978E8"/>
    <w:rsid w:val="00AB024D"/>
    <w:rsid w:val="00AB3C31"/>
    <w:rsid w:val="00AC002B"/>
    <w:rsid w:val="00AC011B"/>
    <w:rsid w:val="00AC6E58"/>
    <w:rsid w:val="00AD665F"/>
    <w:rsid w:val="00AE321A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1E6C"/>
    <w:rsid w:val="00B40F01"/>
    <w:rsid w:val="00B4511F"/>
    <w:rsid w:val="00B50A33"/>
    <w:rsid w:val="00B50D59"/>
    <w:rsid w:val="00B52456"/>
    <w:rsid w:val="00B52518"/>
    <w:rsid w:val="00B56111"/>
    <w:rsid w:val="00B650D4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51878"/>
    <w:rsid w:val="00C53160"/>
    <w:rsid w:val="00C54A58"/>
    <w:rsid w:val="00C61BF5"/>
    <w:rsid w:val="00C719AC"/>
    <w:rsid w:val="00C84D69"/>
    <w:rsid w:val="00C91128"/>
    <w:rsid w:val="00C9180A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5FD5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10CEF"/>
    <w:rsid w:val="00D12E57"/>
    <w:rsid w:val="00D16BD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47C15"/>
    <w:rsid w:val="00E50E82"/>
    <w:rsid w:val="00E521AD"/>
    <w:rsid w:val="00E529CE"/>
    <w:rsid w:val="00E547EE"/>
    <w:rsid w:val="00E60025"/>
    <w:rsid w:val="00E66C03"/>
    <w:rsid w:val="00E712BD"/>
    <w:rsid w:val="00E86F2D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05C7E"/>
    <w:rsid w:val="00F12040"/>
    <w:rsid w:val="00F14EE6"/>
    <w:rsid w:val="00F17FBA"/>
    <w:rsid w:val="00F22D90"/>
    <w:rsid w:val="00F30A56"/>
    <w:rsid w:val="00F3267A"/>
    <w:rsid w:val="00F32A4E"/>
    <w:rsid w:val="00F45A3E"/>
    <w:rsid w:val="00F54342"/>
    <w:rsid w:val="00F54514"/>
    <w:rsid w:val="00F605F1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E1E55"/>
    <w:rsid w:val="00FF31F7"/>
    <w:rsid w:val="00FF6468"/>
    <w:rsid w:val="05F01518"/>
    <w:rsid w:val="108B3DF0"/>
    <w:rsid w:val="12353571"/>
    <w:rsid w:val="1B974FD5"/>
    <w:rsid w:val="491431E6"/>
    <w:rsid w:val="4F8A7C0C"/>
    <w:rsid w:val="59D42DE6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2D992"/>
  <w15:docId w15:val="{E2FDE601-6E83-4411-B533-D08CCCFC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AF1D5B"/>
    <w:pPr>
      <w:widowControl/>
      <w:numPr>
        <w:numId w:val="10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0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39</cp:revision>
  <dcterms:created xsi:type="dcterms:W3CDTF">2026-02-12T07:30:00Z</dcterms:created>
  <dcterms:modified xsi:type="dcterms:W3CDTF">2026-03-03T14:18:00Z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