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c9mfcujsql8" w:id="0"/>
      <w:bookmarkEnd w:id="0"/>
      <w:r w:rsidDel="00000000" w:rsidR="00000000" w:rsidRPr="00000000">
        <w:rPr>
          <w:rtl w:val="0"/>
        </w:rPr>
        <w:t xml:space="preserve">Case Study 1: Breweries and Beer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Youtube Link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Sophia Wu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**Create the above table for all teams **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