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75736">
      <w:pPr>
        <w:spacing w:after="0"/>
        <w:jc w:val="center"/>
        <w:outlineLvl w:val="0"/>
        <w:rPr>
          <w:b/>
          <w:bCs/>
          <w:sz w:val="30"/>
          <w:szCs w:val="30"/>
        </w:rPr>
      </w:pPr>
      <w:bookmarkStart w:id="0" w:name="_Toc18114"/>
      <w:r>
        <w:rPr>
          <w:rFonts w:ascii="宋体" w:hAnsi="宋体" w:eastAsia="宋体" w:cs="宋体"/>
          <w:b/>
          <w:bCs/>
          <w:sz w:val="30"/>
          <w:szCs w:val="30"/>
        </w:rPr>
        <w:t>基于 Spring Boot + Vue 个人博客系统说明文档</w:t>
      </w:r>
      <w:bookmarkEnd w:id="0"/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6075"/>
        <w15:color w:val="DBDBDB"/>
        <w:docPartObj>
          <w:docPartGallery w:val="Table of Contents"/>
          <w:docPartUnique/>
        </w:docPartObj>
      </w:sdtPr>
      <w:sdtContent>
        <w:p w14:paraId="0EFC4BE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CF3D95A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_Toc18114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zCs w:val="30"/>
            </w:rPr>
            <w:t>基于 Spring Boot + Vue 个人博客系统说明文档</w:t>
          </w:r>
          <w:r>
            <w:tab/>
          </w:r>
          <w:r>
            <w:fldChar w:fldCharType="begin"/>
          </w:r>
          <w:r>
            <w:instrText xml:space="preserve"> PAGEREF _Toc18114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3F2771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_Toc1325 </w:instrText>
          </w:r>
          <w:r>
            <w:fldChar w:fldCharType="separate"/>
          </w:r>
          <w:r>
            <w:rPr>
              <w:szCs w:val="24"/>
            </w:rPr>
            <w:t>1 文档概述</w:t>
          </w:r>
          <w:r>
            <w:tab/>
          </w:r>
          <w:r>
            <w:fldChar w:fldCharType="begin"/>
          </w:r>
          <w:r>
            <w:instrText xml:space="preserve"> PAGEREF _Toc1325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9A78502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_Toc5139 </w:instrText>
          </w:r>
          <w:r>
            <w:fldChar w:fldCharType="separate"/>
          </w:r>
          <w:r>
            <w:rPr>
              <w:szCs w:val="24"/>
            </w:rPr>
            <w:t>1.1 文档目的</w:t>
          </w:r>
          <w:r>
            <w:tab/>
          </w:r>
          <w:r>
            <w:fldChar w:fldCharType="begin"/>
          </w:r>
          <w:r>
            <w:instrText xml:space="preserve"> PAGEREF _Toc5139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A48C29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_Toc28511 </w:instrText>
          </w:r>
          <w:r>
            <w:fldChar w:fldCharType="separate"/>
          </w:r>
          <w:r>
            <w:rPr>
              <w:szCs w:val="24"/>
            </w:rPr>
            <w:t>1.2 系统简介</w:t>
          </w:r>
          <w:r>
            <w:tab/>
          </w:r>
          <w:r>
            <w:fldChar w:fldCharType="begin"/>
          </w:r>
          <w:r>
            <w:instrText xml:space="preserve"> PAGEREF _Toc28511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D52FEDD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_Toc21048 </w:instrText>
          </w:r>
          <w:r>
            <w:fldChar w:fldCharType="separate"/>
          </w:r>
          <w:r>
            <w:rPr>
              <w:szCs w:val="24"/>
            </w:rPr>
            <w:t>1.3 适用范围</w:t>
          </w:r>
          <w:r>
            <w:tab/>
          </w:r>
          <w:r>
            <w:fldChar w:fldCharType="begin"/>
          </w:r>
          <w:r>
            <w:instrText xml:space="preserve"> PAGEREF _Toc21048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38B55A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_Toc25956 </w:instrText>
          </w:r>
          <w:r>
            <w:fldChar w:fldCharType="separate"/>
          </w:r>
          <w:r>
            <w:rPr>
              <w:szCs w:val="24"/>
            </w:rPr>
            <w:t>2 技术架构与运行环境</w:t>
          </w:r>
          <w:r>
            <w:tab/>
          </w:r>
          <w:r>
            <w:fldChar w:fldCharType="begin"/>
          </w:r>
          <w:r>
            <w:instrText xml:space="preserve"> PAGEREF _Toc25956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607BC0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_Toc27372 </w:instrText>
          </w:r>
          <w:r>
            <w:fldChar w:fldCharType="separate"/>
          </w:r>
          <w:r>
            <w:rPr>
              <w:szCs w:val="24"/>
            </w:rPr>
            <w:t>2.1 整体技术选型</w:t>
          </w:r>
          <w:r>
            <w:tab/>
          </w:r>
          <w:r>
            <w:fldChar w:fldCharType="begin"/>
          </w:r>
          <w:r>
            <w:instrText xml:space="preserve"> PAGEREF _Toc27372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D05BF95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_Toc1696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表格</w:t>
          </w:r>
          <w:r>
            <w:tab/>
          </w:r>
          <w:r>
            <w:fldChar w:fldCharType="begin"/>
          </w:r>
          <w:r>
            <w:instrText xml:space="preserve"> PAGEREF _Toc1696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5E816FB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_Toc12877 </w:instrText>
          </w:r>
          <w:r>
            <w:fldChar w:fldCharType="separate"/>
          </w:r>
          <w:r>
            <w:rPr>
              <w:szCs w:val="24"/>
            </w:rPr>
            <w:t>2.2 系统整体架构</w:t>
          </w:r>
          <w:r>
            <w:tab/>
          </w:r>
          <w:r>
            <w:fldChar w:fldCharType="begin"/>
          </w:r>
          <w:r>
            <w:instrText xml:space="preserve"> PAGEREF _Toc12877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38E1E1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_Toc26588 </w:instrText>
          </w:r>
          <w:r>
            <w:fldChar w:fldCharType="separate"/>
          </w:r>
          <w:r>
            <w:rPr>
              <w:szCs w:val="24"/>
            </w:rPr>
            <w:t>2.3 运行环境要求</w:t>
          </w:r>
          <w:r>
            <w:tab/>
          </w:r>
          <w:r>
            <w:fldChar w:fldCharType="begin"/>
          </w:r>
          <w:r>
            <w:instrText xml:space="preserve"> PAGEREF _Toc26588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91A03C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_Toc16028 </w:instrText>
          </w:r>
          <w:r>
            <w:fldChar w:fldCharType="separate"/>
          </w:r>
          <w:r>
            <w:rPr>
              <w:szCs w:val="24"/>
            </w:rPr>
            <w:t>3 系统角色与功能总览</w:t>
          </w:r>
          <w:r>
            <w:tab/>
          </w:r>
          <w:r>
            <w:fldChar w:fldCharType="begin"/>
          </w:r>
          <w:r>
            <w:instrText xml:space="preserve"> PAGEREF _Toc16028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7A85D09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_Toc12423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表格</w:t>
          </w:r>
          <w:r>
            <w:tab/>
          </w:r>
          <w:r>
            <w:fldChar w:fldCharType="begin"/>
          </w:r>
          <w:r>
            <w:instrText xml:space="preserve"> PAGEREF _Toc12423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8BCE0E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_Toc8948 </w:instrText>
          </w:r>
          <w:r>
            <w:fldChar w:fldCharType="separate"/>
          </w:r>
          <w:r>
            <w:rPr>
              <w:szCs w:val="24"/>
            </w:rPr>
            <w:t>4 功能模块详细说明</w:t>
          </w:r>
          <w:r>
            <w:tab/>
          </w:r>
          <w:r>
            <w:fldChar w:fldCharType="begin"/>
          </w:r>
          <w:r>
            <w:instrText xml:space="preserve"> PAGEREF _Toc8948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BDC94A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_Toc13071 </w:instrText>
          </w:r>
          <w:r>
            <w:fldChar w:fldCharType="separate"/>
          </w:r>
          <w:r>
            <w:rPr>
              <w:szCs w:val="24"/>
            </w:rPr>
            <w:t>4.1 公共基础模块（全角色通用）</w:t>
          </w:r>
          <w:r>
            <w:tab/>
          </w:r>
          <w:r>
            <w:fldChar w:fldCharType="begin"/>
          </w:r>
          <w:r>
            <w:instrText xml:space="preserve"> PAGEREF _Toc13071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CFA7242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_Toc19654 </w:instrText>
          </w:r>
          <w:r>
            <w:fldChar w:fldCharType="separate"/>
          </w:r>
          <w:r>
            <w:rPr>
              <w:szCs w:val="24"/>
            </w:rPr>
            <w:t>4.2 普通用户功能模块</w:t>
          </w:r>
          <w:r>
            <w:tab/>
          </w:r>
          <w:r>
            <w:fldChar w:fldCharType="begin"/>
          </w:r>
          <w:r>
            <w:instrText xml:space="preserve"> PAGEREF _Toc19654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6A81B4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_Toc24822 </w:instrText>
          </w:r>
          <w:r>
            <w:fldChar w:fldCharType="separate"/>
          </w:r>
          <w:r>
            <w:rPr>
              <w:szCs w:val="24"/>
            </w:rPr>
            <w:t xml:space="preserve">1. </w:t>
          </w:r>
          <w:r>
            <w:rPr>
              <w:szCs w:val="24"/>
            </w:rPr>
            <w:t>余额查询：实时展示账户当前余额、累计充值金额；</w:t>
          </w:r>
          <w:r>
            <w:tab/>
          </w:r>
          <w:r>
            <w:fldChar w:fldCharType="begin"/>
          </w:r>
          <w:r>
            <w:instrText xml:space="preserve"> PAGEREF _Toc24822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A870B0C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_Toc538 </w:instrText>
          </w:r>
          <w:r>
            <w:fldChar w:fldCharType="separate"/>
          </w:r>
          <w:r>
            <w:rPr>
              <w:szCs w:val="24"/>
            </w:rPr>
            <w:t xml:space="preserve">3. </w:t>
          </w:r>
          <w:r>
            <w:rPr>
              <w:szCs w:val="24"/>
            </w:rPr>
            <w:t>聊天记录：点击对话可查看完整历史聊天内容。</w:t>
          </w:r>
          <w:r>
            <w:tab/>
          </w:r>
          <w:r>
            <w:fldChar w:fldCharType="begin"/>
          </w:r>
          <w:r>
            <w:instrText xml:space="preserve"> PAGEREF _Toc538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ABB333A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_Toc16521 </w:instrText>
          </w:r>
          <w:r>
            <w:fldChar w:fldCharType="separate"/>
          </w:r>
          <w:r>
            <w:rPr>
              <w:szCs w:val="24"/>
            </w:rPr>
            <w:t xml:space="preserve">1. </w:t>
          </w:r>
          <w:r>
            <w:rPr>
              <w:szCs w:val="24"/>
            </w:rPr>
            <w:t>个人资料编辑：修改头像、昵称、个人简介、性别等基础信息；</w:t>
          </w:r>
          <w:r>
            <w:tab/>
          </w:r>
          <w:r>
            <w:fldChar w:fldCharType="begin"/>
          </w:r>
          <w:r>
            <w:instrText xml:space="preserve"> PAGEREF _Toc16521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7D68F7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_Toc11998 </w:instrText>
          </w:r>
          <w:r>
            <w:fldChar w:fldCharType="separate"/>
          </w:r>
          <w:r>
            <w:rPr>
              <w:szCs w:val="24"/>
            </w:rPr>
            <w:t xml:space="preserve">3. </w:t>
          </w:r>
          <w:r>
            <w:rPr>
              <w:szCs w:val="24"/>
            </w:rPr>
            <w:t>账号功能：支持清理浏览历史、申请开通博主权限。</w:t>
          </w:r>
          <w:r>
            <w:tab/>
          </w:r>
          <w:r>
            <w:fldChar w:fldCharType="begin"/>
          </w:r>
          <w:r>
            <w:instrText xml:space="preserve"> PAGEREF _Toc11998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76C71B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_Toc31081 </w:instrText>
          </w:r>
          <w:r>
            <w:fldChar w:fldCharType="separate"/>
          </w:r>
          <w:r>
            <w:rPr>
              <w:szCs w:val="24"/>
            </w:rPr>
            <w:t>4.3 博主专属功能模块</w:t>
          </w:r>
          <w:r>
            <w:tab/>
          </w:r>
          <w:r>
            <w:fldChar w:fldCharType="begin"/>
          </w:r>
          <w:r>
            <w:instrText xml:space="preserve"> PAGEREF _Toc31081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75ED79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_Toc25048 </w:instrText>
          </w:r>
          <w:r>
            <w:fldChar w:fldCharType="separate"/>
          </w:r>
          <w:r>
            <w:rPr>
              <w:szCs w:val="24"/>
            </w:rPr>
            <w:t>4.4 系统管理员后台功能模块</w:t>
          </w:r>
          <w:r>
            <w:tab/>
          </w:r>
          <w:r>
            <w:fldChar w:fldCharType="begin"/>
          </w:r>
          <w:r>
            <w:instrText xml:space="preserve"> PAGEREF _Toc25048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2A26CF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_Toc30279 </w:instrText>
          </w:r>
          <w:r>
            <w:fldChar w:fldCharType="separate"/>
          </w:r>
          <w:r>
            <w:rPr>
              <w:szCs w:val="24"/>
            </w:rPr>
            <w:t xml:space="preserve">2. </w:t>
          </w:r>
          <w:r>
            <w:rPr>
              <w:szCs w:val="24"/>
            </w:rPr>
            <w:t>支持按角色、账号状态、关键词搜索筛选用户；</w:t>
          </w:r>
          <w:r>
            <w:tab/>
          </w:r>
          <w:r>
            <w:fldChar w:fldCharType="begin"/>
          </w:r>
          <w:r>
            <w:instrText xml:space="preserve"> PAGEREF _Toc30279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64EF701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_Toc7667 </w:instrText>
          </w:r>
          <w:r>
            <w:fldChar w:fldCharType="separate"/>
          </w:r>
          <w:r>
            <w:rPr>
              <w:szCs w:val="24"/>
              <w:bdr w:val="none" w:color="auto" w:sz="0" w:space="0"/>
            </w:rPr>
            <w:t xml:space="preserve">2. </w:t>
          </w:r>
          <w:r>
            <w:rPr>
              <w:szCs w:val="24"/>
            </w:rPr>
            <w:t>审核操作：</w:t>
          </w:r>
          <w:r>
            <w:tab/>
          </w:r>
          <w:r>
            <w:fldChar w:fldCharType="begin"/>
          </w:r>
          <w:r>
            <w:instrText xml:space="preserve"> PAGEREF _Toc7667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341F6CC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_Toc2798 </w:instrText>
          </w:r>
          <w:r>
            <w:fldChar w:fldCharType="separate"/>
          </w:r>
          <w:r>
            <w:rPr>
              <w:szCs w:val="24"/>
            </w:rPr>
            <w:t xml:space="preserve">3. </w:t>
          </w:r>
          <w:r>
            <w:rPr>
              <w:szCs w:val="24"/>
            </w:rPr>
            <w:t>限制：拒绝操作必须填写原因，否则无法提交。</w:t>
          </w:r>
          <w:r>
            <w:tab/>
          </w:r>
          <w:r>
            <w:fldChar w:fldCharType="begin"/>
          </w:r>
          <w:r>
            <w:instrText xml:space="preserve"> PAGEREF _Toc2798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254922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_Toc28515 </w:instrText>
          </w:r>
          <w:r>
            <w:fldChar w:fldCharType="separate"/>
          </w:r>
          <w:r>
            <w:rPr>
              <w:szCs w:val="24"/>
            </w:rPr>
            <w:t xml:space="preserve">2. </w:t>
          </w:r>
          <w:r>
            <w:rPr>
              <w:szCs w:val="24"/>
            </w:rPr>
            <w:t>数量限制：轮播图最多添加 5 篇文章，超出数量无法新增。</w:t>
          </w:r>
          <w:r>
            <w:tab/>
          </w:r>
          <w:r>
            <w:fldChar w:fldCharType="begin"/>
          </w:r>
          <w:r>
            <w:instrText xml:space="preserve"> PAGEREF _Toc28515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7FEFA89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_Toc10443 </w:instrText>
          </w:r>
          <w:r>
            <w:fldChar w:fldCharType="separate"/>
          </w:r>
          <w:r>
            <w:rPr>
              <w:szCs w:val="24"/>
            </w:rPr>
            <w:t xml:space="preserve">1. </w:t>
          </w:r>
          <w:r>
            <w:rPr>
              <w:szCs w:val="24"/>
            </w:rPr>
            <w:t>用户数据：总用户数、博主数量、新增用户数；</w:t>
          </w:r>
          <w:r>
            <w:tab/>
          </w:r>
          <w:r>
            <w:fldChar w:fldCharType="begin"/>
          </w:r>
          <w:r>
            <w:instrText xml:space="preserve"> PAGEREF _Toc10443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96E8CB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_Toc20652 </w:instrText>
          </w:r>
          <w:r>
            <w:fldChar w:fldCharType="separate"/>
          </w:r>
          <w:r>
            <w:rPr>
              <w:szCs w:val="24"/>
            </w:rPr>
            <w:t>5 数据库设计说明</w:t>
          </w:r>
          <w:r>
            <w:tab/>
          </w:r>
          <w:r>
            <w:fldChar w:fldCharType="begin"/>
          </w:r>
          <w:r>
            <w:instrText xml:space="preserve"> PAGEREF _Toc20652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0F7F998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_Toc877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实体关系简述</w:t>
          </w:r>
          <w:r>
            <w:tab/>
          </w:r>
          <w:r>
            <w:fldChar w:fldCharType="begin"/>
          </w:r>
          <w:r>
            <w:instrText xml:space="preserve"> PAGEREF _Toc877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F0EC8D2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_Toc14323 </w:instrText>
          </w:r>
          <w:r>
            <w:fldChar w:fldCharType="separate"/>
          </w:r>
          <w:r>
            <w:rPr>
              <w:szCs w:val="24"/>
            </w:rPr>
            <w:t xml:space="preserve">1. </w:t>
          </w:r>
          <w:r>
            <w:rPr>
              <w:szCs w:val="24"/>
            </w:rPr>
            <w:t>一个用户可发布多篇文章，用户与文章为一对多；</w:t>
          </w:r>
          <w:r>
            <w:tab/>
          </w:r>
          <w:r>
            <w:fldChar w:fldCharType="begin"/>
          </w:r>
          <w:r>
            <w:instrText xml:space="preserve"> PAGEREF _Toc14323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92AF899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_Toc4149 </w:instrText>
          </w:r>
          <w:r>
            <w:fldChar w:fldCharType="separate"/>
          </w:r>
          <w:r>
            <w:rPr>
              <w:szCs w:val="24"/>
            </w:rPr>
            <w:t>6 核心业务流程说明</w:t>
          </w:r>
          <w:r>
            <w:tab/>
          </w:r>
          <w:r>
            <w:fldChar w:fldCharType="begin"/>
          </w:r>
          <w:r>
            <w:instrText xml:space="preserve"> PAGEREF _Toc4149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A582493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_Toc20833 </w:instrText>
          </w:r>
          <w:r>
            <w:fldChar w:fldCharType="separate"/>
          </w:r>
          <w:r>
            <w:rPr>
              <w:szCs w:val="24"/>
            </w:rPr>
            <w:t>6.1 用户注册登录流程</w:t>
          </w:r>
          <w:r>
            <w:tab/>
          </w:r>
          <w:r>
            <w:fldChar w:fldCharType="begin"/>
          </w:r>
          <w:r>
            <w:instrText xml:space="preserve"> PAGEREF _Toc20833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267DE77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_Toc28083 </w:instrText>
          </w:r>
          <w:r>
            <w:fldChar w:fldCharType="separate"/>
          </w:r>
          <w:r>
            <w:rPr>
              <w:szCs w:val="24"/>
            </w:rPr>
            <w:t xml:space="preserve">1. </w:t>
          </w:r>
          <w:r>
            <w:rPr>
              <w:szCs w:val="24"/>
            </w:rPr>
            <w:t>用户访问博客前台首页；</w:t>
          </w:r>
          <w:r>
            <w:tab/>
          </w:r>
          <w:r>
            <w:fldChar w:fldCharType="begin"/>
          </w:r>
          <w:r>
            <w:instrText xml:space="preserve"> PAGEREF _Toc28083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388279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 </w:instrText>
          </w:r>
          <w:r>
            <w:fldChar w:fldCharType="separate"/>
          </w:r>
          <w:r>
            <w:rPr>
              <w:szCs w:val="24"/>
            </w:rPr>
            <w:t>6.2 文章发布与审核流程</w:t>
          </w:r>
          <w:r>
            <w:tab/>
          </w:r>
          <w:r>
            <w:fldChar w:fldCharType="begin"/>
          </w:r>
          <w:r>
            <w:instrText xml:space="preserve"> PAGEREF _Toc46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195A1BD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_Toc15771 </w:instrText>
          </w:r>
          <w:r>
            <w:fldChar w:fldCharType="separate"/>
          </w:r>
          <w:r>
            <w:rPr>
              <w:szCs w:val="24"/>
            </w:rPr>
            <w:t>6.3 付费文章购买流程</w:t>
          </w:r>
          <w:r>
            <w:tab/>
          </w:r>
          <w:r>
            <w:fldChar w:fldCharType="begin"/>
          </w:r>
          <w:r>
            <w:instrText xml:space="preserve"> PAGEREF _Toc15771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C68CCC1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_Toc25900 </w:instrText>
          </w:r>
          <w:r>
            <w:fldChar w:fldCharType="separate"/>
          </w:r>
          <w:r>
            <w:rPr>
              <w:szCs w:val="24"/>
            </w:rPr>
            <w:t xml:space="preserve">4. </w:t>
          </w:r>
          <w:r>
            <w:rPr>
              <w:szCs w:val="24"/>
            </w:rPr>
            <w:t>交易完成 → 用户解锁文章全文阅读权限。</w:t>
          </w:r>
          <w:r>
            <w:tab/>
          </w:r>
          <w:r>
            <w:fldChar w:fldCharType="begin"/>
          </w:r>
          <w:r>
            <w:instrText xml:space="preserve"> PAGEREF _Toc25900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4ABBA1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_Toc21404 </w:instrText>
          </w:r>
          <w:r>
            <w:fldChar w:fldCharType="separate"/>
          </w:r>
          <w:r>
            <w:rPr>
              <w:szCs w:val="24"/>
            </w:rPr>
            <w:t>6.4 博主收益提现流程</w:t>
          </w:r>
          <w:r>
            <w:tab/>
          </w:r>
          <w:r>
            <w:fldChar w:fldCharType="begin"/>
          </w:r>
          <w:r>
            <w:instrText xml:space="preserve"> PAGEREF _Toc21404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90583B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_Toc2768 </w:instrText>
          </w:r>
          <w:r>
            <w:fldChar w:fldCharType="separate"/>
          </w:r>
          <w:r>
            <w:rPr>
              <w:szCs w:val="24"/>
            </w:rPr>
            <w:t>7 系统部署与启动指南</w:t>
          </w:r>
          <w:r>
            <w:tab/>
          </w:r>
          <w:r>
            <w:fldChar w:fldCharType="begin"/>
          </w:r>
          <w:r>
            <w:instrText xml:space="preserve"> PAGEREF _Toc2768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96A7B3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_Toc2007 </w:instrText>
          </w:r>
          <w:r>
            <w:fldChar w:fldCharType="separate"/>
          </w:r>
          <w:r>
            <w:rPr>
              <w:szCs w:val="24"/>
            </w:rPr>
            <w:t>7.1 部署前期准备</w:t>
          </w:r>
          <w:r>
            <w:tab/>
          </w:r>
          <w:r>
            <w:fldChar w:fldCharType="begin"/>
          </w:r>
          <w:r>
            <w:instrText xml:space="preserve"> PAGEREF _Toc2007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4660BD6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_Toc27214 </w:instrText>
          </w:r>
          <w:r>
            <w:fldChar w:fldCharType="separate"/>
          </w:r>
          <w:r>
            <w:rPr>
              <w:szCs w:val="24"/>
            </w:rPr>
            <w:t>7.2 后端项目部署启动</w:t>
          </w:r>
          <w:r>
            <w:tab/>
          </w:r>
          <w:r>
            <w:fldChar w:fldCharType="begin"/>
          </w:r>
          <w:r>
            <w:instrText xml:space="preserve"> PAGEREF _Toc27214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4FF96A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_Toc12791 </w:instrText>
          </w:r>
          <w:r>
            <w:fldChar w:fldCharType="separate"/>
          </w:r>
          <w:r>
            <w:rPr>
              <w:szCs w:val="24"/>
            </w:rPr>
            <w:t>7.3 前端项目部署启动</w:t>
          </w:r>
          <w:r>
            <w:tab/>
          </w:r>
          <w:r>
            <w:fldChar w:fldCharType="begin"/>
          </w:r>
          <w:r>
            <w:instrText xml:space="preserve"> PAGEREF _Toc12791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5384C78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_Toc23232 </w:instrText>
          </w:r>
          <w:r>
            <w:fldChar w:fldCharType="separate"/>
          </w:r>
          <w:r>
            <w:rPr>
              <w:szCs w:val="24"/>
            </w:rPr>
            <w:t>8 系统特性与核心优势</w:t>
          </w:r>
          <w:r>
            <w:tab/>
          </w:r>
          <w:r>
            <w:fldChar w:fldCharType="begin"/>
          </w:r>
          <w:r>
            <w:instrText xml:space="preserve"> PAGEREF _Toc23232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16E35E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_Toc14919 </w:instrText>
          </w:r>
          <w:r>
            <w:fldChar w:fldCharType="separate"/>
          </w:r>
          <w:r>
            <w:rPr>
              <w:szCs w:val="24"/>
            </w:rPr>
            <w:t>9 常见问题与故障排查</w:t>
          </w:r>
          <w:r>
            <w:tab/>
          </w:r>
          <w:r>
            <w:fldChar w:fldCharType="begin"/>
          </w:r>
          <w:r>
            <w:instrText xml:space="preserve"> PAGEREF _Toc14919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E9ACE49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_Toc17018 </w:instrText>
          </w:r>
          <w:r>
            <w:fldChar w:fldCharType="separate"/>
          </w:r>
          <w:r>
            <w:rPr>
              <w:szCs w:val="24"/>
            </w:rPr>
            <w:t>10 版本与后期维护规范</w:t>
          </w:r>
          <w:r>
            <w:tab/>
          </w:r>
          <w:r>
            <w:fldChar w:fldCharType="begin"/>
          </w:r>
          <w:r>
            <w:instrText xml:space="preserve"> PAGEREF _Toc17018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6FCE29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_Toc22583 </w:instrText>
          </w:r>
          <w:r>
            <w:fldChar w:fldCharType="separate"/>
          </w:r>
          <w:r>
            <w:rPr>
              <w:szCs w:val="24"/>
            </w:rPr>
            <w:t>10.1 系统版本</w:t>
          </w:r>
          <w:r>
            <w:tab/>
          </w:r>
          <w:r>
            <w:fldChar w:fldCharType="begin"/>
          </w:r>
          <w:r>
            <w:instrText xml:space="preserve"> PAGEREF _Toc22583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EE8FFAB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_Toc25584 </w:instrText>
          </w:r>
          <w:r>
            <w:fldChar w:fldCharType="separate"/>
          </w:r>
          <w:r>
            <w:rPr>
              <w:szCs w:val="24"/>
            </w:rPr>
            <w:t>10.2 日常维护规范</w:t>
          </w:r>
          <w:r>
            <w:tab/>
          </w:r>
          <w:r>
            <w:fldChar w:fldCharType="begin"/>
          </w:r>
          <w:r>
            <w:instrText xml:space="preserve"> PAGEREF _Toc25584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601ECA2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_Toc4644 </w:instrText>
          </w:r>
          <w:r>
            <w:fldChar w:fldCharType="separate"/>
          </w:r>
          <w:r>
            <w:rPr>
              <w:szCs w:val="24"/>
            </w:rPr>
            <w:t xml:space="preserve">2. </w:t>
          </w:r>
          <w:r>
            <w:rPr>
              <w:szCs w:val="24"/>
            </w:rPr>
            <w:t>风控维护：定期更新系统敏感词库，优化内容风控能力；</w:t>
          </w:r>
          <w:r>
            <w:tab/>
          </w:r>
          <w:r>
            <w:fldChar w:fldCharType="begin"/>
          </w:r>
          <w:r>
            <w:instrText xml:space="preserve"> PAGEREF _Toc4644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180F541">
          <w:r>
            <w:fldChar w:fldCharType="end"/>
          </w:r>
          <w:bookmarkStart w:id="91" w:name="_GoBack"/>
          <w:bookmarkEnd w:id="91"/>
        </w:p>
      </w:sdtContent>
    </w:sdt>
    <w:p w14:paraId="6D441825"/>
    <w:p w14:paraId="27B10AC4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3FEC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0"/>
        <w:rPr>
          <w:color w:val="000000"/>
          <w:sz w:val="24"/>
          <w:szCs w:val="24"/>
        </w:rPr>
      </w:pPr>
      <w:bookmarkStart w:id="1" w:name="_Toc29268"/>
      <w:bookmarkStart w:id="2" w:name="_Toc1325"/>
      <w:r>
        <w:rPr>
          <w:color w:val="000000"/>
          <w:sz w:val="24"/>
          <w:szCs w:val="24"/>
          <w:bdr w:val="none" w:color="auto" w:sz="0" w:space="0"/>
        </w:rPr>
        <w:t>1 文档概述</w:t>
      </w:r>
      <w:bookmarkEnd w:id="1"/>
      <w:bookmarkEnd w:id="2"/>
    </w:p>
    <w:p w14:paraId="71EDED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bookmarkStart w:id="3" w:name="_Toc32243"/>
      <w:bookmarkStart w:id="4" w:name="_Toc5139"/>
      <w:r>
        <w:rPr>
          <w:color w:val="000000"/>
          <w:sz w:val="24"/>
          <w:szCs w:val="24"/>
          <w:bdr w:val="none" w:color="auto" w:sz="0" w:space="0"/>
        </w:rPr>
        <w:t>1.1 文档目的</w:t>
      </w:r>
      <w:bookmarkEnd w:id="3"/>
      <w:bookmarkEnd w:id="4"/>
    </w:p>
    <w:p w14:paraId="4E02BB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本文档为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基于 Spring Boot + Vue 的个人博客系统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官方说明文档，全面介绍系统技术架构、角色权限、功能详情、数据库设计、部署流程、故障排查及运维规范。本文档面向终端用户、系统运维人员、开发维护人员，帮助各类使用者快速上手操作、完成系统部署、进行日常运维与二次开发。</w:t>
      </w:r>
    </w:p>
    <w:p w14:paraId="26E4A0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bookmarkStart w:id="5" w:name="_Toc17367"/>
      <w:bookmarkStart w:id="6" w:name="_Toc28511"/>
      <w:r>
        <w:rPr>
          <w:color w:val="000000"/>
          <w:sz w:val="24"/>
          <w:szCs w:val="24"/>
          <w:bdr w:val="none" w:color="auto" w:sz="0" w:space="0"/>
        </w:rPr>
        <w:t>1.2 系统简介</w:t>
      </w:r>
      <w:bookmarkEnd w:id="5"/>
      <w:bookmarkEnd w:id="6"/>
    </w:p>
    <w:p w14:paraId="30AE7C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本系统采用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B/S 架构 + 前后端分离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模式开发，后端以 Spring Boot 为核心，前端基于 Vue3 构建，是一套集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内容创作、文章浏览、社交互动、内容付费、钱包交易、权限管控、数据统计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于一体的全功能个人博客平台。</w:t>
      </w:r>
    </w:p>
    <w:p w14:paraId="2E8AB0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系统划分普通用户、博主、系统管理员三类权限角色，实现文章发布审核、分类标签管理、评论私信、付费阅读、收益分成、内容防复制、敏感词过滤等功能。系统运行稳定、扩展性强，既可以作为个人独立博客使用，也可轻量化部署为小型知识内容分享平台。</w:t>
      </w:r>
    </w:p>
    <w:p w14:paraId="674C5B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bookmarkStart w:id="7" w:name="_Toc27730"/>
      <w:bookmarkStart w:id="8" w:name="_Toc21048"/>
      <w:r>
        <w:rPr>
          <w:color w:val="000000"/>
          <w:sz w:val="24"/>
          <w:szCs w:val="24"/>
          <w:bdr w:val="none" w:color="auto" w:sz="0" w:space="0"/>
        </w:rPr>
        <w:t>1.3 适用范围</w:t>
      </w:r>
      <w:bookmarkEnd w:id="7"/>
      <w:bookmarkEnd w:id="8"/>
    </w:p>
    <w:p w14:paraId="050F493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终端用户</w:t>
      </w:r>
      <w:r>
        <w:rPr>
          <w:color w:val="000000"/>
          <w:sz w:val="24"/>
          <w:szCs w:val="24"/>
          <w:bdr w:val="none" w:color="auto" w:sz="0" w:space="0"/>
        </w:rPr>
        <w:t>：平台普通浏览用户、入驻创作博主；</w:t>
      </w:r>
    </w:p>
    <w:p w14:paraId="2FA35BE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运维人员</w:t>
      </w:r>
      <w:r>
        <w:rPr>
          <w:color w:val="000000"/>
          <w:sz w:val="24"/>
          <w:szCs w:val="24"/>
          <w:bdr w:val="none" w:color="auto" w:sz="0" w:space="0"/>
        </w:rPr>
        <w:t>：系统部署人员、平台后台管理员；</w:t>
      </w:r>
    </w:p>
    <w:p w14:paraId="0A9E0A6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开发人员</w:t>
      </w:r>
      <w:r>
        <w:rPr>
          <w:color w:val="000000"/>
          <w:sz w:val="24"/>
          <w:szCs w:val="24"/>
          <w:bdr w:val="none" w:color="auto" w:sz="0" w:space="0"/>
        </w:rPr>
        <w:t>：系统迭代开发、功能优化、二次开发人员。</w:t>
      </w:r>
    </w:p>
    <w:p w14:paraId="03AF5545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08D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9"/>
        <w:rPr>
          <w:color w:val="000000"/>
          <w:sz w:val="24"/>
          <w:szCs w:val="24"/>
        </w:rPr>
      </w:pPr>
      <w:bookmarkStart w:id="9" w:name="_Toc10007"/>
      <w:bookmarkStart w:id="10" w:name="_Toc25956"/>
      <w:r>
        <w:rPr>
          <w:color w:val="000000"/>
          <w:sz w:val="24"/>
          <w:szCs w:val="24"/>
          <w:bdr w:val="none" w:color="auto" w:sz="0" w:space="0"/>
        </w:rPr>
        <w:t>2 技术架构与运行环境</w:t>
      </w:r>
      <w:bookmarkEnd w:id="9"/>
      <w:bookmarkEnd w:id="10"/>
    </w:p>
    <w:p w14:paraId="02C0E2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bookmarkStart w:id="11" w:name="_Toc12824"/>
      <w:bookmarkStart w:id="12" w:name="_Toc27372"/>
      <w:r>
        <w:rPr>
          <w:color w:val="000000"/>
          <w:sz w:val="24"/>
          <w:szCs w:val="24"/>
          <w:bdr w:val="none" w:color="auto" w:sz="0" w:space="0"/>
        </w:rPr>
        <w:t>2.1 整体技术选型</w:t>
      </w:r>
      <w:bookmarkEnd w:id="11"/>
      <w:bookmarkEnd w:id="12"/>
    </w:p>
    <w:p w14:paraId="7703B1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2.1.1 后端技术栈</w:t>
      </w:r>
    </w:p>
    <w:p w14:paraId="571EB2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left"/>
        <w:outlineLvl w:val="3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20"/>
        <w:gridCol w:w="5946"/>
      </w:tblGrid>
      <w:tr w14:paraId="1C299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39BA0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 / 组件</w:t>
            </w:r>
          </w:p>
        </w:tc>
        <w:tc>
          <w:tcPr>
            <w:tcW w:w="0" w:type="auto"/>
            <w:shd w:val="clear"/>
            <w:vAlign w:val="center"/>
          </w:tcPr>
          <w:p w14:paraId="1474C7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用途说明</w:t>
            </w:r>
          </w:p>
        </w:tc>
      </w:tr>
      <w:tr w14:paraId="1C159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51E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Spring Boot</w:t>
            </w:r>
          </w:p>
        </w:tc>
        <w:tc>
          <w:tcPr>
            <w:tcW w:w="0" w:type="auto"/>
            <w:shd w:val="clear"/>
            <w:vAlign w:val="center"/>
          </w:tcPr>
          <w:p w14:paraId="64E0C9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项目核心框架，简化配置、快速搭建 Java 后端服务</w:t>
            </w:r>
          </w:p>
        </w:tc>
      </w:tr>
      <w:tr w14:paraId="398D5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A0DE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Spring Security + JWT</w:t>
            </w:r>
          </w:p>
        </w:tc>
        <w:tc>
          <w:tcPr>
            <w:tcW w:w="0" w:type="auto"/>
            <w:shd w:val="clear"/>
            <w:vAlign w:val="center"/>
          </w:tcPr>
          <w:p w14:paraId="56360C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实现用户身份认证、令牌管理、多角色权限控制</w:t>
            </w:r>
          </w:p>
        </w:tc>
      </w:tr>
      <w:tr w14:paraId="4A76F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4264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MyBatis-Plus</w:t>
            </w:r>
          </w:p>
        </w:tc>
        <w:tc>
          <w:tcPr>
            <w:tcW w:w="0" w:type="auto"/>
            <w:shd w:val="clear"/>
            <w:vAlign w:val="center"/>
          </w:tcPr>
          <w:p w14:paraId="58659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数据持久层框架，简化 MySQL 增删改查操作，提升开发效率</w:t>
            </w:r>
          </w:p>
        </w:tc>
      </w:tr>
      <w:tr w14:paraId="02D39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382B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Redis</w:t>
            </w:r>
          </w:p>
        </w:tc>
        <w:tc>
          <w:tcPr>
            <w:tcW w:w="0" w:type="auto"/>
            <w:shd w:val="clear"/>
            <w:vAlign w:val="center"/>
          </w:tcPr>
          <w:p w14:paraId="7C0A47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缓存热点文章、首页数据，降低数据库压力，优化页面响应速度</w:t>
            </w:r>
          </w:p>
        </w:tc>
      </w:tr>
      <w:tr w14:paraId="64E6B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5B98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阿里云 OSS</w:t>
            </w:r>
          </w:p>
        </w:tc>
        <w:tc>
          <w:tcPr>
            <w:tcW w:w="0" w:type="auto"/>
            <w:shd w:val="clear"/>
            <w:vAlign w:val="center"/>
          </w:tcPr>
          <w:p w14:paraId="5474AD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统一存储图片、文章封面等非结构化文件资源</w:t>
            </w:r>
          </w:p>
        </w:tc>
      </w:tr>
      <w:tr w14:paraId="573DF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782C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MySQL 8.0</w:t>
            </w:r>
          </w:p>
        </w:tc>
        <w:tc>
          <w:tcPr>
            <w:tcW w:w="0" w:type="auto"/>
            <w:shd w:val="clear"/>
            <w:vAlign w:val="center"/>
          </w:tcPr>
          <w:p w14:paraId="213EE1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系统核心业务数据存储数据库</w:t>
            </w:r>
          </w:p>
        </w:tc>
      </w:tr>
    </w:tbl>
    <w:p w14:paraId="12F990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2.1.2 前端技术栈</w:t>
      </w:r>
    </w:p>
    <w:p w14:paraId="091AD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left"/>
        <w:outlineLvl w:val="1"/>
        <w:rPr>
          <w:color w:val="000000"/>
          <w:sz w:val="24"/>
          <w:szCs w:val="24"/>
        </w:rPr>
      </w:pPr>
      <w:bookmarkStart w:id="13" w:name="_Toc5973"/>
      <w:bookmarkStart w:id="14" w:name="_Toc1696"/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  <w:bookmarkEnd w:id="13"/>
      <w:bookmarkEnd w:id="14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38"/>
        <w:gridCol w:w="6328"/>
      </w:tblGrid>
      <w:tr w14:paraId="43934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324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 / 组件</w:t>
            </w:r>
          </w:p>
        </w:tc>
        <w:tc>
          <w:tcPr>
            <w:tcW w:w="0" w:type="auto"/>
            <w:shd w:val="clear"/>
            <w:vAlign w:val="center"/>
          </w:tcPr>
          <w:p w14:paraId="6A99E3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用途说明</w:t>
            </w:r>
          </w:p>
        </w:tc>
      </w:tr>
      <w:tr w14:paraId="44F5F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27EC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Vue3</w:t>
            </w:r>
          </w:p>
        </w:tc>
        <w:tc>
          <w:tcPr>
            <w:tcW w:w="0" w:type="auto"/>
            <w:shd w:val="clear"/>
            <w:vAlign w:val="center"/>
          </w:tcPr>
          <w:p w14:paraId="3E1E24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前端核心框架，搭建单页面应用（SPA）</w:t>
            </w:r>
          </w:p>
        </w:tc>
      </w:tr>
      <w:tr w14:paraId="5BB86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6B4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Element Plus</w:t>
            </w:r>
          </w:p>
        </w:tc>
        <w:tc>
          <w:tcPr>
            <w:tcW w:w="0" w:type="auto"/>
            <w:shd w:val="clear"/>
            <w:vAlign w:val="center"/>
          </w:tcPr>
          <w:p w14:paraId="2CCE26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主流 UI 组件库，提供表单、按钮、弹窗、表格等基础组件</w:t>
            </w:r>
          </w:p>
        </w:tc>
      </w:tr>
      <w:tr w14:paraId="594D4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2FFB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Pinia</w:t>
            </w:r>
          </w:p>
        </w:tc>
        <w:tc>
          <w:tcPr>
            <w:tcW w:w="0" w:type="auto"/>
            <w:shd w:val="clear"/>
            <w:vAlign w:val="center"/>
          </w:tcPr>
          <w:p w14:paraId="0CA4A5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全局状态管理工具，替代 Vuex 管理页面共享数据</w:t>
            </w:r>
          </w:p>
        </w:tc>
      </w:tr>
      <w:tr w14:paraId="3AABC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F47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Vue Router</w:t>
            </w:r>
          </w:p>
        </w:tc>
        <w:tc>
          <w:tcPr>
            <w:tcW w:w="0" w:type="auto"/>
            <w:shd w:val="clear"/>
            <w:vAlign w:val="center"/>
          </w:tcPr>
          <w:p w14:paraId="554D3F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前端路由管理，实现页面跳转、路由权限拦截</w:t>
            </w:r>
          </w:p>
        </w:tc>
      </w:tr>
      <w:tr w14:paraId="3E581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2B44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TinyMCE</w:t>
            </w:r>
          </w:p>
        </w:tc>
        <w:tc>
          <w:tcPr>
            <w:tcW w:w="0" w:type="auto"/>
            <w:shd w:val="clear"/>
            <w:vAlign w:val="center"/>
          </w:tcPr>
          <w:p w14:paraId="5B738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富文本编辑器，支持图文混排、Markdown 语法，用于文章创作</w:t>
            </w:r>
          </w:p>
        </w:tc>
      </w:tr>
      <w:tr w14:paraId="62D98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0FC2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Axios</w:t>
            </w:r>
          </w:p>
        </w:tc>
        <w:tc>
          <w:tcPr>
            <w:tcW w:w="0" w:type="auto"/>
            <w:shd w:val="clear"/>
            <w:vAlign w:val="center"/>
          </w:tcPr>
          <w:p w14:paraId="5E0AEE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前后端接口请求工具，完成 HTTP 数据交互</w:t>
            </w:r>
          </w:p>
        </w:tc>
      </w:tr>
      <w:tr w14:paraId="1C83F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CB4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JavaScript / CSS3</w:t>
            </w:r>
          </w:p>
        </w:tc>
        <w:tc>
          <w:tcPr>
            <w:tcW w:w="0" w:type="auto"/>
            <w:shd w:val="clear"/>
            <w:vAlign w:val="center"/>
          </w:tcPr>
          <w:p w14:paraId="2DDCD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页面交互逻辑、样式布局开发</w:t>
            </w:r>
          </w:p>
        </w:tc>
      </w:tr>
    </w:tbl>
    <w:p w14:paraId="03AE75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bookmarkStart w:id="15" w:name="_Toc22769"/>
      <w:bookmarkStart w:id="16" w:name="_Toc12877"/>
      <w:r>
        <w:rPr>
          <w:color w:val="000000"/>
          <w:sz w:val="24"/>
          <w:szCs w:val="24"/>
          <w:bdr w:val="none" w:color="auto" w:sz="0" w:space="0"/>
        </w:rPr>
        <w:t>2.2 系统整体架构</w:t>
      </w:r>
      <w:bookmarkEnd w:id="15"/>
      <w:bookmarkEnd w:id="16"/>
    </w:p>
    <w:p w14:paraId="3DDFE0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系统采用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标准前后端分离架构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</w:p>
    <w:p w14:paraId="7F5EB87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前端层</w:t>
      </w:r>
      <w:r>
        <w:rPr>
          <w:color w:val="000000"/>
          <w:sz w:val="24"/>
          <w:szCs w:val="24"/>
          <w:bdr w:val="none" w:color="auto" w:sz="0" w:space="0"/>
        </w:rPr>
        <w:t>：负责页面渲染、用户交互、表单校验、页面路由，独立部署，不直接操作数据库；</w:t>
      </w:r>
    </w:p>
    <w:p w14:paraId="49D17F2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接口层</w:t>
      </w:r>
      <w:r>
        <w:rPr>
          <w:color w:val="000000"/>
          <w:sz w:val="24"/>
          <w:szCs w:val="24"/>
          <w:bdr w:val="none" w:color="auto" w:sz="0" w:space="0"/>
        </w:rPr>
        <w:t>：后端提供 RESTful 风格 API 接口，前后端通过 HTTP/HTTPS 协议通信；</w:t>
      </w:r>
    </w:p>
    <w:p w14:paraId="57A636F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业务逻辑层</w:t>
      </w:r>
      <w:r>
        <w:rPr>
          <w:color w:val="000000"/>
          <w:sz w:val="24"/>
          <w:szCs w:val="24"/>
          <w:bdr w:val="none" w:color="auto" w:sz="0" w:space="0"/>
        </w:rPr>
        <w:t>：后端处理核心业务、权限校验、数据计算、事务控制；</w:t>
      </w:r>
    </w:p>
    <w:p w14:paraId="6870D85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数据持久层</w:t>
      </w:r>
      <w:r>
        <w:rPr>
          <w:color w:val="000000"/>
          <w:sz w:val="24"/>
          <w:szCs w:val="24"/>
          <w:bdr w:val="none" w:color="auto" w:sz="0" w:space="0"/>
        </w:rPr>
        <w:t>：对接 MySQL、Redis、阿里云 OSS，完成数据读写与资源存储。</w:t>
      </w:r>
    </w:p>
    <w:p w14:paraId="2BF0A5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该架构解耦性强，支持前后端并行开发、独立部署、灵活迭代。</w:t>
      </w:r>
    </w:p>
    <w:p w14:paraId="08256C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bookmarkStart w:id="17" w:name="_Toc9020"/>
      <w:bookmarkStart w:id="18" w:name="_Toc26588"/>
      <w:r>
        <w:rPr>
          <w:color w:val="000000"/>
          <w:sz w:val="24"/>
          <w:szCs w:val="24"/>
          <w:bdr w:val="none" w:color="auto" w:sz="0" w:space="0"/>
        </w:rPr>
        <w:t>2.3 运行环境要求</w:t>
      </w:r>
      <w:bookmarkEnd w:id="17"/>
      <w:bookmarkEnd w:id="18"/>
    </w:p>
    <w:p w14:paraId="271B9D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2.3.1 服务端运行环境</w:t>
      </w:r>
    </w:p>
    <w:p w14:paraId="6C9347F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操作系统：Windows Server、CentOS 7/8、Ubuntu 及主流 Linux 发行版</w:t>
      </w:r>
    </w:p>
    <w:p w14:paraId="0C40D07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运行环境：JDK 1.8 及以上版本</w:t>
      </w:r>
    </w:p>
    <w:p w14:paraId="6347F14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数据库：MySQL 8.0 及以上</w:t>
      </w:r>
    </w:p>
    <w:p w14:paraId="0023138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缓存中间件：Redis 5.0 及以上</w:t>
      </w:r>
    </w:p>
    <w:p w14:paraId="31AF9F1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服务器配置：最低 4 核 8G 云服务器，可支撑千人级并发访问</w:t>
      </w:r>
    </w:p>
    <w:p w14:paraId="229DE5B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网络环境：公网可访问，服务器需配置阿里云 OSS 访问权限</w:t>
      </w:r>
    </w:p>
    <w:p w14:paraId="79E99B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2.3.2 客户端运行环境</w:t>
      </w:r>
    </w:p>
    <w:p w14:paraId="274B655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浏览器：Chrome、Edge、Firefox、360 浏览器等现代主流浏览器</w:t>
      </w:r>
    </w:p>
    <w:p w14:paraId="693F002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访问设备：电脑、平板、手机（系统采用响应式布局，全终端自适应）</w:t>
      </w:r>
    </w:p>
    <w:p w14:paraId="602B9776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813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0"/>
        <w:rPr>
          <w:color w:val="000000"/>
          <w:sz w:val="24"/>
          <w:szCs w:val="24"/>
        </w:rPr>
      </w:pPr>
      <w:bookmarkStart w:id="19" w:name="_Toc23315"/>
      <w:bookmarkStart w:id="20" w:name="_Toc16028"/>
      <w:r>
        <w:rPr>
          <w:color w:val="000000"/>
          <w:sz w:val="24"/>
          <w:szCs w:val="24"/>
          <w:bdr w:val="none" w:color="auto" w:sz="0" w:space="0"/>
        </w:rPr>
        <w:t>3 系统角色与功能总览</w:t>
      </w:r>
      <w:bookmarkEnd w:id="19"/>
      <w:bookmarkEnd w:id="20"/>
    </w:p>
    <w:p w14:paraId="50590F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本系统按照使用权限划分为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三类独立角色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，角色权限相互隔离，功能范围如下：</w:t>
      </w:r>
    </w:p>
    <w:p w14:paraId="7BF0A5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left"/>
        <w:outlineLvl w:val="1"/>
        <w:rPr>
          <w:color w:val="000000"/>
          <w:sz w:val="24"/>
          <w:szCs w:val="24"/>
        </w:rPr>
      </w:pPr>
      <w:bookmarkStart w:id="21" w:name="_Toc23000"/>
      <w:bookmarkStart w:id="22" w:name="_Toc12423"/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  <w:bookmarkEnd w:id="21"/>
      <w:bookmarkEnd w:id="22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19"/>
        <w:gridCol w:w="1594"/>
        <w:gridCol w:w="6053"/>
      </w:tblGrid>
      <w:tr w14:paraId="1C03D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B543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角色名称</w:t>
            </w:r>
          </w:p>
        </w:tc>
        <w:tc>
          <w:tcPr>
            <w:tcW w:w="0" w:type="auto"/>
            <w:shd w:val="clear"/>
            <w:vAlign w:val="center"/>
          </w:tcPr>
          <w:p w14:paraId="1C06CE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角色定位</w:t>
            </w:r>
          </w:p>
        </w:tc>
        <w:tc>
          <w:tcPr>
            <w:tcW w:w="0" w:type="auto"/>
            <w:shd w:val="clear"/>
            <w:vAlign w:val="center"/>
          </w:tcPr>
          <w:p w14:paraId="4EC55E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核心权限范围</w:t>
            </w:r>
          </w:p>
        </w:tc>
      </w:tr>
      <w:tr w14:paraId="0FDB3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C57E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普通用户</w:t>
            </w:r>
          </w:p>
        </w:tc>
        <w:tc>
          <w:tcPr>
            <w:tcW w:w="0" w:type="auto"/>
            <w:shd w:val="clear"/>
            <w:vAlign w:val="center"/>
          </w:tcPr>
          <w:p w14:paraId="3F21C5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内容浏览者、互动参与者</w:t>
            </w:r>
          </w:p>
        </w:tc>
        <w:tc>
          <w:tcPr>
            <w:tcW w:w="0" w:type="auto"/>
            <w:shd w:val="clear"/>
            <w:vAlign w:val="center"/>
          </w:tcPr>
          <w:p w14:paraId="6D807F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账号注册 / 登录、文章浏览、搜索筛选、点赞 / 收藏 / 评论、付费文章购买、钱包充值、私信交流、个人信息管理</w:t>
            </w:r>
          </w:p>
        </w:tc>
      </w:tr>
      <w:tr w14:paraId="28E05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B5C0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博主</w:t>
            </w:r>
          </w:p>
        </w:tc>
        <w:tc>
          <w:tcPr>
            <w:tcW w:w="0" w:type="auto"/>
            <w:shd w:val="clear"/>
            <w:vAlign w:val="center"/>
          </w:tcPr>
          <w:p w14:paraId="6C9856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内容创作者、平台入驻作者</w:t>
            </w:r>
          </w:p>
        </w:tc>
        <w:tc>
          <w:tcPr>
            <w:tcW w:w="0" w:type="auto"/>
            <w:shd w:val="clear"/>
            <w:vAlign w:val="center"/>
          </w:tcPr>
          <w:p w14:paraId="5EDC9A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拥有普通用户全部功能；额外支持文章发布 / 编辑 / 管理、个人空间美化、公告发布、文章置顶、收益查看、提现申请</w:t>
            </w:r>
          </w:p>
        </w:tc>
      </w:tr>
      <w:tr w14:paraId="437CE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1C72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shd w:val="clear"/>
            <w:vAlign w:val="center"/>
          </w:tcPr>
          <w:p w14:paraId="621B2E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平台运维、审核管控者</w:t>
            </w:r>
          </w:p>
        </w:tc>
        <w:tc>
          <w:tcPr>
            <w:tcW w:w="0" w:type="auto"/>
            <w:shd w:val="clear"/>
            <w:vAlign w:val="center"/>
          </w:tcPr>
          <w:p w14:paraId="4D4BBA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独立后台登录；负责用户管理、文章审核、轮播图配置、全平台数据统计、违规账号禁用、系统基础配置</w:t>
            </w:r>
          </w:p>
        </w:tc>
      </w:tr>
    </w:tbl>
    <w:p w14:paraId="206D0370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9F3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0"/>
        <w:rPr>
          <w:color w:val="000000"/>
          <w:sz w:val="24"/>
          <w:szCs w:val="24"/>
        </w:rPr>
      </w:pPr>
      <w:bookmarkStart w:id="23" w:name="_Toc27486"/>
      <w:bookmarkStart w:id="24" w:name="_Toc8948"/>
      <w:r>
        <w:rPr>
          <w:color w:val="000000"/>
          <w:sz w:val="24"/>
          <w:szCs w:val="24"/>
          <w:bdr w:val="none" w:color="auto" w:sz="0" w:space="0"/>
        </w:rPr>
        <w:t>4 功能模块详细说明</w:t>
      </w:r>
      <w:bookmarkEnd w:id="23"/>
      <w:bookmarkEnd w:id="24"/>
    </w:p>
    <w:p w14:paraId="3E3A64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bookmarkStart w:id="25" w:name="_Toc19257"/>
      <w:bookmarkStart w:id="26" w:name="_Toc13071"/>
      <w:r>
        <w:rPr>
          <w:color w:val="000000"/>
          <w:sz w:val="24"/>
          <w:szCs w:val="24"/>
          <w:bdr w:val="none" w:color="auto" w:sz="0" w:space="0"/>
        </w:rPr>
        <w:t>4.1 公共基础模块（全角色通用）</w:t>
      </w:r>
      <w:bookmarkEnd w:id="25"/>
      <w:bookmarkEnd w:id="26"/>
    </w:p>
    <w:p w14:paraId="58B586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4.1.1 账号注册与登录</w:t>
      </w:r>
    </w:p>
    <w:p w14:paraId="6277116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账号注册</w:t>
      </w:r>
      <w:r>
        <w:rPr>
          <w:color w:val="000000"/>
          <w:sz w:val="24"/>
          <w:szCs w:val="24"/>
          <w:bdr w:val="none" w:color="auto" w:sz="0" w:space="0"/>
        </w:rPr>
        <w:t xml:space="preserve"> 新用户填写手机号、邮箱、登录密码，完成短信验证码校验后即可注册。注册成功后默认分配</w:t>
      </w:r>
      <w:r>
        <w:rPr>
          <w:rStyle w:val="11"/>
          <w:color w:val="000000"/>
          <w:sz w:val="24"/>
          <w:szCs w:val="24"/>
          <w:bdr w:val="none" w:color="auto" w:sz="0" w:space="0"/>
        </w:rPr>
        <w:t>普通用户</w:t>
      </w:r>
      <w:r>
        <w:rPr>
          <w:color w:val="000000"/>
          <w:sz w:val="24"/>
          <w:szCs w:val="24"/>
          <w:bdr w:val="none" w:color="auto" w:sz="0" w:space="0"/>
        </w:rPr>
        <w:t>身份，系统自动初始化个人钱包账号。系统自动校验手机号、邮箱唯一性，重复账号无法注册。</w:t>
      </w:r>
    </w:p>
    <w:p w14:paraId="61777EA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账号登录</w:t>
      </w:r>
      <w:r>
        <w:rPr>
          <w:color w:val="000000"/>
          <w:sz w:val="24"/>
          <w:szCs w:val="24"/>
          <w:bdr w:val="none" w:color="auto" w:sz="0" w:space="0"/>
        </w:rPr>
        <w:t xml:space="preserve"> 支持手机号 / 邮箱 + 密码登录，登录成功后后端生成 7 天有效期 JWT 身份令牌。被管理员禁用的账号无法登录系统。</w:t>
      </w:r>
    </w:p>
    <w:p w14:paraId="61E101A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表单校验</w:t>
      </w:r>
      <w:r>
        <w:rPr>
          <w:color w:val="000000"/>
          <w:sz w:val="24"/>
          <w:szCs w:val="24"/>
          <w:bdr w:val="none" w:color="auto" w:sz="0" w:space="0"/>
        </w:rPr>
        <w:t xml:space="preserve"> 全局配置非空校验、密码一致性校验、格式校验，输入错误实时弹窗提示。</w:t>
      </w:r>
    </w:p>
    <w:p w14:paraId="359572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4.1.2 文章搜索与筛选</w:t>
      </w:r>
    </w:p>
    <w:p w14:paraId="55CA33C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关键词搜索</w:t>
      </w:r>
      <w:r>
        <w:rPr>
          <w:color w:val="000000"/>
          <w:sz w:val="24"/>
          <w:szCs w:val="24"/>
          <w:bdr w:val="none" w:color="auto" w:sz="0" w:space="0"/>
        </w:rPr>
        <w:t>：输入关键词检索文章标题与内容；</w:t>
      </w:r>
    </w:p>
    <w:p w14:paraId="3DD311E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分类筛选</w:t>
      </w:r>
      <w:r>
        <w:rPr>
          <w:color w:val="000000"/>
          <w:sz w:val="24"/>
          <w:szCs w:val="24"/>
          <w:bdr w:val="none" w:color="auto" w:sz="0" w:space="0"/>
        </w:rPr>
        <w:t>：按照预设文章分类过滤内容；</w:t>
      </w:r>
    </w:p>
    <w:p w14:paraId="5DF783E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标签筛选</w:t>
      </w:r>
      <w:r>
        <w:rPr>
          <w:color w:val="000000"/>
          <w:sz w:val="24"/>
          <w:szCs w:val="24"/>
          <w:bdr w:val="none" w:color="auto" w:sz="0" w:space="0"/>
        </w:rPr>
        <w:t>：根据文章自定义标签精准筛选；</w:t>
      </w:r>
    </w:p>
    <w:p w14:paraId="2D774E7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排序功能</w:t>
      </w:r>
      <w:r>
        <w:rPr>
          <w:color w:val="000000"/>
          <w:sz w:val="24"/>
          <w:szCs w:val="24"/>
          <w:bdr w:val="none" w:color="auto" w:sz="0" w:space="0"/>
        </w:rPr>
        <w:t>：支持</w:t>
      </w:r>
      <w:r>
        <w:rPr>
          <w:rStyle w:val="11"/>
          <w:color w:val="000000"/>
          <w:sz w:val="24"/>
          <w:szCs w:val="24"/>
          <w:bdr w:val="none" w:color="auto" w:sz="0" w:space="0"/>
        </w:rPr>
        <w:t>最新发布、最多浏览、最多点赞、最多购买</w:t>
      </w:r>
      <w:r>
        <w:rPr>
          <w:color w:val="000000"/>
          <w:sz w:val="24"/>
          <w:szCs w:val="24"/>
          <w:bdr w:val="none" w:color="auto" w:sz="0" w:space="0"/>
        </w:rPr>
        <w:t>四种排序方式。</w:t>
      </w:r>
    </w:p>
    <w:p w14:paraId="7E9075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bookmarkStart w:id="27" w:name="_Toc29845"/>
      <w:bookmarkStart w:id="28" w:name="_Toc19654"/>
      <w:r>
        <w:rPr>
          <w:color w:val="000000"/>
          <w:sz w:val="24"/>
          <w:szCs w:val="24"/>
          <w:bdr w:val="none" w:color="auto" w:sz="0" w:space="0"/>
        </w:rPr>
        <w:t>4.2 普通用户功能模块</w:t>
      </w:r>
      <w:bookmarkEnd w:id="27"/>
      <w:bookmarkEnd w:id="28"/>
    </w:p>
    <w:p w14:paraId="3EDFA8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4.2.1 首页与文章浏览</w:t>
      </w:r>
    </w:p>
    <w:p w14:paraId="0838B2C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首页轮播图</w:t>
      </w:r>
      <w:r>
        <w:rPr>
          <w:color w:val="000000"/>
          <w:sz w:val="24"/>
          <w:szCs w:val="24"/>
          <w:bdr w:val="none" w:color="auto" w:sz="0" w:space="0"/>
        </w:rPr>
        <w:t xml:space="preserve"> 页面顶部展示精选文章轮播，支持自动切换、手动点击切换，点击轮播图可直接跳转至对应文章详情页。未手动配置时，系统自动选取全站浏览量最高的 5 篇文章作为轮播内容。</w:t>
      </w:r>
    </w:p>
    <w:p w14:paraId="0170A01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文章列表</w:t>
      </w:r>
      <w:r>
        <w:rPr>
          <w:color w:val="000000"/>
          <w:sz w:val="24"/>
          <w:szCs w:val="24"/>
          <w:bdr w:val="none" w:color="auto" w:sz="0" w:space="0"/>
        </w:rPr>
        <w:t xml:space="preserve"> 采用卡片式布局分页展示已审核通过的公开文章，卡片展示封面、标题、摘要、作者、发布时间、浏览量、点赞数、收藏数等信息。</w:t>
      </w:r>
    </w:p>
    <w:p w14:paraId="5AB91E2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文章详情</w:t>
      </w:r>
      <w:r>
        <w:rPr>
          <w:color w:val="000000"/>
          <w:sz w:val="24"/>
          <w:szCs w:val="24"/>
          <w:bdr w:val="none" w:color="auto" w:sz="0" w:space="0"/>
        </w:rPr>
        <w:t xml:space="preserve"> 展示文章完整内容、作者信息、分类、标签、发布时间。</w:t>
      </w:r>
      <w:r>
        <w:rPr>
          <w:rStyle w:val="11"/>
          <w:color w:val="000000"/>
          <w:sz w:val="24"/>
          <w:szCs w:val="24"/>
          <w:bdr w:val="none" w:color="auto" w:sz="0" w:space="0"/>
        </w:rPr>
        <w:t>付费文章仅展示前 200 字预览内容</w:t>
      </w:r>
      <w:r>
        <w:rPr>
          <w:color w:val="000000"/>
          <w:sz w:val="24"/>
          <w:szCs w:val="24"/>
          <w:bdr w:val="none" w:color="auto" w:sz="0" w:space="0"/>
        </w:rPr>
        <w:t>，需购买后方可查看全文。</w:t>
      </w:r>
    </w:p>
    <w:p w14:paraId="4C623C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4.2.2 文章互动功能</w:t>
      </w:r>
    </w:p>
    <w:p w14:paraId="727FB8C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点赞 / 取消点赞</w:t>
      </w:r>
      <w:r>
        <w:rPr>
          <w:color w:val="000000"/>
          <w:sz w:val="24"/>
          <w:szCs w:val="24"/>
          <w:bdr w:val="none" w:color="auto" w:sz="0" w:space="0"/>
        </w:rPr>
        <w:t>：单用户对单篇文章仅可单次点赞，点击切换状态，前端实时更新点赞数量；</w:t>
      </w:r>
    </w:p>
    <w:p w14:paraId="3239BDE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收藏 / 取消收藏</w:t>
      </w:r>
      <w:r>
        <w:rPr>
          <w:color w:val="000000"/>
          <w:sz w:val="24"/>
          <w:szCs w:val="24"/>
          <w:bdr w:val="none" w:color="auto" w:sz="0" w:space="0"/>
        </w:rPr>
        <w:t>：收藏的文章统一归集至个人中心，支持随时查看、取消收藏；</w:t>
      </w:r>
    </w:p>
    <w:p w14:paraId="311224A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评论与嵌套回复</w:t>
      </w:r>
      <w:r>
        <w:rPr>
          <w:color w:val="000000"/>
          <w:sz w:val="24"/>
          <w:szCs w:val="24"/>
          <w:bdr w:val="none" w:color="auto" w:sz="0" w:space="0"/>
        </w:rPr>
        <w:t>：支持一级评论、二级回复，系统内置敏感词过滤，含违规内容无法提交；</w:t>
      </w:r>
    </w:p>
    <w:p w14:paraId="4F49C44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关注博主</w:t>
      </w:r>
      <w:r>
        <w:rPr>
          <w:color w:val="000000"/>
          <w:sz w:val="24"/>
          <w:szCs w:val="24"/>
          <w:bdr w:val="none" w:color="auto" w:sz="0" w:space="0"/>
        </w:rPr>
        <w:t>：可关注喜欢的创作者，关注列表在个人中心统一管理。</w:t>
      </w:r>
    </w:p>
    <w:p w14:paraId="7A1F96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4.2.3 付费阅读与内容保护</w:t>
      </w:r>
    </w:p>
    <w:p w14:paraId="407B0A6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付费文章购买</w:t>
      </w:r>
      <w:r>
        <w:rPr>
          <w:color w:val="000000"/>
          <w:sz w:val="24"/>
          <w:szCs w:val="24"/>
          <w:bdr w:val="none" w:color="auto" w:sz="0" w:space="0"/>
        </w:rPr>
        <w:t xml:space="preserve"> 用户点击购买按钮后，系统校验钱包余额，余额充足则完成扣款，自动生成购买记录，用户终身拥有该文章阅读权限。</w:t>
      </w:r>
    </w:p>
    <w:p w14:paraId="7A604EC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原创内容保护</w:t>
      </w:r>
      <w:r>
        <w:rPr>
          <w:color w:val="000000"/>
          <w:sz w:val="24"/>
          <w:szCs w:val="24"/>
          <w:bdr w:val="none" w:color="auto" w:sz="0" w:space="0"/>
        </w:rPr>
        <w:t xml:space="preserve"> 已购买的付费文章启用防护机制：禁用文本选中、禁用鼠标右键、禁用复制快捷键（Ctrl+C），同时页面添加隐形水印，保护博主原创内容。</w:t>
      </w:r>
    </w:p>
    <w:p w14:paraId="28014A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4.2.4 钱包管理</w:t>
      </w:r>
    </w:p>
    <w:p w14:paraId="4F95161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outlineLvl w:val="0"/>
        <w:rPr>
          <w:color w:val="000000"/>
          <w:sz w:val="24"/>
          <w:szCs w:val="24"/>
        </w:rPr>
      </w:pPr>
      <w:bookmarkStart w:id="29" w:name="_Toc19242"/>
      <w:bookmarkStart w:id="30" w:name="_Toc24822"/>
      <w:r>
        <w:rPr>
          <w:rStyle w:val="11"/>
          <w:color w:val="000000"/>
          <w:sz w:val="24"/>
          <w:szCs w:val="24"/>
          <w:bdr w:val="none" w:color="auto" w:sz="0" w:space="0"/>
        </w:rPr>
        <w:t>余额查询</w:t>
      </w:r>
      <w:r>
        <w:rPr>
          <w:color w:val="000000"/>
          <w:sz w:val="24"/>
          <w:szCs w:val="24"/>
          <w:bdr w:val="none" w:color="auto" w:sz="0" w:space="0"/>
        </w:rPr>
        <w:t>：实时展示账户当前余额、累计充值金额；</w:t>
      </w:r>
      <w:bookmarkEnd w:id="29"/>
      <w:bookmarkEnd w:id="30"/>
    </w:p>
    <w:p w14:paraId="1F0F0D1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账户充值</w:t>
      </w:r>
      <w:r>
        <w:rPr>
          <w:color w:val="000000"/>
          <w:sz w:val="24"/>
          <w:szCs w:val="24"/>
          <w:bdr w:val="none" w:color="auto" w:sz="0" w:space="0"/>
        </w:rPr>
        <w:t>：提供固定金额与自定义金额两种充值方式，设置最低充值额度限制；</w:t>
      </w:r>
    </w:p>
    <w:p w14:paraId="3D3C14D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交易记录</w:t>
      </w:r>
      <w:r>
        <w:rPr>
          <w:color w:val="000000"/>
          <w:sz w:val="24"/>
          <w:szCs w:val="24"/>
          <w:bdr w:val="none" w:color="auto" w:sz="0" w:space="0"/>
        </w:rPr>
        <w:t>：按时间倒序展示所有资金流水，包含充值、购文、打赏、支出等记录，标注交易类型、金额、时间。</w:t>
      </w:r>
    </w:p>
    <w:p w14:paraId="6577DF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4.2.5 私信管理</w:t>
      </w:r>
    </w:p>
    <w:p w14:paraId="6CBED37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发送私信</w:t>
      </w:r>
      <w:r>
        <w:rPr>
          <w:color w:val="000000"/>
          <w:sz w:val="24"/>
          <w:szCs w:val="24"/>
          <w:bdr w:val="none" w:color="auto" w:sz="0" w:space="0"/>
        </w:rPr>
        <w:t>：可向博主或其他用户发起私信，消息内容经过敏感词检测，违规内容拦截；</w:t>
      </w:r>
    </w:p>
    <w:p w14:paraId="684DD05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私信列表</w:t>
      </w:r>
      <w:r>
        <w:rPr>
          <w:color w:val="000000"/>
          <w:sz w:val="24"/>
          <w:szCs w:val="24"/>
          <w:bdr w:val="none" w:color="auto" w:sz="0" w:space="0"/>
        </w:rPr>
        <w:t>：展示全部对话、对方头像、昵称、最新消息及未读状态；</w:t>
      </w:r>
    </w:p>
    <w:p w14:paraId="425D25B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outlineLvl w:val="0"/>
        <w:rPr>
          <w:color w:val="000000"/>
          <w:sz w:val="24"/>
          <w:szCs w:val="24"/>
        </w:rPr>
      </w:pPr>
      <w:bookmarkStart w:id="31" w:name="_Toc1821"/>
      <w:bookmarkStart w:id="32" w:name="_Toc538"/>
      <w:r>
        <w:rPr>
          <w:rStyle w:val="11"/>
          <w:color w:val="000000"/>
          <w:sz w:val="24"/>
          <w:szCs w:val="24"/>
          <w:bdr w:val="none" w:color="auto" w:sz="0" w:space="0"/>
        </w:rPr>
        <w:t>聊天记录</w:t>
      </w:r>
      <w:r>
        <w:rPr>
          <w:color w:val="000000"/>
          <w:sz w:val="24"/>
          <w:szCs w:val="24"/>
          <w:bdr w:val="none" w:color="auto" w:sz="0" w:space="0"/>
        </w:rPr>
        <w:t>：点击对话可查看完整历史聊天内容。</w:t>
      </w:r>
      <w:bookmarkEnd w:id="31"/>
      <w:bookmarkEnd w:id="32"/>
    </w:p>
    <w:p w14:paraId="24EB99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4.2.6 个人中心</w:t>
      </w:r>
    </w:p>
    <w:p w14:paraId="265091D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outlineLvl w:val="0"/>
        <w:rPr>
          <w:color w:val="000000"/>
          <w:sz w:val="24"/>
          <w:szCs w:val="24"/>
        </w:rPr>
      </w:pPr>
      <w:bookmarkStart w:id="33" w:name="_Toc11552"/>
      <w:bookmarkStart w:id="34" w:name="_Toc16521"/>
      <w:r>
        <w:rPr>
          <w:rStyle w:val="11"/>
          <w:color w:val="000000"/>
          <w:sz w:val="24"/>
          <w:szCs w:val="24"/>
          <w:bdr w:val="none" w:color="auto" w:sz="0" w:space="0"/>
        </w:rPr>
        <w:t>个人资料编辑</w:t>
      </w:r>
      <w:r>
        <w:rPr>
          <w:color w:val="000000"/>
          <w:sz w:val="24"/>
          <w:szCs w:val="24"/>
          <w:bdr w:val="none" w:color="auto" w:sz="0" w:space="0"/>
        </w:rPr>
        <w:t>：修改头像、昵称、个人简介、性别等基础信息；</w:t>
      </w:r>
      <w:bookmarkEnd w:id="33"/>
      <w:bookmarkEnd w:id="34"/>
    </w:p>
    <w:p w14:paraId="5C72CD7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数据管理</w:t>
      </w:r>
      <w:r>
        <w:rPr>
          <w:color w:val="000000"/>
          <w:sz w:val="24"/>
          <w:szCs w:val="24"/>
          <w:bdr w:val="none" w:color="auto" w:sz="0" w:space="0"/>
        </w:rPr>
        <w:t>：统一查看我的收藏、我的点赞、浏览历史、已购付费文章；</w:t>
      </w:r>
    </w:p>
    <w:p w14:paraId="61C3C27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outlineLvl w:val="0"/>
        <w:rPr>
          <w:color w:val="000000"/>
          <w:sz w:val="24"/>
          <w:szCs w:val="24"/>
        </w:rPr>
      </w:pPr>
      <w:bookmarkStart w:id="35" w:name="_Toc8884"/>
      <w:bookmarkStart w:id="36" w:name="_Toc11998"/>
      <w:r>
        <w:rPr>
          <w:rStyle w:val="11"/>
          <w:color w:val="000000"/>
          <w:sz w:val="24"/>
          <w:szCs w:val="24"/>
          <w:bdr w:val="none" w:color="auto" w:sz="0" w:space="0"/>
        </w:rPr>
        <w:t>账号功能</w:t>
      </w:r>
      <w:r>
        <w:rPr>
          <w:color w:val="000000"/>
          <w:sz w:val="24"/>
          <w:szCs w:val="24"/>
          <w:bdr w:val="none" w:color="auto" w:sz="0" w:space="0"/>
        </w:rPr>
        <w:t>：支持清理浏览历史、申请开通博主权限。</w:t>
      </w:r>
      <w:bookmarkEnd w:id="35"/>
      <w:bookmarkEnd w:id="36"/>
    </w:p>
    <w:p w14:paraId="0B2E16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bookmarkStart w:id="37" w:name="_Toc27536"/>
      <w:bookmarkStart w:id="38" w:name="_Toc31081"/>
      <w:r>
        <w:rPr>
          <w:color w:val="000000"/>
          <w:sz w:val="24"/>
          <w:szCs w:val="24"/>
          <w:bdr w:val="none" w:color="auto" w:sz="0" w:space="0"/>
        </w:rPr>
        <w:t>4.3 博主专属功能模块</w:t>
      </w:r>
      <w:bookmarkEnd w:id="37"/>
      <w:bookmarkEnd w:id="38"/>
    </w:p>
    <w:p w14:paraId="01B786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博主由普通用户提交申请，经管理员审核通过后开通创作权限，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继承普通用户所有功能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，新增以下专属模块：</w:t>
      </w:r>
    </w:p>
    <w:p w14:paraId="47F0AB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4.3.1 文章创作与管理</w:t>
      </w:r>
    </w:p>
    <w:p w14:paraId="47FFA44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文章发布</w:t>
      </w:r>
      <w:r>
        <w:rPr>
          <w:color w:val="000000"/>
          <w:sz w:val="24"/>
          <w:szCs w:val="24"/>
          <w:bdr w:val="none" w:color="auto" w:sz="0" w:space="0"/>
        </w:rPr>
        <w:t xml:space="preserve"> 使用 TinyMCE 富文本编辑器创作文章，支持图文混排、Markdown 语法。可设置标题、摘要、封面、所属分类、标签，自定义文章为</w:t>
      </w:r>
      <w:r>
        <w:rPr>
          <w:rStyle w:val="11"/>
          <w:color w:val="000000"/>
          <w:sz w:val="24"/>
          <w:szCs w:val="24"/>
          <w:bdr w:val="none" w:color="auto" w:sz="0" w:space="0"/>
        </w:rPr>
        <w:t>免费 / 付费</w:t>
      </w:r>
      <w:r>
        <w:rPr>
          <w:color w:val="000000"/>
          <w:sz w:val="24"/>
          <w:szCs w:val="24"/>
          <w:bdr w:val="none" w:color="auto" w:sz="0" w:space="0"/>
        </w:rPr>
        <w:t>并设置售价。提交后文章状态变为「待审核」，等待管理员审核。</w:t>
      </w:r>
    </w:p>
    <w:p w14:paraId="5D383DB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文章编辑</w:t>
      </w:r>
      <w:r>
        <w:rPr>
          <w:color w:val="000000"/>
          <w:sz w:val="24"/>
          <w:szCs w:val="24"/>
          <w:bdr w:val="none" w:color="auto" w:sz="0" w:space="0"/>
        </w:rPr>
        <w:t xml:space="preserve"> 对草稿、待审核、已发布文章进行内容修改，修改完成提交后，文章将重新进入审核队列。</w:t>
      </w:r>
    </w:p>
    <w:p w14:paraId="626E6C8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文章状态管理</w:t>
      </w:r>
      <w:r>
        <w:rPr>
          <w:color w:val="000000"/>
          <w:sz w:val="24"/>
          <w:szCs w:val="24"/>
          <w:bdr w:val="none" w:color="auto" w:sz="0" w:space="0"/>
        </w:rPr>
        <w:t xml:space="preserve"> 系统区分四种文章状态：草稿、待审核、已发布、已拒绝。博主可对文章执行编辑、删除、查看数据等操作。</w:t>
      </w:r>
    </w:p>
    <w:p w14:paraId="0ECA163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文章置顶</w:t>
      </w:r>
      <w:r>
        <w:rPr>
          <w:color w:val="000000"/>
          <w:sz w:val="24"/>
          <w:szCs w:val="24"/>
          <w:bdr w:val="none" w:color="auto" w:sz="0" w:space="0"/>
        </w:rPr>
        <w:t xml:space="preserve"> 支持将优质文章设置为置顶，单账号最多置顶 5 篇，置顶文章在个人空间优先展示。</w:t>
      </w:r>
    </w:p>
    <w:p w14:paraId="206B45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4.3.2 个人空间管理</w:t>
      </w:r>
    </w:p>
    <w:p w14:paraId="0C5F850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个性化美化</w:t>
      </w:r>
      <w:r>
        <w:rPr>
          <w:color w:val="000000"/>
          <w:sz w:val="24"/>
          <w:szCs w:val="24"/>
          <w:bdr w:val="none" w:color="auto" w:sz="0" w:space="0"/>
        </w:rPr>
        <w:t xml:space="preserve"> 自定义个人空间主题颜色、背景图片、页面布局（单栏 / 双栏 / 卡片式），打造专属主页风格。</w:t>
      </w:r>
    </w:p>
    <w:p w14:paraId="3A65469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公告管理</w:t>
      </w:r>
      <w:r>
        <w:rPr>
          <w:color w:val="000000"/>
          <w:sz w:val="24"/>
          <w:szCs w:val="24"/>
          <w:bdr w:val="none" w:color="auto" w:sz="0" w:space="0"/>
        </w:rPr>
        <w:t xml:space="preserve"> 发布、编辑、删除空间公告，公告固定展示在个人空间顶部位置。</w:t>
      </w:r>
    </w:p>
    <w:p w14:paraId="54C2C36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访客交互</w:t>
      </w:r>
      <w:r>
        <w:rPr>
          <w:color w:val="000000"/>
          <w:sz w:val="24"/>
          <w:szCs w:val="24"/>
          <w:bdr w:val="none" w:color="auto" w:sz="0" w:space="0"/>
        </w:rPr>
        <w:t xml:space="preserve"> 其他用户可在博主空间浏览文章、关注账号、发送私信。</w:t>
      </w:r>
    </w:p>
    <w:p w14:paraId="17ECC7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4.3.3 收益与提现管理</w:t>
      </w:r>
    </w:p>
    <w:p w14:paraId="527005B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收益规则</w:t>
      </w:r>
      <w:r>
        <w:rPr>
          <w:color w:val="000000"/>
          <w:sz w:val="24"/>
          <w:szCs w:val="24"/>
          <w:bdr w:val="none" w:color="auto" w:sz="0" w:space="0"/>
        </w:rPr>
        <w:t xml:space="preserve"> 用户购买付费文章、打赏产生的收益，</w:t>
      </w:r>
      <w:r>
        <w:rPr>
          <w:rStyle w:val="11"/>
          <w:color w:val="000000"/>
          <w:sz w:val="24"/>
          <w:szCs w:val="24"/>
          <w:bdr w:val="none" w:color="auto" w:sz="0" w:space="0"/>
        </w:rPr>
        <w:t>博主分得 90%，平台抽取 10% 作为服务费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61BA473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收益统计</w:t>
      </w:r>
      <w:r>
        <w:rPr>
          <w:color w:val="000000"/>
          <w:sz w:val="24"/>
          <w:szCs w:val="24"/>
          <w:bdr w:val="none" w:color="auto" w:sz="0" w:space="0"/>
        </w:rPr>
        <w:t xml:space="preserve"> 实时展示账户余额、累计总收益、文章收益、打赏收益；支持查看收益明细，包含收益来源、关联文章、交易时间。</w:t>
      </w:r>
    </w:p>
    <w:p w14:paraId="5C12C12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提现申请</w:t>
      </w:r>
      <w:r>
        <w:rPr>
          <w:color w:val="000000"/>
          <w:sz w:val="24"/>
          <w:szCs w:val="24"/>
          <w:bdr w:val="none" w:color="auto" w:sz="0" w:space="0"/>
        </w:rPr>
        <w:t xml:space="preserve"> 选择收款方式（微信 / 支付宝 / 银行卡），填写提现金额提交申请，系统设置最低提现额度。提现申请提交后等待管理员审核处理，全程记录提现单据。</w:t>
      </w:r>
    </w:p>
    <w:p w14:paraId="32B9D6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bookmarkStart w:id="39" w:name="_Toc13027"/>
      <w:bookmarkStart w:id="40" w:name="_Toc25048"/>
      <w:r>
        <w:rPr>
          <w:color w:val="000000"/>
          <w:sz w:val="24"/>
          <w:szCs w:val="24"/>
          <w:bdr w:val="none" w:color="auto" w:sz="0" w:space="0"/>
        </w:rPr>
        <w:t>4.4 系统管理员后台功能模块</w:t>
      </w:r>
      <w:bookmarkEnd w:id="39"/>
      <w:bookmarkEnd w:id="40"/>
    </w:p>
    <w:p w14:paraId="067D5F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管理员使用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独立后台地址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登录，拥有平台最高管控权限，功能如下：</w:t>
      </w:r>
    </w:p>
    <w:p w14:paraId="3D2D27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4.4.1 用户管理</w:t>
      </w:r>
    </w:p>
    <w:p w14:paraId="7344D6C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查看全平台所有用户列表，展示头像、昵称、手机号、角色、账号状态、注册时间；</w:t>
      </w:r>
    </w:p>
    <w:p w14:paraId="7A867FD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outlineLvl w:val="0"/>
        <w:rPr>
          <w:color w:val="000000"/>
          <w:sz w:val="24"/>
          <w:szCs w:val="24"/>
        </w:rPr>
      </w:pPr>
      <w:bookmarkStart w:id="41" w:name="_Toc23330"/>
      <w:bookmarkStart w:id="42" w:name="_Toc30279"/>
      <w:r>
        <w:rPr>
          <w:color w:val="000000"/>
          <w:sz w:val="24"/>
          <w:szCs w:val="24"/>
          <w:bdr w:val="none" w:color="auto" w:sz="0" w:space="0"/>
        </w:rPr>
        <w:t>支持按角色、账号状态、关键词搜索筛选用户；</w:t>
      </w:r>
      <w:bookmarkEnd w:id="41"/>
      <w:bookmarkEnd w:id="42"/>
    </w:p>
    <w:p w14:paraId="014E553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账号管控：对违规账号执行</w:t>
      </w:r>
      <w:r>
        <w:rPr>
          <w:rStyle w:val="11"/>
          <w:color w:val="000000"/>
          <w:sz w:val="24"/>
          <w:szCs w:val="24"/>
          <w:bdr w:val="none" w:color="auto" w:sz="0" w:space="0"/>
        </w:rPr>
        <w:t>禁用 / 启用</w:t>
      </w:r>
      <w:r>
        <w:rPr>
          <w:color w:val="000000"/>
          <w:sz w:val="24"/>
          <w:szCs w:val="24"/>
          <w:bdr w:val="none" w:color="auto" w:sz="0" w:space="0"/>
        </w:rPr>
        <w:t>操作，被禁用账号无法登录前台系统。</w:t>
      </w:r>
    </w:p>
    <w:p w14:paraId="4F0503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4.4.2 文章审核</w:t>
      </w:r>
    </w:p>
    <w:p w14:paraId="467488E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统一展示全站「待审核」文章列表，可查看文章完整内容、作者信息、提交时间；</w:t>
      </w:r>
    </w:p>
    <w:p w14:paraId="3F8E5B2F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outlineLvl w:val="0"/>
        <w:rPr>
          <w:color w:val="000000"/>
          <w:sz w:val="24"/>
          <w:szCs w:val="24"/>
        </w:rPr>
      </w:pPr>
      <w:bookmarkStart w:id="43" w:name="_Toc31727"/>
      <w:bookmarkStart w:id="44" w:name="_Toc7667"/>
      <w:r>
        <w:rPr>
          <w:color w:val="000000"/>
          <w:sz w:val="24"/>
          <w:szCs w:val="24"/>
          <w:bdr w:val="none" w:color="auto" w:sz="0" w:space="0"/>
        </w:rPr>
        <w:t>审核操作：</w:t>
      </w:r>
      <w:bookmarkEnd w:id="43"/>
      <w:bookmarkEnd w:id="44"/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5BEDB92C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审核通过：文章状态变更为已发布，前台用户可正常浏览；</w:t>
      </w:r>
    </w:p>
    <w:p w14:paraId="65036238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审核拒绝：填写拒绝原因，退回文章并通知博主修改；</w:t>
      </w:r>
    </w:p>
    <w:p w14:paraId="31111C9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outlineLvl w:val="0"/>
        <w:rPr>
          <w:color w:val="000000"/>
          <w:sz w:val="24"/>
          <w:szCs w:val="24"/>
        </w:rPr>
      </w:pPr>
      <w:bookmarkStart w:id="45" w:name="_Toc20571"/>
      <w:bookmarkStart w:id="46" w:name="_Toc2798"/>
      <w:r>
        <w:rPr>
          <w:color w:val="000000"/>
          <w:sz w:val="24"/>
          <w:szCs w:val="24"/>
          <w:bdr w:val="none" w:color="auto" w:sz="0" w:space="0"/>
        </w:rPr>
        <w:t>限制：拒绝操作必须填写原因，否则无法提交。</w:t>
      </w:r>
      <w:bookmarkEnd w:id="45"/>
      <w:bookmarkEnd w:id="46"/>
    </w:p>
    <w:p w14:paraId="0B5B7E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4.4.3 轮播图管理</w:t>
      </w:r>
    </w:p>
    <w:p w14:paraId="12FACAE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管理首页轮播图列表，支持添加文章、移除已有轮播、拖拽调整展示顺序；</w:t>
      </w:r>
    </w:p>
    <w:p w14:paraId="63308BB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outlineLvl w:val="0"/>
        <w:rPr>
          <w:color w:val="000000"/>
          <w:sz w:val="24"/>
          <w:szCs w:val="24"/>
        </w:rPr>
      </w:pPr>
      <w:bookmarkStart w:id="47" w:name="_Toc25680"/>
      <w:bookmarkStart w:id="48" w:name="_Toc28515"/>
      <w:r>
        <w:rPr>
          <w:color w:val="000000"/>
          <w:sz w:val="24"/>
          <w:szCs w:val="24"/>
          <w:bdr w:val="none" w:color="auto" w:sz="0" w:space="0"/>
        </w:rPr>
        <w:t>数量限制：轮播图最多添加 5 篇文章，超出数量无法新增。</w:t>
      </w:r>
      <w:bookmarkEnd w:id="47"/>
      <w:bookmarkEnd w:id="48"/>
    </w:p>
    <w:p w14:paraId="6DFCF8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4.4.4 数据统计看板</w:t>
      </w:r>
    </w:p>
    <w:p w14:paraId="3E6C7B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以卡片 + 图表形式可视化展示平台核心数据：</w:t>
      </w:r>
    </w:p>
    <w:p w14:paraId="6A33444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outlineLvl w:val="0"/>
        <w:rPr>
          <w:color w:val="000000"/>
          <w:sz w:val="24"/>
          <w:szCs w:val="24"/>
        </w:rPr>
      </w:pPr>
      <w:bookmarkStart w:id="49" w:name="_Toc5041"/>
      <w:bookmarkStart w:id="50" w:name="_Toc10443"/>
      <w:r>
        <w:rPr>
          <w:color w:val="000000"/>
          <w:sz w:val="24"/>
          <w:szCs w:val="24"/>
          <w:bdr w:val="none" w:color="auto" w:sz="0" w:space="0"/>
        </w:rPr>
        <w:t>用户数据：总用户数、博主数量、新增用户数；</w:t>
      </w:r>
      <w:bookmarkEnd w:id="49"/>
      <w:bookmarkEnd w:id="50"/>
    </w:p>
    <w:p w14:paraId="3DBB088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文章数据：总文章数、待审核文章数、已发布文章数、全站总浏览量；</w:t>
      </w:r>
    </w:p>
    <w:p w14:paraId="3DC4243E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交易数据：平台总交易金额、平台收益、累计提现金额；</w:t>
      </w:r>
    </w:p>
    <w:p w14:paraId="1F759C4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趋势图表：近 7 天访问趋势、文章分类占比统计。</w:t>
      </w:r>
    </w:p>
    <w:p w14:paraId="1A01A2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4.4.5 基础风控配置</w:t>
      </w:r>
    </w:p>
    <w:p w14:paraId="4BDF62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维护系统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敏感词库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，支持新增、删除违禁词汇，全平台评论、私信、文章内容、签名均会触发敏感词检测。</w:t>
      </w:r>
    </w:p>
    <w:p w14:paraId="21A62CF0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C60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0"/>
        <w:rPr>
          <w:color w:val="000000"/>
          <w:sz w:val="24"/>
          <w:szCs w:val="24"/>
        </w:rPr>
      </w:pPr>
      <w:bookmarkStart w:id="51" w:name="_Toc9986"/>
      <w:bookmarkStart w:id="52" w:name="_Toc20652"/>
      <w:r>
        <w:rPr>
          <w:color w:val="000000"/>
          <w:sz w:val="24"/>
          <w:szCs w:val="24"/>
          <w:bdr w:val="none" w:color="auto" w:sz="0" w:space="0"/>
        </w:rPr>
        <w:t>5 数据库设计说明</w:t>
      </w:r>
      <w:bookmarkEnd w:id="51"/>
      <w:bookmarkEnd w:id="52"/>
    </w:p>
    <w:p w14:paraId="35606A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系统基于 MySQL 数据库开发，共计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19 张数据表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，采用主外键关联设计，满足一对多、多对多业务关系。核心数据表说明如下：</w:t>
      </w:r>
    </w:p>
    <w:p w14:paraId="08BA18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0"/>
        <w:gridCol w:w="2430"/>
        <w:gridCol w:w="4926"/>
      </w:tblGrid>
      <w:tr w14:paraId="4559E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04AE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数据表名称</w:t>
            </w:r>
          </w:p>
        </w:tc>
        <w:tc>
          <w:tcPr>
            <w:tcW w:w="0" w:type="auto"/>
            <w:shd w:val="clear"/>
            <w:vAlign w:val="center"/>
          </w:tcPr>
          <w:p w14:paraId="75A7C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shd w:val="clear"/>
            <w:vAlign w:val="center"/>
          </w:tcPr>
          <w:p w14:paraId="1130CA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核心用途</w:t>
            </w:r>
          </w:p>
        </w:tc>
      </w:tr>
      <w:tr w14:paraId="469DA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89E8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用户信息表</w:t>
            </w:r>
          </w:p>
        </w:tc>
        <w:tc>
          <w:tcPr>
            <w:tcW w:w="0" w:type="auto"/>
            <w:shd w:val="clear"/>
            <w:vAlign w:val="center"/>
          </w:tcPr>
          <w:p w14:paraId="72AE11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users</w:t>
            </w:r>
          </w:p>
        </w:tc>
        <w:tc>
          <w:tcPr>
            <w:tcW w:w="0" w:type="auto"/>
            <w:shd w:val="clear"/>
            <w:vAlign w:val="center"/>
          </w:tcPr>
          <w:p w14:paraId="7C4354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存储所有用户手机号、邮箱、密码、角色、头像、账号状态、注册时间等基础信息</w:t>
            </w:r>
          </w:p>
        </w:tc>
      </w:tr>
      <w:tr w14:paraId="7585D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71AB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文章信息表</w:t>
            </w:r>
          </w:p>
        </w:tc>
        <w:tc>
          <w:tcPr>
            <w:tcW w:w="0" w:type="auto"/>
            <w:shd w:val="clear"/>
            <w:vAlign w:val="center"/>
          </w:tcPr>
          <w:p w14:paraId="0172B1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articles</w:t>
            </w:r>
          </w:p>
        </w:tc>
        <w:tc>
          <w:tcPr>
            <w:tcW w:w="0" w:type="auto"/>
            <w:shd w:val="clear"/>
            <w:vAlign w:val="center"/>
          </w:tcPr>
          <w:p w14:paraId="1559C0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存储文章标题、内容、封面、售价、审核状态、浏览 / 点赞 / 收藏量等核心数据</w:t>
            </w:r>
          </w:p>
        </w:tc>
      </w:tr>
      <w:tr w14:paraId="340CA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3110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分类表</w:t>
            </w:r>
          </w:p>
        </w:tc>
        <w:tc>
          <w:tcPr>
            <w:tcW w:w="0" w:type="auto"/>
            <w:shd w:val="clear"/>
            <w:vAlign w:val="center"/>
          </w:tcPr>
          <w:p w14:paraId="247AEB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categories</w:t>
            </w:r>
          </w:p>
        </w:tc>
        <w:tc>
          <w:tcPr>
            <w:tcW w:w="0" w:type="auto"/>
            <w:shd w:val="clear"/>
            <w:vAlign w:val="center"/>
          </w:tcPr>
          <w:p w14:paraId="0D93C4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管理文章分类名称、分类描述、创建时间</w:t>
            </w:r>
          </w:p>
        </w:tc>
      </w:tr>
      <w:tr w14:paraId="3C473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7302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标签表</w:t>
            </w:r>
          </w:p>
        </w:tc>
        <w:tc>
          <w:tcPr>
            <w:tcW w:w="0" w:type="auto"/>
            <w:shd w:val="clear"/>
            <w:vAlign w:val="center"/>
          </w:tcPr>
          <w:p w14:paraId="6EC21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tags</w:t>
            </w:r>
          </w:p>
        </w:tc>
        <w:tc>
          <w:tcPr>
            <w:tcW w:w="0" w:type="auto"/>
            <w:shd w:val="clear"/>
            <w:vAlign w:val="center"/>
          </w:tcPr>
          <w:p w14:paraId="26FDC5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存储文章自定义标签名称</w:t>
            </w:r>
          </w:p>
        </w:tc>
      </w:tr>
      <w:tr w14:paraId="63D85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73C4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文章标签关联表</w:t>
            </w:r>
          </w:p>
        </w:tc>
        <w:tc>
          <w:tcPr>
            <w:tcW w:w="0" w:type="auto"/>
            <w:shd w:val="clear"/>
            <w:vAlign w:val="center"/>
          </w:tcPr>
          <w:p w14:paraId="1AF9A3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article_tags</w:t>
            </w:r>
          </w:p>
        </w:tc>
        <w:tc>
          <w:tcPr>
            <w:tcW w:w="0" w:type="auto"/>
            <w:shd w:val="clear"/>
            <w:vAlign w:val="center"/>
          </w:tcPr>
          <w:p w14:paraId="399BA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中间表，实现文章与标签</w:t>
            </w:r>
            <w:r>
              <w:rPr>
                <w:rStyle w:val="11"/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多对多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关联关系</w:t>
            </w:r>
          </w:p>
        </w:tc>
      </w:tr>
      <w:tr w14:paraId="0DFA8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9DCE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评论表</w:t>
            </w:r>
          </w:p>
        </w:tc>
        <w:tc>
          <w:tcPr>
            <w:tcW w:w="0" w:type="auto"/>
            <w:shd w:val="clear"/>
            <w:vAlign w:val="center"/>
          </w:tcPr>
          <w:p w14:paraId="21D68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comments</w:t>
            </w:r>
          </w:p>
        </w:tc>
        <w:tc>
          <w:tcPr>
            <w:tcW w:w="0" w:type="auto"/>
            <w:shd w:val="clear"/>
            <w:vAlign w:val="center"/>
          </w:tcPr>
          <w:p w14:paraId="2E9F0C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存储评论、回复内容，通过</w:t>
            </w:r>
            <w:r>
              <w:rPr>
                <w:rStyle w:val="12"/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parent_id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字段实现嵌套回复</w:t>
            </w:r>
          </w:p>
        </w:tc>
      </w:tr>
      <w:tr w14:paraId="056E9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990B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点赞表</w:t>
            </w:r>
          </w:p>
        </w:tc>
        <w:tc>
          <w:tcPr>
            <w:tcW w:w="0" w:type="auto"/>
            <w:shd w:val="clear"/>
            <w:vAlign w:val="center"/>
          </w:tcPr>
          <w:p w14:paraId="276498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likes</w:t>
            </w:r>
          </w:p>
        </w:tc>
        <w:tc>
          <w:tcPr>
            <w:tcW w:w="0" w:type="auto"/>
            <w:shd w:val="clear"/>
            <w:vAlign w:val="center"/>
          </w:tcPr>
          <w:p w14:paraId="6FD383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记录用户对文章的点赞行为</w:t>
            </w:r>
          </w:p>
        </w:tc>
      </w:tr>
      <w:tr w14:paraId="67D91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0E96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收藏表</w:t>
            </w:r>
          </w:p>
        </w:tc>
        <w:tc>
          <w:tcPr>
            <w:tcW w:w="0" w:type="auto"/>
            <w:shd w:val="clear"/>
            <w:vAlign w:val="center"/>
          </w:tcPr>
          <w:p w14:paraId="7E4ECC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favorites</w:t>
            </w:r>
          </w:p>
        </w:tc>
        <w:tc>
          <w:tcPr>
            <w:tcW w:w="0" w:type="auto"/>
            <w:shd w:val="clear"/>
            <w:vAlign w:val="center"/>
          </w:tcPr>
          <w:p w14:paraId="741938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记录用户文章收藏行为</w:t>
            </w:r>
          </w:p>
        </w:tc>
      </w:tr>
      <w:tr w14:paraId="2EB48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F3B2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关注表</w:t>
            </w:r>
          </w:p>
        </w:tc>
        <w:tc>
          <w:tcPr>
            <w:tcW w:w="0" w:type="auto"/>
            <w:shd w:val="clear"/>
            <w:vAlign w:val="center"/>
          </w:tcPr>
          <w:p w14:paraId="67FCCC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follows</w:t>
            </w:r>
          </w:p>
        </w:tc>
        <w:tc>
          <w:tcPr>
            <w:tcW w:w="0" w:type="auto"/>
            <w:shd w:val="clear"/>
            <w:vAlign w:val="center"/>
          </w:tcPr>
          <w:p w14:paraId="78895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记录用户与博主的关注关系</w:t>
            </w:r>
          </w:p>
        </w:tc>
      </w:tr>
      <w:tr w14:paraId="670F5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8318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钱包表</w:t>
            </w:r>
          </w:p>
        </w:tc>
        <w:tc>
          <w:tcPr>
            <w:tcW w:w="0" w:type="auto"/>
            <w:shd w:val="clear"/>
            <w:vAlign w:val="center"/>
          </w:tcPr>
          <w:p w14:paraId="1DBB91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wallets</w:t>
            </w:r>
          </w:p>
        </w:tc>
        <w:tc>
          <w:tcPr>
            <w:tcW w:w="0" w:type="auto"/>
            <w:shd w:val="clear"/>
            <w:vAlign w:val="center"/>
          </w:tcPr>
          <w:p w14:paraId="1637ED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记录每个用户账户余额、总收入、总提现金额</w:t>
            </w:r>
          </w:p>
        </w:tc>
      </w:tr>
      <w:tr w14:paraId="32648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B85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交易记录表</w:t>
            </w:r>
          </w:p>
        </w:tc>
        <w:tc>
          <w:tcPr>
            <w:tcW w:w="0" w:type="auto"/>
            <w:shd w:val="clear"/>
            <w:vAlign w:val="center"/>
          </w:tcPr>
          <w:p w14:paraId="50F682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transactions</w:t>
            </w:r>
          </w:p>
        </w:tc>
        <w:tc>
          <w:tcPr>
            <w:tcW w:w="0" w:type="auto"/>
            <w:shd w:val="clear"/>
            <w:vAlign w:val="center"/>
          </w:tcPr>
          <w:p w14:paraId="74AA0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全平台资金流水表，记录充值、购文、提现、打赏等所有交易</w:t>
            </w:r>
          </w:p>
        </w:tc>
      </w:tr>
      <w:tr w14:paraId="621C7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C5D1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购买记录表</w:t>
            </w:r>
          </w:p>
        </w:tc>
        <w:tc>
          <w:tcPr>
            <w:tcW w:w="0" w:type="auto"/>
            <w:shd w:val="clear"/>
            <w:vAlign w:val="center"/>
          </w:tcPr>
          <w:p w14:paraId="30CB4E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purchases</w:t>
            </w:r>
          </w:p>
        </w:tc>
        <w:tc>
          <w:tcPr>
            <w:tcW w:w="0" w:type="auto"/>
            <w:shd w:val="clear"/>
            <w:vAlign w:val="center"/>
          </w:tcPr>
          <w:p w14:paraId="1F204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单独记录用户付费文章购买记录</w:t>
            </w:r>
          </w:p>
        </w:tc>
      </w:tr>
      <w:tr w14:paraId="68549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E7AF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私信表</w:t>
            </w:r>
          </w:p>
        </w:tc>
        <w:tc>
          <w:tcPr>
            <w:tcW w:w="0" w:type="auto"/>
            <w:shd w:val="clear"/>
            <w:vAlign w:val="center"/>
          </w:tcPr>
          <w:p w14:paraId="011E56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messages</w:t>
            </w:r>
          </w:p>
        </w:tc>
        <w:tc>
          <w:tcPr>
            <w:tcW w:w="0" w:type="auto"/>
            <w:shd w:val="clear"/>
            <w:vAlign w:val="center"/>
          </w:tcPr>
          <w:p w14:paraId="6346DA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存储用户私信内容、发送人、接收人、已读状态</w:t>
            </w:r>
          </w:p>
        </w:tc>
      </w:tr>
      <w:tr w14:paraId="271CE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582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浏览历史表</w:t>
            </w:r>
          </w:p>
        </w:tc>
        <w:tc>
          <w:tcPr>
            <w:tcW w:w="0" w:type="auto"/>
            <w:shd w:val="clear"/>
            <w:vAlign w:val="center"/>
          </w:tcPr>
          <w:p w14:paraId="00D19C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browse_history</w:t>
            </w:r>
          </w:p>
        </w:tc>
        <w:tc>
          <w:tcPr>
            <w:tcW w:w="0" w:type="auto"/>
            <w:shd w:val="clear"/>
            <w:vAlign w:val="center"/>
          </w:tcPr>
          <w:p w14:paraId="22F6AF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记录用户文章浏览记录</w:t>
            </w:r>
          </w:p>
        </w:tc>
      </w:tr>
      <w:tr w14:paraId="02421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E15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公告表</w:t>
            </w:r>
          </w:p>
        </w:tc>
        <w:tc>
          <w:tcPr>
            <w:tcW w:w="0" w:type="auto"/>
            <w:shd w:val="clear"/>
            <w:vAlign w:val="center"/>
          </w:tcPr>
          <w:p w14:paraId="21A0F2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announcements</w:t>
            </w:r>
          </w:p>
        </w:tc>
        <w:tc>
          <w:tcPr>
            <w:tcW w:w="0" w:type="auto"/>
            <w:shd w:val="clear"/>
            <w:vAlign w:val="center"/>
          </w:tcPr>
          <w:p w14:paraId="32DD45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存储博主个人空间公告内容</w:t>
            </w:r>
          </w:p>
        </w:tc>
      </w:tr>
      <w:tr w14:paraId="3B96B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E83D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个人空间配置表</w:t>
            </w:r>
          </w:p>
        </w:tc>
        <w:tc>
          <w:tcPr>
            <w:tcW w:w="0" w:type="auto"/>
            <w:shd w:val="clear"/>
            <w:vAlign w:val="center"/>
          </w:tcPr>
          <w:p w14:paraId="6F83C3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space_settings</w:t>
            </w:r>
          </w:p>
        </w:tc>
        <w:tc>
          <w:tcPr>
            <w:tcW w:w="0" w:type="auto"/>
            <w:shd w:val="clear"/>
            <w:vAlign w:val="center"/>
          </w:tcPr>
          <w:p w14:paraId="31913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存储博主空间主题色、背景图、布局等个性化配置</w:t>
            </w:r>
          </w:p>
        </w:tc>
      </w:tr>
      <w:tr w14:paraId="6B24A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64CA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轮播图配置表</w:t>
            </w:r>
          </w:p>
        </w:tc>
        <w:tc>
          <w:tcPr>
            <w:tcW w:w="0" w:type="auto"/>
            <w:shd w:val="clear"/>
            <w:vAlign w:val="center"/>
          </w:tcPr>
          <w:p w14:paraId="27DC83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carousel_config</w:t>
            </w:r>
          </w:p>
        </w:tc>
        <w:tc>
          <w:tcPr>
            <w:tcW w:w="0" w:type="auto"/>
            <w:shd w:val="clear"/>
            <w:vAlign w:val="center"/>
          </w:tcPr>
          <w:p w14:paraId="730837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存储首页轮播图文章、排序信息</w:t>
            </w:r>
          </w:p>
        </w:tc>
      </w:tr>
      <w:tr w14:paraId="078BC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9AED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博主申请表</w:t>
            </w:r>
          </w:p>
        </w:tc>
        <w:tc>
          <w:tcPr>
            <w:tcW w:w="0" w:type="auto"/>
            <w:shd w:val="clear"/>
            <w:vAlign w:val="center"/>
          </w:tcPr>
          <w:p w14:paraId="236FBB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blogger_applications</w:t>
            </w:r>
          </w:p>
        </w:tc>
        <w:tc>
          <w:tcPr>
            <w:tcW w:w="0" w:type="auto"/>
            <w:shd w:val="clear"/>
            <w:vAlign w:val="center"/>
          </w:tcPr>
          <w:p w14:paraId="30BA5C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存储普通用户开通博主权限的申请记录与审核结果</w:t>
            </w:r>
          </w:p>
        </w:tc>
      </w:tr>
      <w:tr w14:paraId="09DDE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7F01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敏感词表</w:t>
            </w:r>
          </w:p>
        </w:tc>
        <w:tc>
          <w:tcPr>
            <w:tcW w:w="0" w:type="auto"/>
            <w:shd w:val="clear"/>
            <w:vAlign w:val="center"/>
          </w:tcPr>
          <w:p w14:paraId="32EFD3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sensitive_words</w:t>
            </w:r>
          </w:p>
        </w:tc>
        <w:tc>
          <w:tcPr>
            <w:tcW w:w="0" w:type="auto"/>
            <w:shd w:val="clear"/>
            <w:vAlign w:val="center"/>
          </w:tcPr>
          <w:p w14:paraId="47F2C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存储系统拦截的违规敏感词汇</w:t>
            </w:r>
          </w:p>
        </w:tc>
      </w:tr>
    </w:tbl>
    <w:p w14:paraId="7B3715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left"/>
        <w:outlineLvl w:val="1"/>
        <w:rPr>
          <w:color w:val="000000"/>
          <w:sz w:val="24"/>
          <w:szCs w:val="24"/>
        </w:rPr>
      </w:pPr>
      <w:bookmarkStart w:id="53" w:name="_Toc7974"/>
      <w:bookmarkStart w:id="54" w:name="_Toc877"/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实体关系简述</w:t>
      </w:r>
      <w:bookmarkEnd w:id="53"/>
      <w:bookmarkEnd w:id="54"/>
    </w:p>
    <w:p w14:paraId="13D97361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outlineLvl w:val="0"/>
        <w:rPr>
          <w:color w:val="000000"/>
          <w:sz w:val="24"/>
          <w:szCs w:val="24"/>
        </w:rPr>
      </w:pPr>
      <w:bookmarkStart w:id="55" w:name="_Toc7458"/>
      <w:bookmarkStart w:id="56" w:name="_Toc14323"/>
      <w:r>
        <w:rPr>
          <w:color w:val="000000"/>
          <w:sz w:val="24"/>
          <w:szCs w:val="24"/>
          <w:bdr w:val="none" w:color="auto" w:sz="0" w:space="0"/>
        </w:rPr>
        <w:t>一个用户可发布多篇文章，用户与文章为</w:t>
      </w:r>
      <w:r>
        <w:rPr>
          <w:rStyle w:val="11"/>
          <w:color w:val="000000"/>
          <w:sz w:val="24"/>
          <w:szCs w:val="24"/>
          <w:bdr w:val="none" w:color="auto" w:sz="0" w:space="0"/>
        </w:rPr>
        <w:t>一对多</w:t>
      </w:r>
      <w:r>
        <w:rPr>
          <w:color w:val="000000"/>
          <w:sz w:val="24"/>
          <w:szCs w:val="24"/>
          <w:bdr w:val="none" w:color="auto" w:sz="0" w:space="0"/>
        </w:rPr>
        <w:t>；</w:t>
      </w:r>
      <w:bookmarkEnd w:id="55"/>
      <w:bookmarkEnd w:id="56"/>
    </w:p>
    <w:p w14:paraId="46BDEA9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一篇文章可对应多个标签，文章与标签为</w:t>
      </w:r>
      <w:r>
        <w:rPr>
          <w:rStyle w:val="11"/>
          <w:color w:val="000000"/>
          <w:sz w:val="24"/>
          <w:szCs w:val="24"/>
          <w:bdr w:val="none" w:color="auto" w:sz="0" w:space="0"/>
        </w:rPr>
        <w:t>多对多</w:t>
      </w:r>
      <w:r>
        <w:rPr>
          <w:color w:val="000000"/>
          <w:sz w:val="24"/>
          <w:szCs w:val="24"/>
          <w:bdr w:val="none" w:color="auto" w:sz="0" w:space="0"/>
        </w:rPr>
        <w:t>（通过中间表实现）；</w:t>
      </w:r>
    </w:p>
    <w:p w14:paraId="3F913BE1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一个用户对应一个钱包，用户与钱包为</w:t>
      </w:r>
      <w:r>
        <w:rPr>
          <w:rStyle w:val="11"/>
          <w:color w:val="000000"/>
          <w:sz w:val="24"/>
          <w:szCs w:val="24"/>
          <w:bdr w:val="none" w:color="auto" w:sz="0" w:space="0"/>
        </w:rPr>
        <w:t>一对一</w:t>
      </w:r>
      <w:r>
        <w:rPr>
          <w:color w:val="000000"/>
          <w:sz w:val="24"/>
          <w:szCs w:val="24"/>
          <w:bdr w:val="none" w:color="auto" w:sz="0" w:space="0"/>
        </w:rPr>
        <w:t>；</w:t>
      </w:r>
    </w:p>
    <w:p w14:paraId="259A1463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一篇文章可有多条评论，评论支持自关联实现嵌套回复。</w:t>
      </w:r>
    </w:p>
    <w:p w14:paraId="5FDBBEA2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4518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9"/>
        <w:rPr>
          <w:color w:val="000000"/>
          <w:sz w:val="24"/>
          <w:szCs w:val="24"/>
        </w:rPr>
      </w:pPr>
      <w:bookmarkStart w:id="57" w:name="_Toc14818"/>
      <w:bookmarkStart w:id="58" w:name="_Toc4149"/>
      <w:r>
        <w:rPr>
          <w:color w:val="000000"/>
          <w:sz w:val="24"/>
          <w:szCs w:val="24"/>
          <w:bdr w:val="none" w:color="auto" w:sz="0" w:space="0"/>
        </w:rPr>
        <w:t>6 核心业务流程说明</w:t>
      </w:r>
      <w:bookmarkEnd w:id="57"/>
      <w:bookmarkEnd w:id="58"/>
    </w:p>
    <w:p w14:paraId="6F8508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bookmarkStart w:id="59" w:name="_Toc442"/>
      <w:bookmarkStart w:id="60" w:name="_Toc20833"/>
      <w:r>
        <w:rPr>
          <w:color w:val="000000"/>
          <w:sz w:val="24"/>
          <w:szCs w:val="24"/>
          <w:bdr w:val="none" w:color="auto" w:sz="0" w:space="0"/>
        </w:rPr>
        <w:t>6.1 用户注册登录流程</w:t>
      </w:r>
      <w:bookmarkEnd w:id="59"/>
      <w:bookmarkEnd w:id="60"/>
    </w:p>
    <w:p w14:paraId="45D88C2F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outlineLvl w:val="0"/>
        <w:rPr>
          <w:color w:val="000000"/>
          <w:sz w:val="24"/>
          <w:szCs w:val="24"/>
        </w:rPr>
      </w:pPr>
      <w:bookmarkStart w:id="61" w:name="_Toc26972"/>
      <w:bookmarkStart w:id="62" w:name="_Toc28083"/>
      <w:r>
        <w:rPr>
          <w:color w:val="000000"/>
          <w:sz w:val="24"/>
          <w:szCs w:val="24"/>
          <w:bdr w:val="none" w:color="auto" w:sz="0" w:space="0"/>
        </w:rPr>
        <w:t>用户访问博客前台首页；</w:t>
      </w:r>
      <w:bookmarkEnd w:id="61"/>
      <w:bookmarkEnd w:id="62"/>
    </w:p>
    <w:p w14:paraId="41557F7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新用户点击【注册】，填写手机号、邮箱、密码及验证码，提交注册；</w:t>
      </w:r>
    </w:p>
    <w:p w14:paraId="328B4A78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注册校验通过 → 自动创建账号、初始化钱包 → 自动登录并跳转首页；</w:t>
      </w:r>
    </w:p>
    <w:p w14:paraId="2CA425EB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老用户直接输入账号密码登录 → 身份校验 + 账号状态校验 → 生成 JWT 令牌 → 进入系统首页。</w:t>
      </w:r>
    </w:p>
    <w:p w14:paraId="129CFE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bookmarkStart w:id="63" w:name="_Toc26793"/>
      <w:bookmarkStart w:id="64" w:name="_Toc46"/>
      <w:r>
        <w:rPr>
          <w:color w:val="000000"/>
          <w:sz w:val="24"/>
          <w:szCs w:val="24"/>
          <w:bdr w:val="none" w:color="auto" w:sz="0" w:space="0"/>
        </w:rPr>
        <w:t>6.2 文章发布与审核流程</w:t>
      </w:r>
      <w:bookmarkEnd w:id="63"/>
      <w:bookmarkEnd w:id="64"/>
    </w:p>
    <w:p w14:paraId="512A3B9D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博主登录系统，进入文章编辑器；</w:t>
      </w:r>
    </w:p>
    <w:p w14:paraId="6B69BB3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编辑文章内容，设置分类、标签、付费价格、封面等信息；</w:t>
      </w:r>
    </w:p>
    <w:p w14:paraId="7530C5C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提交发布 → 系统敏感词检测；</w:t>
      </w:r>
    </w:p>
    <w:p w14:paraId="6DC7281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检测通过 → 文章状态改为「待审核」，推送至管理员后台；</w:t>
      </w:r>
    </w:p>
    <w:p w14:paraId="68BC8E6D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管理员查看待审核文章： </w:t>
      </w:r>
    </w:p>
    <w:p w14:paraId="0C8D8B3E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审核通过 → 文章状态变更为「已发布」，前台公开展示；</w:t>
      </w:r>
    </w:p>
    <w:p w14:paraId="21821C84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审核拒绝 → 填写拒绝原因，退回博主，博主修改后可重新提交。</w:t>
      </w:r>
    </w:p>
    <w:p w14:paraId="659FF3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bookmarkStart w:id="65" w:name="_Toc11542"/>
      <w:bookmarkStart w:id="66" w:name="_Toc15771"/>
      <w:r>
        <w:rPr>
          <w:color w:val="000000"/>
          <w:sz w:val="24"/>
          <w:szCs w:val="24"/>
          <w:bdr w:val="none" w:color="auto" w:sz="0" w:space="0"/>
        </w:rPr>
        <w:t>6.3 付费文章购买流程</w:t>
      </w:r>
      <w:bookmarkEnd w:id="65"/>
      <w:bookmarkEnd w:id="66"/>
    </w:p>
    <w:p w14:paraId="3C7E5F9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用户访问付费文章详情页，仅查看预览内容；</w:t>
      </w:r>
    </w:p>
    <w:p w14:paraId="2F9156BB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点击【购买】按钮，发起购买请求；</w:t>
      </w:r>
    </w:p>
    <w:p w14:paraId="3029EDEC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后端校验用户钱包余额： </w:t>
      </w:r>
    </w:p>
    <w:p w14:paraId="406D5827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余额不足 → 弹窗提示余额不足，引导前往充值；</w:t>
      </w:r>
    </w:p>
    <w:p w14:paraId="3F698EAC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余额充足 → 开启数据库事务，扣除用户余额、按 9:1 拆分收益、生成购买记录与交易记录；</w:t>
      </w:r>
    </w:p>
    <w:p w14:paraId="1098CA52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outlineLvl w:val="0"/>
        <w:rPr>
          <w:color w:val="000000"/>
          <w:sz w:val="24"/>
          <w:szCs w:val="24"/>
        </w:rPr>
      </w:pPr>
      <w:bookmarkStart w:id="67" w:name="_Toc10759"/>
      <w:bookmarkStart w:id="68" w:name="_Toc25900"/>
      <w:r>
        <w:rPr>
          <w:color w:val="000000"/>
          <w:sz w:val="24"/>
          <w:szCs w:val="24"/>
          <w:bdr w:val="none" w:color="auto" w:sz="0" w:space="0"/>
        </w:rPr>
        <w:t>交易完成 → 用户解锁文章全文阅读权限。</w:t>
      </w:r>
      <w:bookmarkEnd w:id="67"/>
      <w:bookmarkEnd w:id="68"/>
    </w:p>
    <w:p w14:paraId="55408B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bookmarkStart w:id="69" w:name="_Toc24827"/>
      <w:bookmarkStart w:id="70" w:name="_Toc21404"/>
      <w:r>
        <w:rPr>
          <w:color w:val="000000"/>
          <w:sz w:val="24"/>
          <w:szCs w:val="24"/>
          <w:bdr w:val="none" w:color="auto" w:sz="0" w:space="0"/>
        </w:rPr>
        <w:t>6.4 博主收益提现流程</w:t>
      </w:r>
      <w:bookmarkEnd w:id="69"/>
      <w:bookmarkEnd w:id="70"/>
    </w:p>
    <w:p w14:paraId="44984461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博主进入钱包 / 收益页面，填写提现金额、选择收款账户；</w:t>
      </w:r>
    </w:p>
    <w:p w14:paraId="6E34DA42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提交提现申请 → 系统冻结对应账户余额，生成提现单据；</w:t>
      </w:r>
    </w:p>
    <w:p w14:paraId="79E3DC78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管理员在后台查看提现申请，进行审核： </w:t>
      </w:r>
    </w:p>
    <w:p w14:paraId="5D81DB48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审核通过 → 完成资金转账，更新钱包余额与交易记录；</w:t>
      </w:r>
    </w:p>
    <w:p w14:paraId="38DD166E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审核拒绝 → 解除余额冻结，填写拒绝原因并通知博主。</w:t>
      </w:r>
    </w:p>
    <w:p w14:paraId="74800529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491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0"/>
        <w:rPr>
          <w:color w:val="000000"/>
          <w:sz w:val="24"/>
          <w:szCs w:val="24"/>
        </w:rPr>
      </w:pPr>
      <w:bookmarkStart w:id="71" w:name="_Toc19835"/>
      <w:bookmarkStart w:id="72" w:name="_Toc2768"/>
      <w:r>
        <w:rPr>
          <w:color w:val="000000"/>
          <w:sz w:val="24"/>
          <w:szCs w:val="24"/>
          <w:bdr w:val="none" w:color="auto" w:sz="0" w:space="0"/>
        </w:rPr>
        <w:t>7 系统部署与启动指南</w:t>
      </w:r>
      <w:bookmarkEnd w:id="71"/>
      <w:bookmarkEnd w:id="72"/>
    </w:p>
    <w:p w14:paraId="01B90C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bookmarkStart w:id="73" w:name="_Toc17369"/>
      <w:bookmarkStart w:id="74" w:name="_Toc2007"/>
      <w:r>
        <w:rPr>
          <w:color w:val="000000"/>
          <w:sz w:val="24"/>
          <w:szCs w:val="24"/>
          <w:bdr w:val="none" w:color="auto" w:sz="0" w:space="0"/>
        </w:rPr>
        <w:t>7.1 部署前期准备</w:t>
      </w:r>
      <w:bookmarkEnd w:id="73"/>
      <w:bookmarkEnd w:id="74"/>
    </w:p>
    <w:p w14:paraId="31948D0F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服务器安装 JDK 1.8、MySQL 8.0、Redis 5.0+，并启动对应服务；</w:t>
      </w:r>
    </w:p>
    <w:p w14:paraId="6D022DE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在 MySQL 中创建项目专属数据库，执行项目提供的</w:t>
      </w:r>
      <w:r>
        <w:rPr>
          <w:rStyle w:val="11"/>
          <w:color w:val="000000"/>
          <w:sz w:val="24"/>
          <w:szCs w:val="24"/>
          <w:bdr w:val="none" w:color="auto" w:sz="0" w:space="0"/>
        </w:rPr>
        <w:t>数据库初始化 SQL 脚本</w:t>
      </w:r>
      <w:r>
        <w:rPr>
          <w:color w:val="000000"/>
          <w:sz w:val="24"/>
          <w:szCs w:val="24"/>
          <w:bdr w:val="none" w:color="auto" w:sz="0" w:space="0"/>
        </w:rPr>
        <w:t>；</w:t>
      </w:r>
    </w:p>
    <w:p w14:paraId="74D128C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配置阿里云 OSS 账号、AccessKey、存储空间信息；</w:t>
      </w:r>
    </w:p>
    <w:p w14:paraId="761914D7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准备后端 Spring Boot 项目源码 / Jar 包、前端 Vue 打包文件（dist）。</w:t>
      </w:r>
    </w:p>
    <w:p w14:paraId="58A115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bookmarkStart w:id="75" w:name="_Toc7507"/>
      <w:bookmarkStart w:id="76" w:name="_Toc27214"/>
      <w:r>
        <w:rPr>
          <w:color w:val="000000"/>
          <w:sz w:val="24"/>
          <w:szCs w:val="24"/>
          <w:bdr w:val="none" w:color="auto" w:sz="0" w:space="0"/>
        </w:rPr>
        <w:t>7.2 后端项目部署启动</w:t>
      </w:r>
      <w:bookmarkEnd w:id="75"/>
      <w:bookmarkEnd w:id="76"/>
    </w:p>
    <w:p w14:paraId="5675BF36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配置文件修改</w:t>
      </w:r>
      <w:r>
        <w:rPr>
          <w:color w:val="000000"/>
          <w:sz w:val="24"/>
          <w:szCs w:val="24"/>
          <w:bdr w:val="none" w:color="auto" w:sz="0" w:space="0"/>
        </w:rPr>
        <w:t xml:space="preserve"> 打开后端</w:t>
      </w:r>
      <w:r>
        <w:rPr>
          <w:rStyle w:val="12"/>
          <w:color w:val="000000"/>
          <w:sz w:val="24"/>
          <w:szCs w:val="24"/>
          <w:bdr w:val="none" w:color="auto" w:sz="0" w:space="0"/>
        </w:rPr>
        <w:t>application.yml</w:t>
      </w:r>
      <w:r>
        <w:rPr>
          <w:color w:val="000000"/>
          <w:sz w:val="24"/>
          <w:szCs w:val="24"/>
          <w:bdr w:val="none" w:color="auto" w:sz="0" w:space="0"/>
        </w:rPr>
        <w:t xml:space="preserve"> / </w:t>
      </w:r>
      <w:r>
        <w:rPr>
          <w:rStyle w:val="12"/>
          <w:color w:val="000000"/>
          <w:sz w:val="24"/>
          <w:szCs w:val="24"/>
          <w:bdr w:val="none" w:color="auto" w:sz="0" w:space="0"/>
        </w:rPr>
        <w:t>application.properties</w:t>
      </w:r>
      <w:r>
        <w:rPr>
          <w:color w:val="000000"/>
          <w:sz w:val="24"/>
          <w:szCs w:val="24"/>
          <w:bdr w:val="none" w:color="auto" w:sz="0" w:space="0"/>
        </w:rPr>
        <w:t>配置文件，修改以下参数：</w:t>
      </w:r>
    </w:p>
    <w:p w14:paraId="38A0BA0B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数据库连接地址、账号、密码；</w:t>
      </w:r>
    </w:p>
    <w:p w14:paraId="56069BFD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Redis 连接地址、端口、密码；</w:t>
      </w:r>
    </w:p>
    <w:p w14:paraId="7F2FCF72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JWT 令牌密钥、有效期；</w:t>
      </w:r>
    </w:p>
    <w:p w14:paraId="3BF30C39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阿里云 OSS 域名、密钥、存储桶名称。</w:t>
      </w:r>
    </w:p>
    <w:p w14:paraId="359FD25B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项目打包</w:t>
      </w:r>
      <w:r>
        <w:rPr>
          <w:color w:val="000000"/>
          <w:sz w:val="24"/>
          <w:szCs w:val="24"/>
          <w:bdr w:val="none" w:color="auto" w:sz="0" w:space="0"/>
        </w:rPr>
        <w:t xml:space="preserve"> 使用 Maven 将 Spring Boot 项目打包为 </w:t>
      </w:r>
      <w:r>
        <w:rPr>
          <w:rStyle w:val="11"/>
          <w:color w:val="000000"/>
          <w:sz w:val="24"/>
          <w:szCs w:val="24"/>
          <w:bdr w:val="none" w:color="auto" w:sz="0" w:space="0"/>
        </w:rPr>
        <w:t>Jar 包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54332BD8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服务启动</w:t>
      </w:r>
      <w:r>
        <w:rPr>
          <w:color w:val="000000"/>
          <w:sz w:val="24"/>
          <w:szCs w:val="24"/>
          <w:bdr w:val="none" w:color="auto" w:sz="0" w:space="0"/>
        </w:rPr>
        <w:t xml:space="preserve"> 将 Jar 包上传至服务器，执行启动命令： java -jar 项目名称.jar</w:t>
      </w:r>
    </w:p>
    <w:p w14:paraId="2A6AFD50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校验</w:t>
      </w:r>
      <w:r>
        <w:rPr>
          <w:color w:val="000000"/>
          <w:sz w:val="24"/>
          <w:szCs w:val="24"/>
          <w:bdr w:val="none" w:color="auto" w:sz="0" w:space="0"/>
        </w:rPr>
        <w:t xml:space="preserve"> 查看项目运行日志，确认端口（默认 8080）正常监听，接口服务启动成功。</w:t>
      </w:r>
    </w:p>
    <w:p w14:paraId="0E15AD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bookmarkStart w:id="77" w:name="_Toc19095"/>
      <w:bookmarkStart w:id="78" w:name="_Toc12791"/>
      <w:r>
        <w:rPr>
          <w:color w:val="000000"/>
          <w:sz w:val="24"/>
          <w:szCs w:val="24"/>
          <w:bdr w:val="none" w:color="auto" w:sz="0" w:space="0"/>
        </w:rPr>
        <w:t>7.3 前端项目部署启动</w:t>
      </w:r>
      <w:bookmarkEnd w:id="77"/>
      <w:bookmarkEnd w:id="78"/>
    </w:p>
    <w:p w14:paraId="02ED1881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前端打包</w:t>
      </w:r>
      <w:r>
        <w:rPr>
          <w:color w:val="000000"/>
          <w:sz w:val="24"/>
          <w:szCs w:val="24"/>
          <w:bdr w:val="none" w:color="auto" w:sz="0" w:space="0"/>
        </w:rPr>
        <w:t xml:space="preserve"> 本地 Vue 项目执行打包命令： npm run build 执行完成后生成</w:t>
      </w:r>
      <w:r>
        <w:rPr>
          <w:rStyle w:val="12"/>
          <w:color w:val="000000"/>
          <w:sz w:val="24"/>
          <w:szCs w:val="24"/>
          <w:bdr w:val="none" w:color="auto" w:sz="0" w:space="0"/>
        </w:rPr>
        <w:t>dist</w:t>
      </w:r>
      <w:r>
        <w:rPr>
          <w:color w:val="000000"/>
          <w:sz w:val="24"/>
          <w:szCs w:val="24"/>
          <w:bdr w:val="none" w:color="auto" w:sz="0" w:space="0"/>
        </w:rPr>
        <w:t>静态资源文件夹。</w:t>
      </w:r>
    </w:p>
    <w:p w14:paraId="0A38B32A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Nginx 部署</w:t>
      </w:r>
      <w:r>
        <w:rPr>
          <w:color w:val="000000"/>
          <w:sz w:val="24"/>
          <w:szCs w:val="24"/>
          <w:bdr w:val="none" w:color="auto" w:sz="0" w:space="0"/>
        </w:rPr>
        <w:t xml:space="preserve"> 将</w:t>
      </w:r>
      <w:r>
        <w:rPr>
          <w:rStyle w:val="12"/>
          <w:color w:val="000000"/>
          <w:sz w:val="24"/>
          <w:szCs w:val="24"/>
          <w:bdr w:val="none" w:color="auto" w:sz="0" w:space="0"/>
        </w:rPr>
        <w:t>dist</w:t>
      </w:r>
      <w:r>
        <w:rPr>
          <w:color w:val="000000"/>
          <w:sz w:val="24"/>
          <w:szCs w:val="24"/>
          <w:bdr w:val="none" w:color="auto" w:sz="0" w:space="0"/>
        </w:rPr>
        <w:t>文件夹上传至服务器 Nginx 静态目录，修改 Nginx 配置文件：</w:t>
      </w:r>
    </w:p>
    <w:p w14:paraId="5E398362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配置网站根目录指向 dist 文件夹；</w:t>
      </w:r>
    </w:p>
    <w:p w14:paraId="4D823B15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配置反向代理，将接口请求转发至后端服务地址（IP + 端口）。</w:t>
      </w:r>
    </w:p>
    <w:p w14:paraId="5FDA037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启动 Nginx</w:t>
      </w:r>
      <w:r>
        <w:rPr>
          <w:color w:val="000000"/>
          <w:sz w:val="24"/>
          <w:szCs w:val="24"/>
          <w:bdr w:val="none" w:color="auto" w:sz="0" w:space="0"/>
        </w:rPr>
        <w:t xml:space="preserve"> 启动 / 重启 Nginx 服务，通过服务器公网 IP 或域名访问系统首页。</w:t>
      </w:r>
    </w:p>
    <w:p w14:paraId="405E2112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8D3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0"/>
        <w:rPr>
          <w:color w:val="000000"/>
          <w:sz w:val="24"/>
          <w:szCs w:val="24"/>
        </w:rPr>
      </w:pPr>
      <w:bookmarkStart w:id="79" w:name="_Toc1896"/>
      <w:bookmarkStart w:id="80" w:name="_Toc23232"/>
      <w:r>
        <w:rPr>
          <w:color w:val="000000"/>
          <w:sz w:val="24"/>
          <w:szCs w:val="24"/>
          <w:bdr w:val="none" w:color="auto" w:sz="0" w:space="0"/>
        </w:rPr>
        <w:t>8 系统特性与核心优势</w:t>
      </w:r>
      <w:bookmarkEnd w:id="79"/>
      <w:bookmarkEnd w:id="80"/>
    </w:p>
    <w:p w14:paraId="45D1D618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架构先进</w:t>
      </w:r>
      <w:r>
        <w:rPr>
          <w:color w:val="000000"/>
          <w:sz w:val="24"/>
          <w:szCs w:val="24"/>
          <w:bdr w:val="none" w:color="auto" w:sz="0" w:space="0"/>
        </w:rPr>
        <w:t>：前后端分离架构，解耦度高，部署灵活，支持快速迭代与二次开发；</w:t>
      </w:r>
    </w:p>
    <w:p w14:paraId="1FDAF89A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权限管控完善</w:t>
      </w:r>
      <w:r>
        <w:rPr>
          <w:color w:val="000000"/>
          <w:sz w:val="24"/>
          <w:szCs w:val="24"/>
          <w:bdr w:val="none" w:color="auto" w:sz="0" w:space="0"/>
        </w:rPr>
        <w:t>：基于 Spring Security + JWT 实现多角色细粒度权限隔离，数据安全性高；</w:t>
      </w:r>
    </w:p>
    <w:p w14:paraId="45F38432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性能优异</w:t>
      </w:r>
      <w:r>
        <w:rPr>
          <w:color w:val="000000"/>
          <w:sz w:val="24"/>
          <w:szCs w:val="24"/>
          <w:bdr w:val="none" w:color="auto" w:sz="0" w:space="0"/>
        </w:rPr>
        <w:t>：Redis 缓存热点数据、图片懒加载、分页查询优化，页面平均加载时长＜2 秒，支持千人级并发访问；</w:t>
      </w:r>
    </w:p>
    <w:p w14:paraId="20AAE6A2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内容安全防护</w:t>
      </w:r>
      <w:r>
        <w:rPr>
          <w:color w:val="000000"/>
          <w:sz w:val="24"/>
          <w:szCs w:val="24"/>
          <w:bdr w:val="none" w:color="auto" w:sz="0" w:space="0"/>
        </w:rPr>
        <w:t>：全链路敏感词过滤、文章人工审核、付费内容防复制，保障平台合规与原创权益；</w:t>
      </w:r>
    </w:p>
    <w:p w14:paraId="58F30079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商业闭环完整</w:t>
      </w:r>
      <w:r>
        <w:rPr>
          <w:color w:val="000000"/>
          <w:sz w:val="24"/>
          <w:szCs w:val="24"/>
          <w:bdr w:val="none" w:color="auto" w:sz="0" w:space="0"/>
        </w:rPr>
        <w:t>：内置付费阅读、收益分成、提现功能，帮助创作者实现内容变现，支撑平台长期运营；</w:t>
      </w:r>
    </w:p>
    <w:p w14:paraId="192C3D23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全终端适配</w:t>
      </w:r>
      <w:r>
        <w:rPr>
          <w:color w:val="000000"/>
          <w:sz w:val="24"/>
          <w:szCs w:val="24"/>
          <w:bdr w:val="none" w:color="auto" w:sz="0" w:space="0"/>
        </w:rPr>
        <w:t>：采用响应式布局，完美适配电脑、手机、平板等各类设备；</w:t>
      </w:r>
    </w:p>
    <w:p w14:paraId="5ADED611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扩展性强</w:t>
      </w:r>
      <w:r>
        <w:rPr>
          <w:color w:val="000000"/>
          <w:sz w:val="24"/>
          <w:szCs w:val="24"/>
          <w:bdr w:val="none" w:color="auto" w:sz="0" w:space="0"/>
        </w:rPr>
        <w:t>：模块化设计，可后期拓展全文检索、智能推荐、移动端 App、消息推送等功能。</w:t>
      </w:r>
    </w:p>
    <w:p w14:paraId="5AC3AEA1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F26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0"/>
        <w:rPr>
          <w:color w:val="000000"/>
          <w:sz w:val="24"/>
          <w:szCs w:val="24"/>
        </w:rPr>
      </w:pPr>
      <w:bookmarkStart w:id="81" w:name="_Toc28170"/>
      <w:bookmarkStart w:id="82" w:name="_Toc14919"/>
      <w:r>
        <w:rPr>
          <w:color w:val="000000"/>
          <w:sz w:val="24"/>
          <w:szCs w:val="24"/>
          <w:bdr w:val="none" w:color="auto" w:sz="0" w:space="0"/>
        </w:rPr>
        <w:t>9 常见问题与故障排查</w:t>
      </w:r>
      <w:bookmarkEnd w:id="81"/>
      <w:bookmarkEnd w:id="82"/>
    </w:p>
    <w:p w14:paraId="62DB31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8"/>
        <w:gridCol w:w="6928"/>
      </w:tblGrid>
      <w:tr w14:paraId="123CF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2830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故障现象</w:t>
            </w:r>
          </w:p>
        </w:tc>
        <w:tc>
          <w:tcPr>
            <w:tcW w:w="0" w:type="auto"/>
            <w:shd w:val="clear"/>
            <w:vAlign w:val="center"/>
          </w:tcPr>
          <w:p w14:paraId="040FA2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排查方向与解决方案</w:t>
            </w:r>
          </w:p>
        </w:tc>
      </w:tr>
      <w:tr w14:paraId="0D4CD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D774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账号无法登录</w:t>
            </w:r>
          </w:p>
        </w:tc>
        <w:tc>
          <w:tcPr>
            <w:tcW w:w="0" w:type="auto"/>
            <w:shd w:val="clear"/>
            <w:vAlign w:val="center"/>
          </w:tcPr>
          <w:p w14:paraId="1DDBEB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核对账号密码是否正确；2. 检查账号是否被管理员禁用；3. 清除浏览器缓存、刷新页面重试；4. 检查后端服务是否正常运行</w:t>
            </w:r>
          </w:p>
        </w:tc>
      </w:tr>
      <w:tr w14:paraId="18E67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9E3A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图片 / 封面无法加载</w:t>
            </w:r>
          </w:p>
        </w:tc>
        <w:tc>
          <w:tcPr>
            <w:tcW w:w="0" w:type="auto"/>
            <w:shd w:val="clear"/>
            <w:vAlign w:val="center"/>
          </w:tcPr>
          <w:p w14:paraId="7A8791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检查阿里云 OSS 配置是否正确；2. 核对服务器网络是否能正常访问 OSS；3. 检查文件存储路径</w:t>
            </w:r>
          </w:p>
        </w:tc>
      </w:tr>
      <w:tr w14:paraId="0703C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98DC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页面加载缓慢</w:t>
            </w:r>
          </w:p>
        </w:tc>
        <w:tc>
          <w:tcPr>
            <w:tcW w:w="0" w:type="auto"/>
            <w:shd w:val="clear"/>
            <w:vAlign w:val="center"/>
          </w:tcPr>
          <w:p w14:paraId="1FA633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检查 Redis 服务是否正常启动；2. 清理浏览器缓存；3. 查看服务器带宽、CPU、内存占用</w:t>
            </w:r>
          </w:p>
        </w:tc>
      </w:tr>
      <w:tr w14:paraId="0FBD8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F644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付费购买无响应</w:t>
            </w:r>
          </w:p>
        </w:tc>
        <w:tc>
          <w:tcPr>
            <w:tcW w:w="0" w:type="auto"/>
            <w:shd w:val="clear"/>
            <w:vAlign w:val="center"/>
          </w:tcPr>
          <w:p w14:paraId="57935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检查后端数据库事务是否正常；2. 查看钱包表、交易记录表数据；3. 重启后端服务重试</w:t>
            </w:r>
          </w:p>
        </w:tc>
      </w:tr>
      <w:tr w14:paraId="1B944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B789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文章提交失败</w:t>
            </w:r>
          </w:p>
        </w:tc>
        <w:tc>
          <w:tcPr>
            <w:tcW w:w="0" w:type="auto"/>
            <w:shd w:val="clear"/>
            <w:vAlign w:val="center"/>
          </w:tcPr>
          <w:p w14:paraId="60BFE9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检查标题、内容等必填项是否为空；2. 检测文章内容是否包含敏感词；3. 查看后端日志定位报错</w:t>
            </w:r>
          </w:p>
        </w:tc>
      </w:tr>
      <w:tr w14:paraId="65B3D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B2E3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管理员看不到待审核文章</w:t>
            </w:r>
          </w:p>
        </w:tc>
        <w:tc>
          <w:tcPr>
            <w:tcW w:w="0" w:type="auto"/>
            <w:shd w:val="clear"/>
            <w:vAlign w:val="center"/>
          </w:tcPr>
          <w:p w14:paraId="3ACC6A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确认博主已成功提交文章；2. 刷新后台页面；3. 检查后端消息与状态流转逻辑</w:t>
            </w:r>
          </w:p>
        </w:tc>
      </w:tr>
    </w:tbl>
    <w:p w14:paraId="4ED0E981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sz w:val="24"/>
          <w:szCs w:val="24"/>
        </w:rPr>
        <w:pict>
          <v:rect id="_x0000_i103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0B28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0"/>
        <w:rPr>
          <w:color w:val="000000"/>
          <w:sz w:val="24"/>
          <w:szCs w:val="24"/>
        </w:rPr>
      </w:pPr>
      <w:bookmarkStart w:id="83" w:name="_Toc25106"/>
      <w:bookmarkStart w:id="84" w:name="_Toc17018"/>
      <w:r>
        <w:rPr>
          <w:color w:val="000000"/>
          <w:sz w:val="24"/>
          <w:szCs w:val="24"/>
          <w:bdr w:val="none" w:color="auto" w:sz="0" w:space="0"/>
        </w:rPr>
        <w:t>10 版本与后期维护规范</w:t>
      </w:r>
      <w:bookmarkEnd w:id="83"/>
      <w:bookmarkEnd w:id="84"/>
    </w:p>
    <w:p w14:paraId="09A30A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bookmarkStart w:id="85" w:name="_Toc20641"/>
      <w:bookmarkStart w:id="86" w:name="_Toc22583"/>
      <w:r>
        <w:rPr>
          <w:color w:val="000000"/>
          <w:sz w:val="24"/>
          <w:szCs w:val="24"/>
          <w:bdr w:val="none" w:color="auto" w:sz="0" w:space="0"/>
        </w:rPr>
        <w:t>10.1 系统版本</w:t>
      </w:r>
      <w:bookmarkEnd w:id="85"/>
      <w:bookmarkEnd w:id="86"/>
    </w:p>
    <w:p w14:paraId="1BEC51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当前系统版本：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V1.0 基础完整版</w:t>
      </w:r>
    </w:p>
    <w:p w14:paraId="04999D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1"/>
        <w:rPr>
          <w:color w:val="000000"/>
          <w:sz w:val="24"/>
          <w:szCs w:val="24"/>
        </w:rPr>
      </w:pPr>
      <w:bookmarkStart w:id="87" w:name="_Toc7600"/>
      <w:bookmarkStart w:id="88" w:name="_Toc25584"/>
      <w:r>
        <w:rPr>
          <w:color w:val="000000"/>
          <w:sz w:val="24"/>
          <w:szCs w:val="24"/>
          <w:bdr w:val="none" w:color="auto" w:sz="0" w:space="0"/>
        </w:rPr>
        <w:t>10.2 日常维护规范</w:t>
      </w:r>
      <w:bookmarkEnd w:id="87"/>
      <w:bookmarkEnd w:id="88"/>
    </w:p>
    <w:p w14:paraId="4D17941F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数据备份</w:t>
      </w:r>
      <w:r>
        <w:rPr>
          <w:color w:val="000000"/>
          <w:sz w:val="24"/>
          <w:szCs w:val="24"/>
          <w:bdr w:val="none" w:color="auto" w:sz="0" w:space="0"/>
        </w:rPr>
        <w:t>：每日定时自动备份 MySQL 数据库，防止数据丢失；</w:t>
      </w:r>
    </w:p>
    <w:p w14:paraId="01BFF2AE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outlineLvl w:val="0"/>
        <w:rPr>
          <w:color w:val="000000"/>
          <w:sz w:val="24"/>
          <w:szCs w:val="24"/>
        </w:rPr>
      </w:pPr>
      <w:bookmarkStart w:id="89" w:name="_Toc16957"/>
      <w:bookmarkStart w:id="90" w:name="_Toc4644"/>
      <w:r>
        <w:rPr>
          <w:rStyle w:val="11"/>
          <w:color w:val="000000"/>
          <w:sz w:val="24"/>
          <w:szCs w:val="24"/>
          <w:bdr w:val="none" w:color="auto" w:sz="0" w:space="0"/>
        </w:rPr>
        <w:t>风控维护</w:t>
      </w:r>
      <w:r>
        <w:rPr>
          <w:color w:val="000000"/>
          <w:sz w:val="24"/>
          <w:szCs w:val="24"/>
          <w:bdr w:val="none" w:color="auto" w:sz="0" w:space="0"/>
        </w:rPr>
        <w:t>：定期更新系统敏感词库，优化内容风控能力；</w:t>
      </w:r>
      <w:bookmarkEnd w:id="89"/>
      <w:bookmarkEnd w:id="90"/>
    </w:p>
    <w:p w14:paraId="6E206890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服务器监控</w:t>
      </w:r>
      <w:r>
        <w:rPr>
          <w:color w:val="000000"/>
          <w:sz w:val="24"/>
          <w:szCs w:val="24"/>
          <w:bdr w:val="none" w:color="auto" w:sz="0" w:space="0"/>
        </w:rPr>
        <w:t>：实时监控服务器 CPU、内存、带宽、磁盘使用率，保障高并发时段稳定运行；</w:t>
      </w:r>
    </w:p>
    <w:p w14:paraId="644F004E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日志巡检</w:t>
      </w:r>
      <w:r>
        <w:rPr>
          <w:color w:val="000000"/>
          <w:sz w:val="24"/>
          <w:szCs w:val="24"/>
          <w:bdr w:val="none" w:color="auto" w:sz="0" w:space="0"/>
        </w:rPr>
        <w:t>：定期查看后端运行日志，及时发现并修复异常报错；</w:t>
      </w:r>
    </w:p>
    <w:p w14:paraId="7B5DFAC9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  <w:bdr w:val="none" w:color="auto" w:sz="0" w:space="0"/>
        </w:rPr>
        <w:t>功能迭代</w:t>
      </w:r>
      <w:r>
        <w:rPr>
          <w:color w:val="000000"/>
          <w:sz w:val="24"/>
          <w:szCs w:val="24"/>
          <w:bdr w:val="none" w:color="auto" w:sz="0" w:space="0"/>
        </w:rPr>
        <w:t>：根据使用需求，按需新增功能、优化交互体验。</w:t>
      </w:r>
    </w:p>
    <w:p w14:paraId="3E9AB8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A8284C"/>
    <w:multiLevelType w:val="multilevel"/>
    <w:tmpl w:val="8CA828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D33D62"/>
    <w:multiLevelType w:val="multilevel"/>
    <w:tmpl w:val="8ED33D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FE808D0"/>
    <w:multiLevelType w:val="multilevel"/>
    <w:tmpl w:val="8FE808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8FD9333"/>
    <w:multiLevelType w:val="multilevel"/>
    <w:tmpl w:val="98FD93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11302C2"/>
    <w:multiLevelType w:val="multilevel"/>
    <w:tmpl w:val="B11302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9D9A8CD"/>
    <w:multiLevelType w:val="multilevel"/>
    <w:tmpl w:val="B9D9A8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54E3B7D"/>
    <w:multiLevelType w:val="multilevel"/>
    <w:tmpl w:val="C54E3B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93B7C10"/>
    <w:multiLevelType w:val="multilevel"/>
    <w:tmpl w:val="C93B7C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E03A76C"/>
    <w:multiLevelType w:val="multilevel"/>
    <w:tmpl w:val="CE03A7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30EDEB4"/>
    <w:multiLevelType w:val="multilevel"/>
    <w:tmpl w:val="D30EDE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C4DA4AC"/>
    <w:multiLevelType w:val="multilevel"/>
    <w:tmpl w:val="DC4DA4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E34CDF47"/>
    <w:multiLevelType w:val="multilevel"/>
    <w:tmpl w:val="E34CDF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E7FCC5C3"/>
    <w:multiLevelType w:val="multilevel"/>
    <w:tmpl w:val="E7FCC5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EA740670"/>
    <w:multiLevelType w:val="multilevel"/>
    <w:tmpl w:val="EA7406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ED9A85B9"/>
    <w:multiLevelType w:val="multilevel"/>
    <w:tmpl w:val="ED9A85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FF1E68AC"/>
    <w:multiLevelType w:val="multilevel"/>
    <w:tmpl w:val="FF1E68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00141A81"/>
    <w:multiLevelType w:val="multilevel"/>
    <w:tmpl w:val="00141A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0092B6F1"/>
    <w:multiLevelType w:val="multilevel"/>
    <w:tmpl w:val="0092B6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123A788C"/>
    <w:multiLevelType w:val="multilevel"/>
    <w:tmpl w:val="123A78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1D99D19F"/>
    <w:multiLevelType w:val="multilevel"/>
    <w:tmpl w:val="1D99D1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26F94D2E"/>
    <w:multiLevelType w:val="multilevel"/>
    <w:tmpl w:val="26F94D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3ADB2F14"/>
    <w:multiLevelType w:val="multilevel"/>
    <w:tmpl w:val="3ADB2F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3B5BF3C1"/>
    <w:multiLevelType w:val="multilevel"/>
    <w:tmpl w:val="3B5BF3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3F2867B5"/>
    <w:multiLevelType w:val="multilevel"/>
    <w:tmpl w:val="3F2867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6856C93"/>
    <w:multiLevelType w:val="multilevel"/>
    <w:tmpl w:val="46856C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4AC3AE97"/>
    <w:multiLevelType w:val="multilevel"/>
    <w:tmpl w:val="4AC3AE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4B44C9AC"/>
    <w:multiLevelType w:val="multilevel"/>
    <w:tmpl w:val="4B44C9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4B62E66B"/>
    <w:multiLevelType w:val="multilevel"/>
    <w:tmpl w:val="4B62E6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50D1A79C"/>
    <w:multiLevelType w:val="multilevel"/>
    <w:tmpl w:val="50D1A7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516928F8"/>
    <w:multiLevelType w:val="multilevel"/>
    <w:tmpl w:val="516928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57B336ED"/>
    <w:multiLevelType w:val="multilevel"/>
    <w:tmpl w:val="57B336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58D8B865"/>
    <w:multiLevelType w:val="multilevel"/>
    <w:tmpl w:val="58D8B8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755CD5E1"/>
    <w:multiLevelType w:val="multilevel"/>
    <w:tmpl w:val="755CD5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19"/>
  </w:num>
  <w:num w:numId="3">
    <w:abstractNumId w:val="0"/>
  </w:num>
  <w:num w:numId="4">
    <w:abstractNumId w:val="23"/>
  </w:num>
  <w:num w:numId="5">
    <w:abstractNumId w:val="12"/>
  </w:num>
  <w:num w:numId="6">
    <w:abstractNumId w:val="26"/>
  </w:num>
  <w:num w:numId="7">
    <w:abstractNumId w:val="10"/>
  </w:num>
  <w:num w:numId="8">
    <w:abstractNumId w:val="21"/>
  </w:num>
  <w:num w:numId="9">
    <w:abstractNumId w:val="29"/>
  </w:num>
  <w:num w:numId="10">
    <w:abstractNumId w:val="13"/>
  </w:num>
  <w:num w:numId="11">
    <w:abstractNumId w:val="11"/>
  </w:num>
  <w:num w:numId="12">
    <w:abstractNumId w:val="22"/>
  </w:num>
  <w:num w:numId="13">
    <w:abstractNumId w:val="2"/>
  </w:num>
  <w:num w:numId="14">
    <w:abstractNumId w:val="24"/>
  </w:num>
  <w:num w:numId="15">
    <w:abstractNumId w:val="30"/>
  </w:num>
  <w:num w:numId="16">
    <w:abstractNumId w:val="31"/>
  </w:num>
  <w:num w:numId="17">
    <w:abstractNumId w:val="7"/>
  </w:num>
  <w:num w:numId="1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</w:num>
  <w:num w:numId="20">
    <w:abstractNumId w:val="6"/>
  </w:num>
  <w:num w:numId="21">
    <w:abstractNumId w:val="3"/>
  </w:num>
  <w:num w:numId="22">
    <w:abstractNumId w:val="14"/>
  </w:num>
  <w:num w:numId="23">
    <w:abstractNumId w:val="15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8"/>
  </w:num>
  <w:num w:numId="2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9"/>
  </w:num>
  <w:num w:numId="2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2"/>
  </w:num>
  <w:num w:numId="30">
    <w:abstractNumId w:val="25"/>
  </w:num>
  <w:num w:numId="31">
    <w:abstractNumId w:val="1"/>
  </w:num>
  <w:num w:numId="32">
    <w:abstractNumId w:val="20"/>
  </w:num>
  <w:num w:numId="33">
    <w:abstractNumId w:val="17"/>
  </w:num>
  <w:num w:numId="34">
    <w:abstractNumId w:val="4"/>
  </w:num>
  <w:num w:numId="35">
    <w:abstractNumId w:val="27"/>
  </w:num>
  <w:num w:numId="36">
    <w:abstractNumId w:val="16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03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2026-06-15T03:01:27Z</dcterms:created>
  <dc:creator>admin</dc:creator>
  <cp:lastModifiedBy>WPS_1662715778</cp:lastModifiedBy>
  <dcterms:modified xsi:type="dcterms:W3CDTF">2026-06-15T03:04:59Z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eyJoZGlkIjoiZWZjODg4ZDYxYzYxODJhMDcyNzBjYmI2NjYxY2Y3ZGEiLCJ1c2VySWQiOiIxNDEyMzcwNDM3In0=</vt:lpwstr>
  </property>
  <property fmtid="{D5CDD505-2E9C-101B-9397-08002B2CF9AE}" pid="4" name="ICV">
    <vt:lpwstr>FB0F9DB8E3F748E1816F165DC064A525_12</vt:lpwstr>
  </property>
</Properties>
</file>