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80" w:after="280"/>
        <w:jc w:val="center"/>
      </w:pPr>
      <w:r>
        <w:rPr>
          <w:rFonts w:ascii="Segoe UI" w:hAnsi="Segoe UI" w:cs="Segoe UI"/>
          <w:b/>
          <w:i w:val="0"/>
          <w:color w:val="2A6F97"/>
          <w:sz w:val="24"/>
        </w:rPr>
        <w:t>DBACT THEOREM 1</w:t>
      </w:r>
    </w:p>
    <w:p>
      <w:pPr>
        <w:spacing w:before="0" w:after="320"/>
        <w:jc w:val="center"/>
      </w:pPr>
      <w:r>
        <w:rPr>
          <w:rFonts w:ascii="Cambria" w:hAnsi="Cambria" w:cs="Cambria"/>
          <w:b/>
          <w:i w:val="0"/>
          <w:color w:val="17324D"/>
          <w:sz w:val="56"/>
        </w:rPr>
        <w:t>Proofs and Supporting Results</w:t>
      </w:r>
    </w:p>
    <w:p>
      <w:pPr>
        <w:spacing w:before="0" w:after="520"/>
        <w:jc w:val="center"/>
      </w:pPr>
      <w:r>
        <w:rPr>
          <w:rFonts w:ascii="Cambria" w:hAnsi="Cambria" w:cs="Cambria"/>
          <w:b w:val="0"/>
          <w:i w:val="0"/>
          <w:color w:val="5C6B78"/>
          <w:sz w:val="24"/>
        </w:rPr>
        <w:t>Boundary-measure-induced Local-CVT practical stability near a selected nondegenerate local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Branch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DBACT-research-v3</w:t>
            </w:r>
          </w:p>
        </w:tc>
      </w:tr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Baseline HEAD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64e1905e092d19fd9dcbf0e77fbd39f55f0562ba</w:t>
            </w:r>
          </w:p>
        </w:tc>
      </w:tr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Proof status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Conditional local theorem; A8 interval certificate not supplied</w:t>
            </w:r>
          </w:p>
        </w:tc>
      </w:tr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Wolfram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Connector exact checks passed; 9 local scripts exit 0</w:t>
            </w:r>
          </w:p>
        </w:tc>
      </w:tr>
      <w:tr>
        <w:tc>
          <w:tcPr>
            <w:tcW w:type="dxa" w:w="1872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7"/>
              </w:rPr>
              <w:t>Regression</w:t>
            </w:r>
          </w:p>
        </w:tc>
        <w:tc>
          <w:tcPr>
            <w:tcW w:type="dxa" w:w="7488"/>
            <w:shd w:val="clear" w:color="auto" w:fill="EAF2F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7"/>
              </w:rPr>
              <w:t>477 passed, 3 skipped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pPr>
        <w:spacing w:before="0" w:after="0"/>
        <w:jc w:val="left"/>
      </w:pPr>
      <w:r>
        <w:rPr>
          <w:sz w:val="20"/>
        </w:rPr>
      </w:r>
    </w:p>
    <w:p>
      <w:pPr>
        <w:spacing w:before="280" w:after="100"/>
        <w:jc w:val="center"/>
      </w:pPr>
      <w:r>
        <w:rPr>
          <w:rFonts w:ascii="Segoe UI" w:hAnsi="Segoe UI" w:cs="Segoe UI"/>
          <w:b/>
          <w:i w:val="0"/>
          <w:color w:val="2A6F97"/>
          <w:sz w:val="17"/>
        </w:rPr>
        <w:t>CLAIM BOUNDARY</w:t>
      </w:r>
    </w:p>
    <w:p>
      <w:pPr>
        <w:spacing w:before="0" w:after="120"/>
        <w:jc w:val="center"/>
      </w:pPr>
      <w:r>
        <w:rPr>
          <w:rFonts w:ascii="Cambria" w:hAnsi="Cambria" w:cs="Cambria"/>
          <w:b/>
          <w:i w:val="0"/>
          <w:color w:val="17324D"/>
          <w:sz w:val="21"/>
        </w:rPr>
        <w:t>No global PL. No formal caging. No finite-time phase completion. No unconditional safety or cooperative-transport success.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1. Scope and frozen claim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Bounded local-map disagreement and bounded reference variation imply practical stability of the boundary-induced Local-CVT allocation dynamics around a nondegenerate local CVT branch.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agents are first-order, </w:t>
      </w:r>
      <m:oMath>
        <m:sSub>
          <m:e>
            <m:acc>
              <m:accPr>
                <m:chr m:val="̇"/>
              </m:accPr>
              <m:e>
                <m:r>
                  <m:t>p</m:t>
                </m:r>
              </m:e>
            </m:acc>
          </m:e>
          <m:sub>
            <m:r>
              <m:t>i</m:t>
            </m:r>
          </m:sub>
        </m:sSub>
        <m: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the nominal ENCLOSE law is </w:t>
      </w:r>
      <m:oMath>
        <m:sSubSup>
          <m:e>
            <m:r>
              <m:t>u</m:t>
            </m:r>
          </m:e>
          <m:sub>
            <m:r>
              <m:t>i</m:t>
            </m:r>
          </m:sub>
          <m:sup>
            <m:r>
              <m:rPr>
                <m:sty m:val="p"/>
              </m:rPr>
              <m:t>nom</m:t>
            </m:r>
          </m:sup>
        </m:sSubSup>
        <m:r>
          <m:t>=−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−</m:t>
        </m:r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i</m:t>
            </m:r>
          </m:sub>
        </m:sSub>
        <m:r>
          <m:t>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The ideal objective is the </w:t>
      </w:r>
      <w:r>
        <w:rPr>
          <w:rFonts w:ascii="Cambria" w:hAnsi="Cambria" w:cs="Cambria"/>
          <w:b w:val="0"/>
          <w:i/>
          <w:color w:val="17212B"/>
          <w:sz w:val="20"/>
        </w:rPr>
        <w:t>saturated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limited-range coverage cost</w:t>
      </w:r>
    </w:p>
    <w:p>
      <w:pPr>
        <w:spacing w:before="140" w:after="180"/>
        <w:jc w:val="center"/>
      </w:pPr>
      <m:oMathPara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t>(r)=min{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t>,</m:t>
          </m:r>
          <m:r>
            <m:rPr>
              <m:sty m:val="p"/>
            </m:rPr>
            <m:t> 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r>
            <m:t>},</m:t>
          </m:r>
          <m:r>
            <m:rPr>
              <m:sty m:val="p"/>
            </m:rPr>
            <m:t>    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D</m:t>
              </m:r>
            </m:sub>
            <m:sup/>
            <m:e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t>(‖</m:t>
          </m:r>
          <m:r>
            <m:t>q−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‖)</m:t>
          </m:r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(q,t)</m:t>
          </m:r>
          <m:r>
            <m:t>dq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Saturation is not cosmetic. With the unsaturated truncated cost </w:t>
      </w:r>
      <m:oMath>
        <m:nary>
          <m:naryPr>
            <m:chr m:val="∫"/>
            <m:limLoc m:val="subSup"/>
            <m:grow m:val="1"/>
            <m:subHide m:val="off"/>
            <m:supHide m:val="on"/>
          </m:naryPr>
          <m:sub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t>ℓ</m:t>
                </m:r>
              </m:sup>
            </m:sSubSup>
          </m:sub>
          <m:sup/>
          <m:e>
            <m:r>
              <m:t>‖</m:t>
            </m:r>
          </m:e>
        </m:nary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t>‖</m:t>
            </m:r>
          </m:e>
          <m:sup>
            <m:r>
              <m:t>2</m:t>
            </m:r>
          </m:sup>
        </m:sSup>
        <m:sSup>
          <m:e>
            <m:r>
              <m:t>ϕ</m:t>
            </m:r>
          </m:e>
          <m:sup>
            <m:r>
              <m:t>*</m:t>
            </m:r>
          </m:sup>
        </m:sSup>
        <m:r>
          <m:t>dq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 integration domain moves with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the Reynolds boundary term on the circle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‖=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does not cancel; the standard CVT gradient identity is then false. Section 5 shows the cancellation that saturation buys.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1.1 Deliberate exclusions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This supplement does not prove any of the following.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global CVT optimality, or convergence from arbitrary initial configurations;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finite-time SEARCH-to-HOLD completion;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geometric or topological caging;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contact mechanics, or unconditional cooperative-transport success;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CBF forward invariance when feasibility, speed-cap, or deviation contracts are violated;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a uniform reduced-Hessian bound for an unspecified local branch.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Collision safety is a separate result and is deliberately not a dependency of Theorem 1.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2. Notation</w:t>
      </w:r>
    </w:p>
    <w:p>
      <w:pPr>
        <w:spacing w:before="0" w:after="140" w:line="269" w:lineRule="auto"/>
        <w:jc w:val="both"/>
      </w:pPr>
      <m:oMath>
        <m:r>
          <m:t>D⊂</m:t>
        </m:r>
        <m:sSup>
          <m:e>
            <m:r>
              <m:t>ℝ</m:t>
            </m:r>
          </m:e>
          <m:sup>
            <m:r>
              <m:t>2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a fixed compact rectangle of width </w:t>
      </w:r>
      <m:oMath>
        <m:sSub>
          <m:e>
            <m:r>
              <m:t>W</m:t>
            </m:r>
          </m:e>
          <m:sub>
            <m:r>
              <m:t>D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height </w:t>
      </w:r>
      <m:oMath>
        <m:sSub>
          <m:e>
            <m:r>
              <m:t>H</m:t>
            </m:r>
          </m:e>
          <m:sub>
            <m:r>
              <m:t>D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</w:t>
      </w:r>
      <m:oMath>
        <m:r>
          <m:t>P=(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t>,…,</m:t>
        </m:r>
        <m:sSub>
          <m:e>
            <m:r>
              <m:t>p</m:t>
            </m:r>
          </m:e>
          <m:sub>
            <m:r>
              <m:t>N</m:t>
            </m:r>
          </m:sub>
        </m:sSub>
        <m:r>
          <m:t>)∈</m:t>
        </m:r>
        <m:sSup>
          <m:e>
            <m:r>
              <m:t>ℝ</m:t>
            </m:r>
          </m:e>
          <m:sup>
            <m:r>
              <m:t>2N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stacks the agent positions. All spatial norms are Euclidean, and the stacked norm is the Euclidean product norm</w:t>
      </w:r>
    </w:p>
    <w:p>
      <w:pPr>
        <w:spacing w:before="140" w:after="180"/>
        <w:jc w:val="center"/>
      </w:pPr>
      <m:oMathPara>
        <m:oMath>
          <m:sSup>
            <m:e>
              <m:d>
                <m:dPr>
                  <m:grow/>
                  <m:begChr m:val="‖"/>
                  <m:sepChr m:val=""/>
                  <m:endChr m:val="‖"/>
                </m:dPr>
                <m:e>
                  <m:r>
                    <m:t>d</m:t>
                  </m:r>
                  <m:sSup>
                    <m:e>
                      <m:r>
                        <m:t>‖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nary>
                    <m:naryPr>
                      <m:chr m:val="∑"/>
                      <m:limLoc m:val="subSup"/>
                      <m:grow m:val="1"/>
                      <m:subHide m:val="off"/>
                      <m:supHide m:val="off"/>
                    </m:naryPr>
                    <m:sub>
                      <m:r>
                        <m:t>i=1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‖</m:t>
                      </m:r>
                    </m:e>
                  </m:nary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spacing w:before="0" w:after="140" w:line="269" w:lineRule="auto"/>
        <w:jc w:val="both"/>
      </w:pPr>
      <m:oMath>
        <m:r>
          <m:t>Γ(t)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the true object boundary, with perimeter </w:t>
      </w:r>
      <m:oMath>
        <m:sSub>
          <m:e>
            <m:r>
              <m:t>P</m:t>
            </m:r>
          </m:e>
          <m:sub>
            <m:r>
              <m:t>Γ</m:t>
            </m:r>
          </m:sub>
        </m:sSub>
        <m: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</w:t>
      </w:r>
      <m:oMath>
        <m:r>
          <m:t>ξ(s,t)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the offset-boundary target parameterised by arc length </w:t>
      </w:r>
      <m:oMath>
        <m:r>
          <m:t>s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The ideal boundary measure is the pushforward of arc length, and the ideal density is its Gaussian convolution above a positive floor:</w:t>
      </w:r>
    </w:p>
    <w:p>
      <w:pPr>
        <w:spacing w:before="140" w:after="180"/>
        <w:jc w:val="center"/>
      </w:pPr>
      <m:oMathPara>
        <m:oMath>
          <m:sSubSup>
            <m:e>
              <m:r>
                <m:t>ν</m:t>
              </m:r>
            </m:e>
            <m:sub>
              <m:r>
                <m:t>t</m:t>
              </m:r>
            </m:sub>
            <m:sup>
              <m:r>
                <m:t>*</m:t>
              </m:r>
            </m:sup>
          </m:sSubSup>
          <m:r>
            <m:t>=ξ(·,t</m:t>
          </m:r>
          <m:sSub>
            <m:e>
              <m:r>
                <m:t>)</m:t>
              </m:r>
            </m:e>
            <m:sub>
              <m:r>
                <m:t>#</m:t>
              </m:r>
            </m:sub>
          </m:sSub>
          <m:r>
            <m:t>ds,</m:t>
          </m:r>
          <m:r>
            <m:rPr>
              <m:sty m:val="p"/>
            </m:rPr>
            <m:t>    </m:t>
          </m:r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(q,t)=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+(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bSup>
            <m:e>
              <m:r>
                <m:t>ν</m:t>
              </m:r>
            </m:e>
            <m:sub>
              <m:r>
                <m:t>t</m:t>
              </m:r>
            </m:sub>
            <m:sup>
              <m:r>
                <m:t>*</m:t>
              </m:r>
            </m:sup>
          </m:sSubSup>
          <m:r>
            <m:t>)(q)=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Γ(t)</m:t>
              </m:r>
            </m:sub>
            <m:sup/>
            <m:e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t>(q−ξ(s,t))</m:t>
          </m:r>
          <m:r>
            <m:t>ds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kernel is the </w:t>
      </w:r>
      <w:r>
        <w:rPr>
          <w:rFonts w:ascii="Cambria" w:hAnsi="Cambria" w:cs="Cambria"/>
          <w:b w:val="0"/>
          <w:i/>
          <w:color w:val="17212B"/>
          <w:sz w:val="20"/>
        </w:rPr>
        <w:t>unnormalised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Gaussian </w:t>
      </w:r>
      <m:oMath>
        <m:sSub>
          <m:e>
            <m:r>
              <m:t>K</m:t>
            </m:r>
          </m:e>
          <m:sub>
            <m:r>
              <m:t>σ</m:t>
            </m:r>
          </m:sub>
        </m:sSub>
        <m:r>
          <m:t>(x)=</m:t>
        </m:r>
        <m:r>
          <m:rPr>
            <m:sty m:val="p"/>
          </m:rPr>
          <m:t>exp</m:t>
        </m:r>
        <m:r>
          <m:t>(−‖</m:t>
        </m:r>
        <m:r>
          <m:t>x</m:t>
        </m:r>
        <m:sSup>
          <m:e>
            <m:r>
              <m:t>‖</m:t>
            </m:r>
          </m:e>
          <m:sup>
            <m:r>
              <m:t>2</m:t>
            </m:r>
          </m:sup>
        </m:sSup>
        <m:r>
          <m:t>/</m:t>
        </m:r>
        <m:r>
          <m:t>(2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))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The local cell, its mass and its centroid are</w:t>
      </w:r>
    </w:p>
    <w:p>
      <w:pPr>
        <w:spacing w:before="140" w:after="180"/>
        <w:jc w:val="center"/>
      </w:pPr>
      <m:oMathPara>
        <m:oMath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t>ℓ</m:t>
              </m:r>
            </m:sup>
          </m:sSubSup>
          <m:r>
            <m:t>(P)=</m:t>
          </m:r>
          <m:sSub>
            <m:e>
              <m:r>
                <m:rPr>
                  <m:sty m:val="p"/>
                </m:rPr>
                <m:t>Vor</m:t>
              </m:r>
            </m:e>
            <m:sub>
              <m:r>
                <m:t>i</m:t>
              </m:r>
            </m:sub>
          </m:sSub>
          <m:r>
            <m:t>(P)∩D∩B(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,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r>
            <m:t>),</m:t>
          </m:r>
          <m:r>
            <m:rPr>
              <m:sty m:val="p"/>
            </m:rPr>
            <m:t>    </m:t>
          </m:r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</m:e>
          </m:nary>
          <m:r>
            <m:t>dq,</m:t>
          </m:r>
          <m:r>
            <m:rPr>
              <m:sty m:val="p"/>
            </m:rPr>
            <m:t>    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*</m:t>
                  </m:r>
                </m:sup>
              </m:sSubSup>
            </m:den>
          </m:f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r>
                <m:t>q</m:t>
              </m:r>
            </m:e>
          </m:nary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(q,t)</m:t>
          </m:r>
          <m:r>
            <m:t>dq</m:t>
          </m:r>
        </m:oMath>
      </m:oMathPara>
    </w:p>
    <w:p>
      <w:pPr>
        <w:spacing w:before="0" w:after="140" w:line="269" w:lineRule="auto"/>
        <w:jc w:val="both"/>
      </w:pP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agent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's mapped density, 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its numerically computed centroid, </w:t>
      </w:r>
      <m:oMath>
        <m:sSup>
          <m:e>
            <m:r>
              <m:t>𝒞</m:t>
            </m:r>
          </m:e>
          <m:sup>
            <m:r>
              <m:t>*</m:t>
            </m:r>
          </m:sup>
        </m:sSup>
        <m:r>
          <m:t>(t)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 selected local minimiser branch inside a fixed compact regular tube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 and</w:t>
      </w:r>
    </w:p>
    <w:p>
      <w:pPr>
        <w:spacing w:before="140" w:after="180"/>
        <w:jc w:val="center"/>
      </w:pPr>
      <m:oMathPara>
        <m:oMath>
          <m:r>
            <m:t>V(P,t)=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(P,t)−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t>*</m:t>
              </m:r>
            </m:sup>
          </m:sSubSup>
          <m:r>
            <m:t>(t)</m:t>
          </m:r>
          <m:r>
            <m:rPr>
              <m:sty m:val="p"/>
            </m:rPr>
            <m:t> </m:t>
          </m:r>
          <m:r>
            <m:t>≥</m:t>
          </m:r>
          <m:r>
            <m:rPr>
              <m:sty m:val="p"/>
            </m:rPr>
            <m:t> </m:t>
          </m:r>
          <m:r>
            <m:t>0,</m:t>
          </m:r>
          <m:r>
            <m:rPr>
              <m:sty m:val="p"/>
            </m:rPr>
            <m:t>    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t>*</m:t>
              </m:r>
            </m:sup>
          </m:sSubSup>
          <m:r>
            <m:t>(t)=</m:t>
          </m:r>
          <m:sSub>
            <m:e>
              <m:r>
                <m:rPr>
                  <m:sty m:val="p"/>
                </m:rPr>
                <m:t>min</m:t>
              </m:r>
            </m:e>
            <m:sub>
              <m:r>
                <m:t>P∈X</m:t>
              </m:r>
            </m:sub>
          </m:sSub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</m:t>
          </m:r>
        </m:oMath>
      </m:oMathPara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2.1 Kernel constants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These three constants are used throughout; all are Wolfram-verified (entries W-RR-01 to W-RR-03) and derived in Step 1 of Lemma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‖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sSub>
                  <m:e>
                    <m:r>
                      <m:t>‖</m:t>
                    </m:r>
                  </m:e>
                  <m:sub>
                    <m:r>
                      <m:t>1</m:t>
                    </m:r>
                  </m:sub>
                </m:sSub>
                <m:r>
                  <m:t>=2π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t>,</m:t>
                </m:r>
                <m:r>
                  <m:rPr>
                    <m:sty m:val="p"/>
                  </m:rPr>
                  <m:t>    </m:t>
                </m:r>
                <m:r>
                  <m:t>‖</m:t>
                </m:r>
                <m:r>
                  <m:t>∇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sSub>
                  <m:e>
                    <m:r>
                      <m:t>‖</m:t>
                    </m:r>
                  </m:e>
                  <m:sub>
                    <m:r>
                      <m:t>1</m:t>
                    </m:r>
                  </m:sub>
                </m:sSub>
                <m: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π</m:t>
                    </m:r>
                  </m:e>
                  <m:sup>
                    <m:r>
                      <m:t>3</m:t>
                    </m:r>
                    <m:r>
                      <m:t>/</m:t>
                    </m:r>
                    <m:r>
                      <m:t>2</m:t>
                    </m:r>
                  </m:sup>
                </m:sSup>
                <m:r>
                  <m:t>σ,</m:t>
                </m:r>
                <m:r>
                  <m:rPr>
                    <m:sty m:val="p"/>
                  </m:rPr>
                  <m:t>    </m:t>
                </m:r>
                <m:r>
                  <m:t>‖</m:t>
                </m:r>
                <m:r>
                  <m:t>∇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sSub>
                  <m:e>
                    <m:r>
                      <m:t>‖</m:t>
                    </m:r>
                  </m:e>
                  <m:sub>
                    <m:r>
                      <m:t>∞</m:t>
                    </m:r>
                  </m:sub>
                </m:sSub>
                <m: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−1</m:t>
                        </m:r>
                        <m:r>
                          <m:t>/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σ</m:t>
                    </m:r>
                  </m:den>
                </m:f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(K)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2.2 Units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Arc length is in metres and </w:t>
      </w:r>
      <m:oMath>
        <m:sSub>
          <m:e>
            <m:r>
              <m:t>K</m:t>
            </m:r>
          </m:e>
          <m:sub>
            <m:r>
              <m:t>σ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dimensionless, so </w:t>
      </w:r>
      <m:oMath>
        <m:r>
          <m:t>ϕ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has units of m, an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density error and a cell mass have units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 shifted first moment </w:t>
      </w:r>
      <m:oMath>
        <m:sSup>
          <m:e>
            <m:r>
              <m:t>m</m:t>
            </m:r>
          </m:e>
          <m:sup>
            <m:r>
              <m:t>4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</w:t>
      </w:r>
      <m:oMath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has </w:t>
      </w:r>
      <m:oMath>
        <m:sSup>
          <m:e>
            <m:r>
              <m:t>m</m:t>
            </m:r>
          </m:e>
          <m:sup>
            <m:r>
              <m:t>5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</w:t>
      </w:r>
      <m:oMath>
        <m:r>
          <m:t>∇</m:t>
        </m:r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has </w:t>
      </w:r>
      <m:oMath>
        <m:sSup>
          <m:e>
            <m:r>
              <m:t>m</m:t>
            </m:r>
          </m:e>
          <m:sup>
            <m:r>
              <m:t>4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a command disturbance has </w:t>
      </w:r>
      <m:oMath>
        <m:r>
          <m:t>m</m:t>
        </m:r>
        <m:r>
          <m:t>/</m:t>
        </m:r>
        <m:r>
          <m:t>s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The ledger in Appendix A carries the unit of every constant so that geometric length and density mass are never silently added.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3. Assumptions A1-A10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64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5544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Assumption</w:t>
            </w:r>
          </w:p>
        </w:tc>
        <w:tc>
          <w:tcPr>
            <w:tcW w:type="dxa" w:w="316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How it is discharged</w:t>
            </w:r>
          </w:p>
        </w:tc>
        <w:trPr>
          <w:tblHeader/>
        </w:trPr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A1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m:oMath>
              <m:r>
                <m:t>D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is a fixed rectangle and the solution remains in a fixed compact configuration tube </w:t>
            </w:r>
            <m:oMath>
              <m:r>
                <m:t>X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on the claimed interval.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assumption / invariant-domain check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A2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Pairwise separation is at least </w:t>
            </w:r>
            <m:oMath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  <m:r>
                <m:t>&gt;0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and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comm</m:t>
                  </m:r>
                </m:sub>
              </m:sSub>
              <m:r>
                <m:t>≥2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runtime certificate + config validator (fail-closed)</w:t>
            </w:r>
          </w:p>
        </w:tc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A3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m:oMath>
              <m:r>
                <m:t>Γ(t)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is closed and piecewise 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with </w:t>
            </w:r>
            <m:oMath>
              <m:sSub>
                <m:e>
                  <m:r>
                    <m:t>P</m:t>
                  </m:r>
                </m:e>
                <m:sub>
                  <m:r>
                    <m:t>Γ</m:t>
                  </m:r>
                </m:sub>
              </m:sSub>
              <m:r>
                <m:t>≤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; version 1 uses a rigid boundary with bounded twist.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assumption / scenario certificate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A4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m:oMath>
              <m:sSub>
                <m:e>
                  <m:r>
                    <m:t>ϕ</m:t>
                  </m:r>
                </m:e>
                <m:sub>
                  <m:r>
                    <m:t>0</m:t>
                  </m:r>
                </m:sub>
              </m:sSub>
              <m:r>
                <m:t>&gt;0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</w:t>
            </w:r>
            <m:oMath>
              <m:r>
                <m:t>σ&gt;0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, and the unnormalised Gaussian above is used.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analytic + config</w:t>
            </w:r>
          </w:p>
        </w:tc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A5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Map weights are nonnegative and a certificate supplies </w:t>
            </w:r>
            <m:oMath>
              <m:sSub>
                <m:e>
                  <m:r>
                    <m:t>ε</m:t>
                  </m:r>
                </m:e>
                <m:sub>
                  <m:r>
                    <m:t>b</m:t>
                  </m:r>
                </m:sub>
              </m:sSub>
              <m:r>
                <m:t>,</m:t>
              </m:r>
              <m:sSub>
                <m:e>
                  <m:r>
                    <m:t>ε</m:t>
                  </m:r>
                </m:e>
                <m:sub>
                  <m:r>
                    <m:t>n</m:t>
                  </m:r>
                </m:sub>
              </m:sSub>
              <m:r>
                <m:t>,</m:t>
              </m:r>
              <m:sSub>
                <m:e>
                  <m:r>
                    <m:t>ε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voxel </w:t>
            </w:r>
            <m:oMath>
              <m:r>
                <m:t>v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</w:t>
            </w:r>
            <m:oMath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</w:t>
            </w:r>
            <m:oMath>
              <m:sSub>
                <m:e>
                  <m:r>
                    <m:t>E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drop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and </w:t>
            </w:r>
            <m:oMath>
              <m:sSub>
                <m:e>
                  <m:r>
                    <m:t>s</m:t>
                  </m:r>
                </m:e>
                <m:sub>
                  <m:r>
                    <m:t>σ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as upper bounds.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runtime / offline certificate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A6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Local CVT uses a rectangular midpoint grid of side at most </w:t>
            </w:r>
            <m:oMath>
              <m:r>
                <m:t>h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, and </w:t>
            </w: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  <m:r>
                <m:t>&lt;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code contract + fail-closed test</w:t>
            </w:r>
          </w:p>
        </w:tc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A7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Gap, frontier and transport density biases are disabled in theorem mode, or their stacked command effect is included in </w:t>
            </w:r>
            <m:oMath>
              <m:r>
                <m:t>δ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config + perturbation ledger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A8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On a symmetry-reduced convex chart of the selected branch, </w:t>
            </w:r>
            <m:oMath>
              <m:sSup>
                <m:e>
                  <m:r>
                    <m:t>∇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red</m:t>
                  </m:r>
                </m:sub>
                <m:sup>
                  <m:r>
                    <m:t>*</m:t>
                  </m:r>
                </m:sup>
              </m:sSubSup>
              <m:r>
                <m:t>(z,t)⪰</m:t>
              </m:r>
              <m:sSub>
                <m:e>
                  <m:r>
                    <m:t>m</m:t>
                  </m:r>
                </m:e>
                <m:sub>
                  <m:r>
                    <m:t>H</m:t>
                  </m:r>
                </m:sub>
              </m:sSub>
              <m:r>
                <m:t>I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uniformly, </w:t>
            </w:r>
            <m:oMath>
              <m:sSub>
                <m:e>
                  <m:r>
                    <m:t>m</m:t>
                  </m:r>
                </m:e>
                <m:sub>
                  <m:r>
                    <m:t>H</m:t>
                  </m:r>
                </m:sub>
              </m:sSub>
              <m:r>
                <m:t>&gt;0</m:t>
              </m:r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CONDITIONAL - no interval certificate supplied</w:t>
            </w:r>
          </w:p>
        </w:tc>
      </w:tr>
      <w:tr>
        <w:tc>
          <w:tcPr>
            <w:tcW w:type="dxa" w:w="648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A9</w:t>
            </w:r>
          </w:p>
        </w:tc>
        <w:tc>
          <w:tcPr>
            <w:tcW w:type="dxa" w:w="5544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Voronoi ties and the threshold set </w:t>
            </w:r>
            <m:oMath>
              <m:r>
                <m:t>‖</m:t>
              </m:r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‖=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have measure zero, and the solution stays on one regular branch tube.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local theorem assumption</w:t>
            </w:r>
          </w:p>
        </w:tc>
      </w:tr>
      <w:tr>
        <w:tc>
          <w:tcPr>
            <w:tcW w:type="dxa" w:w="64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17212B"/>
                <w:sz w:val="16"/>
              </w:rPr>
              <w:t>A10</w:t>
            </w:r>
          </w:p>
        </w:tc>
        <w:tc>
          <w:tcPr>
            <w:tcW w:type="dxa" w:w="5544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ZOH, numerical, tracking and safety-filter deviations from the ideal field have certified stacked-norm bounds.</w:t>
            </w:r>
          </w:p>
        </w:tc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analytic + runtime certificate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STATUS OF THE ASSUMPTION SET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 xml:space="preserve">The implication A1-A10 </w:t>
      </w:r>
      <m:oMath>
        <m:r>
          <m:t>⇒</m:t>
        </m:r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Theorem 1 is proved. A5, A8, A9 and A10 are not facts about every run: they are explicit assumptions and certificate gates. The result is therefore a complete conditional local theorem, not an unconditional system-success claim.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4. Lemma 1 - boundary and map to density consistency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4.1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Assume A3-A5, let the arc partition satisfy </w:t>
      </w:r>
      <m:oMath>
        <m:r>
          <m:t>0≤Δ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t>≤</m:t>
        </m:r>
        <m:sSub>
          <m:e>
            <m:r>
              <m:t>h</m:t>
            </m:r>
          </m:e>
          <m:sub>
            <m:r>
              <m:t>s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suppose every source discarded by the restriction step is at least </w:t>
      </w:r>
      <m:oMath>
        <m:sSub>
          <m:e>
            <m:r>
              <m:t>s</m:t>
            </m:r>
          </m:e>
          <m:sub>
            <m:r>
              <m:t>σ</m:t>
            </m:r>
          </m:sub>
        </m:sSub>
        <m:r>
          <m:t>σ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away from every query point in </w:t>
      </w:r>
      <m:oMath>
        <m:r>
          <m:t>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)∩D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Define the target, weight and tail errors</w:t>
      </w:r>
    </w:p>
    <w:p>
      <w:pPr>
        <w:spacing w:before="140" w:after="180"/>
        <w:jc w:val="center"/>
      </w:pPr>
      <m:oMathPara>
        <m:oMath>
          <m:sSub>
            <m:e>
              <m:r>
                <m:t>ε</m:t>
              </m:r>
            </m:e>
            <m:sub>
              <m:r>
                <m:t>ξ,i</m:t>
              </m:r>
            </m:sub>
          </m:sSub>
          <m:r>
            <m:t>=</m:t>
          </m:r>
          <m:sSub>
            <m:e>
              <m:r>
                <m:t>ε</m:t>
              </m:r>
            </m:e>
            <m:sub>
              <m:r>
                <m:t>b,i</m:t>
              </m:r>
            </m:sub>
          </m:sSub>
          <m:r>
            <m:t>+</m:t>
          </m:r>
          <m:sSub>
            <m:e>
              <m:r>
                <m:t>ε</m:t>
              </m:r>
            </m:e>
            <m:sub>
              <m:r>
                <m:t>d,i</m:t>
              </m:r>
            </m:sub>
          </m:sSub>
          <m:r>
            <m:t>+2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sin</m:t>
          </m:r>
          <m:d>
            <m:dPr>
              <m:grow/>
              <m:sepChr m:val=""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ε</m:t>
                      </m:r>
                    </m:e>
                    <m:sub>
                      <m:r>
                        <m:t>n,i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r>
            <m:t>,</m:t>
          </m:r>
          <m:r>
            <m:rPr>
              <m:sty m:val="p"/>
            </m:rPr>
            <m:t>    </m:t>
          </m:r>
          <m:sSub>
            <m:e>
              <m:r>
                <m:t>ε</m:t>
              </m:r>
            </m:e>
            <m:sub>
              <m:r>
                <m:t>x,i</m:t>
              </m:r>
            </m:sub>
          </m:sSub>
          <m:r>
            <m:t>=</m:t>
          </m:r>
          <m:sSub>
            <m:e>
              <m:r>
                <m:t>ε</m:t>
              </m:r>
            </m:e>
            <m:sub>
              <m:r>
                <m:t>ξ,i</m:t>
              </m:r>
            </m:sub>
          </m:sSub>
          <m: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v</m:t>
          </m:r>
        </m:oMath>
      </m:oMathPara>
    </w:p>
    <w:p>
      <w:pPr>
        <w:spacing w:before="140" w:after="180"/>
        <w:jc w:val="center"/>
      </w:pPr>
      <m:oMathPara>
        <m:oMath>
          <m:sSub>
            <m:e>
              <m:r>
                <m:t>E</m:t>
              </m:r>
            </m:e>
            <m:sub>
              <m:r>
                <m:t>w,i</m:t>
              </m:r>
            </m:sub>
          </m:sSub>
          <m: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miss</m:t>
              </m:r>
              <m:r>
                <m:t>,i</m:t>
              </m:r>
            </m:sub>
          </m:sSub>
          <m:r>
            <m:t>+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spur</m:t>
              </m:r>
              <m:r>
                <m:t>,i</m:t>
              </m:r>
            </m:sub>
          </m:sSub>
          <m:r>
            <m:t>+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  <m:r>
                <m:t>∈</m:t>
              </m:r>
              <m:r>
                <m:rPr>
                  <m:sty m:val="p"/>
                </m:rPr>
                <m:t>matched</m:t>
              </m:r>
            </m:sub>
            <m:sup/>
            <m:e>
              <m:r>
                <m:t>|</m:t>
              </m:r>
            </m:e>
          </m:nary>
          <m:sSub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ik</m:t>
              </m:r>
            </m:sub>
          </m:sSub>
          <m:r>
            <m:t>−Δ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t>|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‖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ϕ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−</m:t>
                </m:r>
                <m:sSup>
                  <m:e>
                    <m:r>
                      <m:t>ϕ</m:t>
                    </m:r>
                  </m:e>
                  <m:sup>
                    <m:r>
                      <m:t>*</m:t>
                    </m:r>
                  </m:sup>
                </m:sSup>
                <m:sSub>
                  <m:e>
                    <m:r>
                      <m:t>‖</m:t>
                    </m:r>
                  </m:e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(B(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,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ℓ</m:t>
                        </m:r>
                      </m:sub>
                    </m:sSub>
                    <m:r>
                      <m:t>)∩D)</m:t>
                    </m:r>
                  </m:sub>
                </m:sSub>
                <m:r>
                  <m:rPr>
                    <m:sty m:val="p"/>
                  </m:rPr>
                  <m:t> </m:t>
                </m:r>
                <m:r>
                  <m:t>≤</m:t>
                </m:r>
                <m:r>
                  <m:rPr>
                    <m:sty m:val="p"/>
                  </m:rPr>
                  <m:t> </m:t>
                </m:r>
                <m:sSub>
                  <m:e>
                    <m:r>
                      <m:t>ε</m:t>
                    </m:r>
                  </m:e>
                  <m:sub>
                    <m:r>
                      <m:t>ϕ,i</m:t>
                    </m:r>
                  </m:sub>
                </m:sSub>
                <m:r>
                  <m:rPr>
                    <m:sty m:val="p"/>
                  </m:rPr>
                  <m:t> </m:t>
                </m:r>
                <m:r>
                  <m:t>:=</m:t>
                </m:r>
                <m:r>
                  <m:rPr>
                    <m:sty m:val="p"/>
                  </m:rPr>
                  <m:t> </m:t>
                </m:r>
                <m:sSub>
                  <m:e>
                    <m:r>
                      <m:t>L</m:t>
                    </m:r>
                  </m:e>
                  <m:sub>
                    <m:r>
                      <m:t>K,1</m:t>
                    </m:r>
                  </m:sub>
                </m:sSub>
                <m:sSub>
                  <m:e>
                    <m:r>
                      <m:t>P</m:t>
                    </m:r>
                  </m:e>
                  <m:sub>
                    <m:r>
                      <m:rPr>
                        <m:sty m:val="p"/>
                      </m:rPr>
                      <m:t>max</m:t>
                    </m:r>
                  </m:sub>
                </m:sSub>
                <m:d>
                  <m:dPr>
                    <m:grow/>
                    <m:sepChr m:val=""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ξ,i</m:t>
                        </m:r>
                      </m:sub>
                    </m:sSub>
                    <m: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v+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+2π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E</m:t>
                    </m:r>
                  </m:e>
                  <m:sub>
                    <m:r>
                      <m:t>w,i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tail</m:t>
                    </m:r>
                    <m:r>
                      <m:t>,i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(L1)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with </w:t>
      </w:r>
      <m:oMath>
        <m:sSub>
          <m:e>
            <m:r>
              <m:t>L</m:t>
            </m:r>
          </m:e>
          <m:sub>
            <m:r>
              <m:t>K,1</m:t>
            </m:r>
          </m:sub>
        </m:sSub>
        <m:r>
          <m:t>:=‖</m:t>
        </m:r>
        <m:r>
          <m:t>∇</m:t>
        </m:r>
        <m:sSub>
          <m:e>
            <m:r>
              <m:t>K</m:t>
            </m:r>
          </m:e>
          <m:sub>
            <m:r>
              <m:t>σ</m:t>
            </m:r>
          </m:sub>
        </m:sSub>
        <m:sSub>
          <m:e>
            <m:r>
              <m:t>‖</m:t>
            </m:r>
          </m:e>
          <m:sub>
            <m:r>
              <m:t>1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</w:t>
      </w:r>
    </w:p>
    <w:p>
      <w:pPr>
        <w:spacing w:before="140" w:after="180"/>
        <w:jc w:val="center"/>
      </w:pPr>
      <m:oMathPara>
        <m:oMath>
          <m:sSub>
            <m:e>
              <m:r>
                <m:t>ε</m:t>
              </m:r>
            </m:e>
            <m:sub>
              <m:r>
                <m:rPr>
                  <m:sty m:val="p"/>
                </m:rPr>
                <m:t>tail</m:t>
              </m:r>
              <m:r>
                <m:t>,i</m:t>
              </m:r>
            </m:sub>
          </m:sSub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r>
            <m:t>π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sSub>
            <m:e>
              <m:r>
                <m:t>M</m:t>
              </m:r>
            </m:e>
            <m:sub>
              <m:r>
                <m:rPr>
                  <m:sty m:val="p"/>
                </m:rPr>
                <m:t>drop</m:t>
              </m:r>
              <m:r>
                <m:t>,i</m:t>
              </m:r>
            </m:sub>
          </m:sSub>
          <m:sSup>
            <m:e>
              <m:r>
                <m:t>e</m:t>
              </m:r>
            </m:e>
            <m:sup>
              <m:r>
                <m:t>−</m:t>
              </m:r>
              <m:sSubSup>
                <m:e>
                  <m:r>
                    <m:t>s</m:t>
                  </m:r>
                </m:e>
                <m:sub>
                  <m:r>
                    <m:t>σ</m:t>
                  </m:r>
                </m:sub>
                <m:sup>
                  <m:r>
                    <m:t>2</m:t>
                  </m:r>
                </m:sup>
              </m:sSubSup>
              <m:r>
                <m:t>/</m:t>
              </m:r>
              <m:r>
                <m:t>2</m:t>
              </m:r>
            </m:sup>
          </m:sSup>
        </m:oMath>
      </m:oMathPara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WHY THREE MEASURES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>The comparison is made after convolution, through an exact discrete intermediate measure. It is never claimed that a continuous arc-length measure converges to a sum of Dirac masses in total variation - that statement is false.</w:t>
      </w:r>
    </w:p>
    <w:p>
      <w:pPr>
        <w:spacing w:before="140" w:after="180"/>
        <w:jc w:val="center"/>
      </w:pPr>
      <m:oMathPara>
        <m:oMath>
          <m:sSubSup>
            <m:e>
              <m:r>
                <m:t>ν</m:t>
              </m:r>
            </m:e>
            <m:sub>
              <m:r>
                <m:t>t</m:t>
              </m:r>
            </m:sub>
            <m:sup>
              <m:r>
                <m:t>*</m:t>
              </m:r>
            </m:sup>
          </m:sSubSup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sSubSup>
            <m:e>
              <m:r>
                <m:t>ν</m:t>
              </m:r>
            </m:e>
            <m:sub>
              <m:r>
                <m:t>h,t</m:t>
              </m:r>
            </m:sub>
            <m:sup>
              <m:r>
                <m:t>*</m:t>
              </m:r>
            </m:sup>
          </m:sSubSup>
          <m:r>
            <m:t>=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sSub>
            <m:e>
              <m:r>
                <m:t>δ</m:t>
              </m:r>
            </m:e>
            <m:sub>
              <m:sSubSup>
                <m:e>
                  <m:r>
                    <m:t>ξ</m:t>
                  </m:r>
                </m:e>
                <m:sub>
                  <m:r>
                    <m:t>k</m:t>
                  </m:r>
                </m:sub>
                <m:sup>
                  <m:r>
                    <m:t>*</m:t>
                  </m:r>
                </m:sup>
              </m:sSubSup>
            </m:sub>
          </m:sSub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sSub>
            <m:e>
              <m:acc>
                <m:accPr>
                  <m:chr m:val="̂"/>
                </m:accPr>
                <m:e>
                  <m:r>
                    <m:t>ν</m:t>
                  </m:r>
                </m:e>
              </m:acc>
            </m:e>
            <m:sub>
              <m:r>
                <m:t>i,t</m:t>
              </m:r>
            </m:sub>
          </m:sSub>
          <m:r>
            <m:t>=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sSub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ik</m:t>
                  </m:r>
                </m:sub>
              </m:sSub>
            </m:e>
          </m:nary>
          <m:sSub>
            <m:e>
              <m:r>
                <m:t>δ</m:t>
              </m:r>
            </m:e>
            <m:sub>
              <m:sSub>
                <m:e>
                  <m:acc>
                    <m:accPr>
                      <m:chr m:val="̂"/>
                    </m:accPr>
                    <m:e>
                      <m:r>
                        <m:t>ξ</m:t>
                      </m:r>
                    </m:e>
                  </m:acc>
                </m:e>
                <m:sub>
                  <m:r>
                    <m:t>ik</m:t>
                  </m:r>
                </m:sub>
              </m:sSub>
            </m:sub>
          </m:sSub>
        </m:oMath>
      </m:oMathPara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4.2 Proof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1. The three kernel constants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mass separates into one-dimensional Gaussians:</w:t>
      </w:r>
    </w:p>
    <w:p>
      <w:pPr>
        <w:spacing w:before="140" w:after="180"/>
        <w:jc w:val="center"/>
      </w:pPr>
      <m:oMathPara>
        <m:oMath>
          <m:r>
            <m:t>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p>
                <m:e>
                  <m:r>
                    <m:t>ℝ</m:t>
                  </m:r>
                </m:e>
                <m:sup>
                  <m:r>
                    <m:t>2</m:t>
                  </m:r>
                </m:sup>
              </m:sSup>
            </m:sub>
            <m:sup/>
            <m:e>
              <m:sSup>
                <m:e>
                  <m:r>
                    <m:t>e</m:t>
                  </m:r>
                </m:e>
                <m:sup>
                  <m:r>
                    <m:t>−‖</m:t>
                  </m:r>
                  <m:r>
                    <m:t>x</m:t>
                  </m:r>
                  <m:sSup>
                    <m:e>
                      <m:r>
                        <m:t>‖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/</m:t>
                  </m:r>
                  <m:r>
                    <m:t>(2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)</m:t>
                  </m:r>
                </m:sup>
              </m:sSup>
            </m:e>
          </m:nary>
          <m:r>
            <m:t>dx=</m:t>
          </m:r>
          <m:sSup>
            <m:e>
              <m:d>
                <m:dPr>
                  <m:grow/>
                  <m:sepChr m:val=""/>
                </m:dPr>
                <m:e>
                  <m:nary>
                    <m:naryPr>
                      <m:chr m:val="∫"/>
                      <m:limLoc m:val="subSup"/>
                      <m:grow m:val="1"/>
                      <m:subHide m:val="off"/>
                      <m:supHide m:val="on"/>
                    </m:naryPr>
                    <m:sub>
                      <m:r>
                        <m:t>ℝ</m:t>
                      </m:r>
                    </m:sub>
                    <m:sup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/</m:t>
                          </m:r>
                          <m:r>
                            <m:t>(2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)</m:t>
                          </m:r>
                        </m:sup>
                      </m:sSup>
                    </m:e>
                  </m:nary>
                  <m:r>
                    <m:t>dx</m:t>
                  </m:r>
                </m:e>
              </m:d>
            </m:e>
            <m:sup>
              <m:r>
                <m:t>2</m:t>
              </m:r>
            </m:sup>
          </m:sSup>
          <m:r>
            <m:t>=(σ</m:t>
          </m:r>
          <m:rad>
            <m:radPr>
              <m:degHide m:val="on"/>
            </m:radPr>
            <m:deg/>
            <m:e>
              <m:r>
                <m:t>2π</m:t>
              </m:r>
            </m:e>
          </m:rad>
          <m:sSup>
            <m:e>
              <m:r>
                <m:t>)</m:t>
              </m:r>
            </m:e>
            <m:sup>
              <m:r>
                <m:t>2</m:t>
              </m:r>
            </m:sup>
          </m:sSup>
          <m:r>
            <m:t>=2π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Since </w:t>
      </w:r>
      <m:oMath>
        <m:r>
          <m:t>∇</m:t>
        </m:r>
        <m:sSub>
          <m:e>
            <m:r>
              <m:t>K</m:t>
            </m:r>
          </m:e>
          <m:sub>
            <m:r>
              <m:t>σ</m:t>
            </m:r>
          </m:sub>
        </m:sSub>
        <m:r>
          <m:t>(x)=−</m:t>
        </m:r>
        <m:sSup>
          <m:e>
            <m:r>
              <m:t>σ</m:t>
            </m:r>
          </m:e>
          <m:sup>
            <m:r>
              <m:t>−2</m:t>
            </m:r>
          </m:sup>
        </m:sSup>
        <m:r>
          <m:t>x</m:t>
        </m:r>
        <m:sSub>
          <m:e>
            <m:r>
              <m:t>K</m:t>
            </m:r>
          </m:e>
          <m:sub>
            <m:r>
              <m:t>σ</m:t>
            </m:r>
          </m:sub>
        </m:sSub>
        <m:r>
          <m:t>(x)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its magnitude is radial, </w:t>
      </w:r>
      <m:oMath>
        <m:r>
          <m:t>‖</m:t>
        </m:r>
        <m:r>
          <m:t>∇</m:t>
        </m:r>
        <m:sSub>
          <m:e>
            <m:r>
              <m:t>K</m:t>
            </m:r>
          </m:e>
          <m:sub>
            <m:r>
              <m:t>σ</m:t>
            </m:r>
          </m:sub>
        </m:sSub>
        <m:r>
          <m:t>(x)</m:t>
        </m:r>
        <m:r>
          <m:t>‖=(r</m:t>
        </m:r>
        <m: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)</m:t>
        </m:r>
        <m:sSup>
          <m:e>
            <m:r>
              <m:t>e</m:t>
            </m:r>
          </m:e>
          <m:sup>
            <m: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t>/</m:t>
            </m:r>
            <m:r>
              <m:t>(2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)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with </w:t>
      </w:r>
      <m:oMath>
        <m:r>
          <m:t>r=‖</m:t>
        </m:r>
        <m:r>
          <m:t>x</m:t>
        </m:r>
        <m:r>
          <m:t>‖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Integrating in polar coordinates,</w:t>
      </w:r>
    </w:p>
    <w:p>
      <w:pPr>
        <w:spacing w:before="140" w:after="180"/>
        <w:jc w:val="center"/>
      </w:pPr>
      <m:oMathPara>
        <m:oMath>
          <m:r>
            <m:t>‖</m:t>
          </m:r>
          <m:r>
            <m:t>∇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ff"/>
            </m:naryPr>
            <m:sub>
              <m:r>
                <m:t>0</m:t>
              </m:r>
            </m:sub>
            <m:sup>
              <m:r>
                <m:t>∞</m:t>
              </m:r>
            </m:sup>
            <m:e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sSup>
            <m:e>
              <m:r>
                <m:t>e</m:t>
              </m:r>
            </m:e>
            <m:sup>
              <m: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/</m:t>
              </m:r>
              <m:r>
                <m:t>(2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sup>
          </m:sSup>
          <m:r>
            <m:t>2πr</m:t>
          </m:r>
          <m:r>
            <m:t>dr=</m:t>
          </m:r>
          <m:f>
            <m:fPr>
              <m:type m:val="bar"/>
            </m:fPr>
            <m:num>
              <m:r>
                <m:t>2π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grow m:val="1"/>
              <m:subHide m:val="off"/>
              <m:supHide m:val="off"/>
            </m:naryPr>
            <m:sub>
              <m:r>
                <m:t>0</m:t>
              </m:r>
            </m:sub>
            <m:sup>
              <m:r>
                <m:t>∞</m:t>
              </m:r>
            </m:sup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nary>
          <m:sSup>
            <m:e>
              <m:r>
                <m:t>e</m:t>
              </m:r>
            </m:e>
            <m:sup>
              <m: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/</m:t>
              </m:r>
              <m:r>
                <m:t>(2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sup>
          </m:sSup>
          <m:r>
            <m:t>dr=</m:t>
          </m:r>
          <m:f>
            <m:fPr>
              <m:type m:val="bar"/>
            </m:fPr>
            <m:num>
              <m:r>
                <m:t>2π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·</m:t>
          </m:r>
          <m:sSup>
            <m:e>
              <m:r>
                <m:t>σ</m:t>
              </m:r>
            </m:e>
            <m:sup>
              <m:r>
                <m:t>3</m:t>
              </m:r>
            </m:sup>
          </m:sSup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rad>
          <m: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sSup>
            <m:e>
              <m:r>
                <m:t>π</m:t>
              </m:r>
            </m:e>
            <m:sup>
              <m:r>
                <m:t>3</m:t>
              </m:r>
              <m:r>
                <m:t>/</m:t>
              </m:r>
              <m:r>
                <m:t>2</m:t>
              </m:r>
            </m:sup>
          </m:sSup>
          <m:r>
            <m:t>σ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For the sup-norm, write </w:t>
      </w:r>
      <m:oMath>
        <m:r>
          <m:t>g(r)=(r</m:t>
        </m:r>
        <m: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)</m:t>
        </m:r>
        <m:sSup>
          <m:e>
            <m:r>
              <m:t>e</m:t>
            </m:r>
          </m:e>
          <m:sup>
            <m: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t>/</m:t>
            </m:r>
            <m:r>
              <m:t>(2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)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>. Then</w:t>
      </w:r>
    </w:p>
    <w:p>
      <w:pPr>
        <w:spacing w:before="140" w:after="180"/>
        <w:jc w:val="center"/>
      </w:pPr>
      <m:oMathPara>
        <m:oMath>
          <m:sSup>
            <m:e>
              <m:r>
                <m:t>g</m:t>
              </m:r>
            </m:e>
            <m:sup>
              <m:r>
                <m:t>′</m:t>
              </m:r>
            </m:sup>
          </m:sSup>
          <m:r>
            <m:t>(r)=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/</m:t>
              </m:r>
              <m:r>
                <m:t>(2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sup>
          </m:sSup>
          <m:d>
            <m:dPr>
              <m:grow/>
              <m:sepChr m:val=""/>
            </m:dPr>
            <m:e>
              <m:r>
                <m:t>1−</m:t>
              </m:r>
              <m:f>
                <m:fPr>
                  <m:type m:val="bar"/>
                </m:fPr>
                <m:num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=0</m:t>
          </m:r>
          <m:r>
            <m:rPr>
              <m:sty m:val="p"/>
            </m:rPr>
            <m:t> </m:t>
          </m:r>
          <m:r>
            <m:t>⟺</m:t>
          </m:r>
          <m:r>
            <m:rPr>
              <m:sty m:val="p"/>
            </m:rPr>
            <m:t> </m:t>
          </m:r>
          <m:r>
            <m:t>r=σ</m:t>
          </m:r>
          <m:r>
            <m:rPr>
              <m:sty m:val="p"/>
            </m:rPr>
            <m:t>  </m:t>
          </m:r>
          <m:r>
            <m:t>(r&gt;0)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 </w:t>
      </w:r>
      <m:oMath>
        <m:r>
          <m:t>g(0)=0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</w:t>
      </w:r>
      <m:oMath>
        <m:r>
          <m:t>g(r)→0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as </w:t>
      </w:r>
      <m:oMath>
        <m:r>
          <m:t>r→∞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 so the interior stationary point is the maximum:</w:t>
      </w:r>
    </w:p>
    <w:p>
      <w:pPr>
        <w:spacing w:before="140" w:after="180"/>
        <w:jc w:val="center"/>
      </w:pPr>
      <m:oMathPara>
        <m:oMath>
          <m:r>
            <m:t>‖</m:t>
          </m:r>
          <m:r>
            <m:t>∇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sSub>
            <m:e>
              <m:r>
                <m:t>‖</m:t>
              </m:r>
            </m:e>
            <m:sub>
              <m:r>
                <m:t>∞</m:t>
              </m:r>
            </m:sub>
          </m:sSub>
          <m:r>
            <m:t>=g(σ)=</m:t>
          </m:r>
          <m:f>
            <m:fPr>
              <m:type m:val="bar"/>
            </m:fPr>
            <m:num>
              <m:r>
                <m:t>σ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−1</m:t>
              </m:r>
              <m:r>
                <m:t>/</m:t>
              </m:r>
              <m:r>
                <m:t>2</m:t>
              </m:r>
            </m:sup>
          </m:sSup>
          <m: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−1</m:t>
                  </m:r>
                  <m:r>
                    <m:t>/</m:t>
                  </m:r>
                  <m:r>
                    <m:t>2</m:t>
                  </m:r>
                </m:sup>
              </m:sSup>
            </m:num>
            <m:den>
              <m:r>
                <m:t>σ</m:t>
              </m:r>
            </m:den>
          </m:f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 xml:space="preserve">Step 2. Translation inequality in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This is the workhorse of the whole lemma: moving a source by a distance costs at most </w:t>
      </w:r>
      <m:oMath>
        <m:sSub>
          <m:e>
            <m:d>
              <m:dPr>
                <m:grow/>
                <m:begChr m:val="‖"/>
                <m:sepChr m:val=""/>
                <m:endChr m:val="‖"/>
              </m:dPr>
              <m:e>
                <m:r>
                  <m:t>∇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</m:e>
            </m:d>
          </m:e>
          <m:sub>
            <m:r>
              <m:t>1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times that distance, in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For </w:t>
      </w:r>
      <m:oMath>
        <m:r>
          <m:t>a,b∈</m:t>
        </m:r>
        <m:sSup>
          <m:e>
            <m:r>
              <m:t>ℝ</m:t>
            </m:r>
          </m:e>
          <m:sup>
            <m:r>
              <m:t>2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 fundamental theorem of calculus along the segment </w:t>
      </w:r>
      <m:oMath>
        <m:r>
          <m:t>τ↦b+τ(a−b)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</w:t>
      </w:r>
    </w:p>
    <w:p>
      <w:pPr>
        <w:spacing w:before="140" w:after="180"/>
        <w:jc w:val="center"/>
      </w:pPr>
      <m:oMathPara>
        <m:oMath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(x−a)−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(x−b)=−</m:t>
          </m:r>
          <m:nary>
            <m:naryPr>
              <m:chr m:val="∫"/>
              <m:limLoc m:val="subSup"/>
              <m:grow m:val="1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∇</m:t>
              </m:r>
            </m:e>
          </m:nary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(x−b−τ(a−b))·(a−b)</m:t>
          </m:r>
          <m:r>
            <m:t>dτ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Taking absolute values, integrating in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exchanging the order of integration by Tonelli (the integrand is nonnegative),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d>
                  <m:dPr>
                    <m:grow/>
                    <m:begChr m:val="‖"/>
                    <m:sepChr m:val=""/>
                    <m:endChr m:val="‖"/>
                  </m:dP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σ</m:t>
                        </m:r>
                      </m:sub>
                    </m:sSub>
                    <m:r>
                      <m:t>(·−a)−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σ</m:t>
                        </m:r>
                      </m:sub>
                    </m:sSub>
                    <m:r>
                      <m:t>(·−b)</m:t>
                    </m:r>
                    <m:sSub>
                      <m:e>
                        <m:r>
                          <m:t>‖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≤</m:t>
                    </m:r>
                    <m:r>
                      <m:t>‖</m:t>
                    </m:r>
                    <m:r>
                      <m:t>a−b</m:t>
                    </m:r>
                    <m:r>
                      <m:t>‖</m:t>
                    </m:r>
                    <m:nary>
                      <m:naryPr>
                        <m:chr m:val="∫"/>
                        <m:limLoc m:val="subSup"/>
                        <m:grow m:val="1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/>
                    </m:nary>
                    <m:nary>
                      <m:naryPr>
                        <m:chr m:val="∫"/>
                        <m:limLoc m:val="subSup"/>
                        <m:grow m:val="1"/>
                        <m:subHide m:val="off"/>
                        <m:supHide m:val="on"/>
                      </m:naryPr>
                      <m:sub>
                        <m:sSup>
                          <m:e>
                            <m:r>
                              <m:t>ℝ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/>
                      <m:e>
                        <m:r>
                          <m:t>‖</m:t>
                        </m:r>
                      </m:e>
                    </m:nary>
                    <m:r>
                      <m:t>∇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σ</m:t>
                        </m:r>
                      </m:sub>
                    </m:sSub>
                    <m:r>
                      <m:t>(x−b−τ(a−b))</m:t>
                    </m:r>
                    <m:r>
                      <m:t>‖</m:t>
                    </m:r>
                    <m:r>
                      <m:t>d</m:t>
                    </m:r>
                    <m:r>
                      <m:t>x</m:t>
                    </m:r>
                    <m:r>
                      <m:t>d</m:t>
                    </m:r>
                    <m:r>
                      <m:t>τ</m:t>
                    </m:r>
                    <m:r>
                      <m:t>=</m:t>
                    </m:r>
                    <m:r>
                      <m:t>‖</m:t>
                    </m:r>
                    <m:r>
                      <m:t>∇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σ</m:t>
                        </m:r>
                      </m:sub>
                    </m:sSub>
                    <m:sSub>
                      <m:e>
                        <m:r>
                          <m:t>‖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‖</m:t>
                    </m:r>
                    <m:r>
                      <m:t>a−b</m:t>
                    </m:r>
                  </m:e>
                </m:d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(T)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inner integral being translation-invariant and therefore equal to </w:t>
      </w:r>
      <m:oMath>
        <m:sSub>
          <m:e>
            <m:d>
              <m:dPr>
                <m:grow/>
                <m:begChr m:val="‖"/>
                <m:sepChr m:val=""/>
                <m:endChr m:val="‖"/>
              </m:dPr>
              <m:e>
                <m:r>
                  <m:t>∇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</m:e>
            </m:d>
          </m:e>
          <m:sub>
            <m:r>
              <m:t>1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every </w:t>
      </w:r>
      <m:oMath>
        <m:r>
          <m:t>τ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3. Target error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With </w:t>
      </w:r>
      <m:oMath>
        <m:r>
          <m:t>ξ=b+d</m:t>
        </m:r>
        <m:r>
          <m:t>n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the observed </w:t>
      </w:r>
      <m:oMath>
        <m:acc>
          <m:accPr>
            <m:chr m:val="̂"/>
          </m:accPr>
          <m:e>
            <m:r>
              <m:t>ξ</m:t>
            </m:r>
          </m:e>
        </m:acc>
        <m:r>
          <m:t>=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acc>
          <m:accPr>
            <m:chr m:val="̂"/>
          </m:accPr>
          <m:e>
            <m:r>
              <m:t>n</m:t>
            </m:r>
          </m:e>
        </m:acc>
      </m:oMath>
      <w:r>
        <w:rPr>
          <w:rFonts w:ascii="Cambria" w:hAnsi="Cambria" w:cs="Cambria"/>
          <w:b w:val="0"/>
          <w:i w:val="0"/>
          <w:color w:val="17212B"/>
          <w:sz w:val="20"/>
        </w:rPr>
        <w:t>, the triangle inequality gives</w:t>
      </w:r>
    </w:p>
    <w:p>
      <w:pPr>
        <w:spacing w:before="140" w:after="180"/>
        <w:jc w:val="center"/>
      </w:pPr>
      <m:oMathPara>
        <m:oMath>
          <m:d>
            <m:dPr>
              <m:grow/>
              <m:begChr m:val="‖"/>
              <m:sepChr m:val=""/>
              <m:endChr m:val="‖"/>
            </m:dPr>
            <m:e>
              <m:acc>
                <m:accPr>
                  <m:chr m:val="̂"/>
                </m:accPr>
                <m:e>
                  <m:r>
                    <m:t>ξ</m:t>
                  </m:r>
                </m:e>
              </m:acc>
              <m:r>
                <m:t>−ξ</m:t>
              </m:r>
              <m:r>
                <m:t>‖</m:t>
              </m:r>
              <m:r>
                <m:t>≤</m:t>
              </m:r>
              <m:r>
                <m:t>‖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−b</m:t>
              </m:r>
              <m:r>
                <m:t>‖</m:t>
              </m:r>
              <m:r>
                <m:t>+</m:t>
              </m:r>
              <m: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t>−</m:t>
              </m:r>
              <m:r>
                <m:t>d</m:t>
              </m:r>
              <m:r>
                <m:t>|</m:t>
              </m:r>
              <m: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t>‖</m:t>
              </m:r>
              <m:acc>
                <m:accPr>
                  <m:chr m:val="̂"/>
                </m:accPr>
                <m:e>
                  <m:r>
                    <m:t>n</m:t>
                  </m:r>
                </m:e>
              </m:acc>
              <m:r>
                <m:t>−n</m:t>
              </m:r>
            </m:e>
          </m: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Both normals are unit vectors, so if they subtend an angle </w:t>
      </w:r>
      <m:oMath>
        <m:r>
          <m:t>θ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then</w:t>
      </w:r>
    </w:p>
    <w:p>
      <w:pPr>
        <w:spacing w:before="140" w:after="180"/>
        <w:jc w:val="center"/>
      </w:pPr>
      <m:oMathPara>
        <m:oMath>
          <m:r>
            <m:t>‖</m:t>
          </m:r>
          <m:acc>
            <m:accPr>
              <m:chr m:val="̂"/>
            </m:accPr>
            <m:e>
              <m:r>
                <m:t>n</m:t>
              </m:r>
            </m:e>
          </m:acc>
          <m:r>
            <m:t>−n</m:t>
          </m:r>
          <m:r>
            <m:t>‖=</m:t>
          </m:r>
          <m:rad>
            <m:radPr>
              <m:degHide m:val="on"/>
            </m:radPr>
            <m:deg/>
            <m:e>
              <m:r>
                <m:t>2−2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rad>
          <m:r>
            <m:t>=2</m:t>
          </m:r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θ</m:t>
              </m:r>
            </m:num>
            <m:den>
              <m:r>
                <m:t>2</m:t>
              </m:r>
            </m:den>
          </m:f>
          <m:r>
            <m:t>,</m:t>
          </m:r>
          <m:r>
            <m:rPr>
              <m:sty m:val="p"/>
            </m:rPr>
            <m:t>    </m:t>
          </m:r>
          <m:r>
            <m:t>0≤θ≤π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which is monotone in </w:t>
      </w:r>
      <m:oMath>
        <m:r>
          <m:t>θ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substituting </w:t>
      </w:r>
      <m:oMath>
        <m:r>
          <m:t>θ≤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yields </w:t>
      </w:r>
      <m:oMath>
        <m:sSub>
          <m:e>
            <m:r>
              <m:t>ε</m:t>
            </m:r>
          </m:e>
          <m:sub>
            <m:r>
              <m:t>ξ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Replacing a target by a representative of the same square voxel of side </w:t>
      </w:r>
      <m:oMath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moves it by at most the voxel diagonal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which gives </w:t>
      </w:r>
      <m:oMath>
        <m:sSub>
          <m:e>
            <m:r>
              <m:t>ε</m:t>
            </m:r>
          </m:e>
          <m:sub>
            <m:r>
              <m:t>x</m:t>
            </m:r>
          </m:sub>
        </m:sSub>
        <m:r>
          <m:t>=</m:t>
        </m:r>
        <m:sSub>
          <m:e>
            <m:r>
              <m:t>ε</m:t>
            </m:r>
          </m:e>
          <m:sub>
            <m:r>
              <m:t>ξ</m:t>
            </m:r>
          </m:sub>
        </m:sSub>
        <m: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SCOPE OF THE VOXEL TERM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is valid only while the fused representative stays inside its own voxel. If the fusion law can move it outside, the bound must be re-derived from that law; it must not be reused as written.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4. Curve quadrature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Compare the exact discrete measure with the continuous one. On arc </w:t>
      </w:r>
      <m:oMath>
        <m:r>
          <m:t>k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of length </w:t>
      </w:r>
      <m:oMath>
        <m:r>
          <m:t>Δ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with representative </w:t>
      </w:r>
      <m:oMath>
        <m:sSubSup>
          <m:e>
            <m:r>
              <m:t>ξ</m:t>
            </m:r>
          </m:e>
          <m:sub>
            <m:r>
              <m:t>k</m:t>
            </m:r>
          </m:sub>
          <m:sup>
            <m:r>
              <m:t>*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bSup>
            <m:e>
              <m:r>
                <m:t>ν</m:t>
              </m:r>
            </m:e>
            <m:sub>
              <m:r>
                <m:t>h</m:t>
              </m:r>
            </m:sub>
            <m:sup>
              <m:r>
                <m:t>*</m:t>
              </m:r>
            </m:sup>
          </m:sSubSup>
          <m:r>
            <m:t>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p>
            <m:e>
              <m:r>
                <m:t>ν</m:t>
              </m:r>
            </m:e>
            <m:sup>
              <m:r>
                <m:t>*</m:t>
              </m:r>
            </m:sup>
          </m:sSup>
          <m:r>
            <m:t>=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arc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/>
                <m:e>
                  <m:r>
                    <m:t>[</m:t>
                  </m:r>
                </m:e>
              </m:nary>
            </m:e>
          </m:nary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(·−</m:t>
          </m:r>
          <m:sSubSup>
            <m:e>
              <m:r>
                <m:t>ξ</m:t>
              </m:r>
            </m:e>
            <m:sub>
              <m:r>
                <m:t>k</m:t>
              </m:r>
            </m:sub>
            <m:sup>
              <m:r>
                <m:t>*</m:t>
              </m:r>
            </m:sup>
          </m:sSubSup>
          <m:r>
            <m:t>)−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(·−ξ(s))]ds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Apply (T) inside the sum. If </w:t>
      </w:r>
      <m:oMath>
        <m:r>
          <m:t>ξ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</w:t>
      </w:r>
      <m:oMath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-Lipschitz in arc length then </w:t>
      </w:r>
      <m:oMath>
        <m:r>
          <m:t>‖</m:t>
        </m:r>
        <m:sSubSup>
          <m:e>
            <m:r>
              <m:t>ξ</m:t>
            </m:r>
          </m:e>
          <m:sub>
            <m:r>
              <m:t>k</m:t>
            </m:r>
          </m:sub>
          <m:sup>
            <m:r>
              <m:t>*</m:t>
            </m:r>
          </m:sup>
        </m:sSubSup>
        <m:r>
          <m:t>−ξ(s)</m:t>
        </m:r>
        <m:r>
          <m:t>‖≤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t>|s−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t>|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for any representative in the arc </w:t>
      </w:r>
      <m:oMath>
        <m:nary>
          <m:naryPr>
            <m:chr m:val="∫"/>
            <m:limLoc m:val="subSup"/>
            <m:grow m:val="1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arc</m:t>
                </m:r>
              </m:e>
              <m:sub>
                <m:r>
                  <m:t>k</m:t>
                </m:r>
              </m:sub>
            </m:sSub>
          </m:sub>
          <m:sup/>
          <m:e>
            <m:r>
              <m:t>|s−</m:t>
            </m:r>
          </m:e>
        </m:nary>
        <m:sSub>
          <m:e>
            <m:r>
              <m:t>s</m:t>
            </m:r>
          </m:e>
          <m:sub>
            <m:r>
              <m:t>k</m:t>
            </m:r>
          </m:sub>
        </m:sSub>
        <m:r>
          <m:t>|</m:t>
        </m:r>
        <m:r>
          <m:t>ds≤Δ</m:t>
        </m:r>
        <m:sSubSup>
          <m:e>
            <m:r>
              <m:t>s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t>/</m:t>
        </m:r>
        <m:r>
          <m:t>2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Hence</w:t>
      </w:r>
    </w:p>
    <w:p>
      <w:pPr>
        <w:spacing w:before="140" w:after="180"/>
        <w:jc w:val="center"/>
      </w:pPr>
      <m:oMathPara>
        <m:oMath>
          <m:r>
            <m:t>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bSup>
            <m:e>
              <m:r>
                <m:t>ν</m:t>
              </m:r>
            </m:e>
            <m:sub>
              <m:r>
                <m:t>h</m:t>
              </m:r>
            </m:sub>
            <m:sup>
              <m:r>
                <m:t>*</m:t>
              </m:r>
            </m:sup>
          </m:sSubSup>
          <m:r>
            <m:t>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p>
            <m:e>
              <m:r>
                <m:t>ν</m:t>
              </m:r>
            </m:e>
            <m:sup>
              <m:r>
                <m:t>*</m:t>
              </m:r>
            </m:sup>
          </m:sSup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L</m:t>
              </m:r>
            </m:e>
            <m:sub>
              <m:r>
                <m:t>K,1</m:t>
              </m:r>
            </m:sub>
          </m:sSub>
          <m:sSub>
            <m:e>
              <m:r>
                <m:t>L</m:t>
              </m:r>
            </m:e>
            <m:sub>
              <m:r>
                <m:t>T</m:t>
              </m:r>
            </m:sub>
          </m:sSub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nary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Because </w:t>
      </w:r>
      <m:oMath>
        <m:r>
          <m:t>0≤Δ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t>≤</m:t>
        </m:r>
        <m:sSub>
          <m:e>
            <m:r>
              <m:t>h</m:t>
            </m:r>
          </m:e>
          <m:sub>
            <m:r>
              <m:t>s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we have </w:t>
      </w:r>
      <m:oMath>
        <m:r>
          <m:t>Δ</m:t>
        </m:r>
        <m:sSubSup>
          <m:e>
            <m:r>
              <m:t>s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t>≤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t>Δ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so the sum telescopes into the perimeter (Wolfram entry W-RR-05):</w:t>
      </w:r>
    </w:p>
    <w:p>
      <w:pPr>
        <w:spacing w:before="140" w:after="180"/>
        <w:jc w:val="center"/>
      </w:pPr>
      <m:oMathPara>
        <m:oMath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r>
                <m:t>Δ</m:t>
              </m:r>
            </m:e>
          </m:nary>
          <m:sSubSup>
            <m:e>
              <m:r>
                <m:t>s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h</m:t>
              </m:r>
            </m:e>
            <m:sub>
              <m:r>
                <m:t>s</m:t>
              </m:r>
            </m:sub>
          </m:sSub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 </m:t>
          </m:r>
          <m:r>
            <m:t>=</m:t>
          </m:r>
          <m:r>
            <m:rPr>
              <m:sty m:val="p"/>
            </m:rPr>
            <m:t> </m:t>
          </m:r>
          <m:sSub>
            <m:e>
              <m:r>
                <m:t>h</m:t>
              </m:r>
            </m:e>
            <m:sub>
              <m:r>
                <m:t>s</m:t>
              </m:r>
            </m:sub>
          </m:sSub>
          <m:sSub>
            <m:e>
              <m:r>
                <m:t>P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h</m:t>
              </m:r>
            </m:e>
            <m:sub>
              <m:r>
                <m:t>s</m:t>
              </m:r>
            </m:sub>
          </m:sSub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r>
            <m:t>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bSup>
            <m:e>
              <m:r>
                <m:t>ν</m:t>
              </m:r>
            </m:e>
            <m:sub>
              <m:r>
                <m:t>h</m:t>
              </m:r>
            </m:sub>
            <m:sup>
              <m:r>
                <m:t>*</m:t>
              </m:r>
            </m:sup>
          </m:sSubSup>
          <m:r>
            <m:t>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</m:t>
          </m:r>
          <m:sSup>
            <m:e>
              <m:r>
                <m:t>ν</m:t>
              </m:r>
            </m:e>
            <m:sup>
              <m:r>
                <m:t>*</m:t>
              </m:r>
            </m:sup>
          </m:sSup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≤</m:t>
          </m:r>
          <m:f>
            <m:fPr>
              <m:type m:val="bar"/>
            </m:fPr>
            <m:num>
              <m:argPr>
                <m:scrLvl m:val="0"/>
              </m:argPr>
              <m:r>
                <m:t>1</m:t>
              </m:r>
            </m:num>
            <m:den>
              <m:argPr>
                <m:scrLvl m:val="0"/>
              </m:argPr>
              <m:r>
                <m:t>2</m:t>
              </m:r>
            </m:den>
          </m:f>
          <m:sSub>
            <m:e>
              <m:r>
                <m:t>L</m:t>
              </m:r>
            </m:e>
            <m:sub>
              <m:r>
                <m:t>K,1</m:t>
              </m:r>
            </m:sub>
          </m:sSub>
          <m:sSub>
            <m:e>
              <m:r>
                <m:t>L</m:t>
              </m:r>
            </m:e>
            <m:sub>
              <m:r>
                <m:t>T</m:t>
              </m:r>
            </m:sub>
          </m:sSub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>
            <m:e>
              <m:r>
                <m:t>h</m:t>
              </m:r>
            </m:e>
            <m:sub>
              <m:r>
                <m:t>s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Choosing the arc midpoint would give the sharper factor </w:t>
      </w:r>
      <m:oMath>
        <m:r>
          <m:t>Δ</m:t>
        </m:r>
        <m:sSubSup>
          <m:e>
            <m:r>
              <m:t>s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t>/</m:t>
        </m:r>
        <m:r>
          <m:t>4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the certificate uses the conservative </w:t>
      </w:r>
      <m:oMath>
        <m:r>
          <m:t>1</m:t>
        </m:r>
        <m:r>
          <m:t>/</m:t>
        </m:r>
        <m:r>
          <m:t>2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so that it stays valid for any registered representative inside the arc.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5. Map displacement and weight mismatch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Match the observed atoms to the exact ones and split the difference into a displacement part, a matched-weight part, and missing/spurious mass:</w:t>
      </w:r>
    </w:p>
    <w:p>
      <w:pPr>
        <w:spacing w:before="140" w:after="180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ν</m:t>
                  </m:r>
                </m:e>
              </m:acc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ν</m:t>
              </m:r>
            </m:e>
            <m:sub>
              <m:r>
                <m:t>h</m:t>
              </m:r>
            </m:sub>
            <m:sup>
              <m:r>
                <m:t>*</m:t>
              </m:r>
            </m:sup>
          </m:sSubSup>
          <m:r>
            <m:t>=</m:t>
          </m:r>
          <m:limLow>
            <m:e>
              <m:limLow>
                <m:e>
                  <m:nary>
                    <m:naryPr>
                      <m:chr m:val="∑"/>
                      <m:limLoc m:val="subSup"/>
                      <m:grow m:val="1"/>
                      <m:subHide m:val="off"/>
                      <m:supHide m:val="on"/>
                    </m:naryPr>
                    <m:sub>
                      <m:r>
                        <m:rPr>
                          <m:sty m:val="p"/>
                        </m:rPr>
                        <m:t>matched</m:t>
                      </m:r>
                    </m:sub>
                    <m:sup/>
                    <m:e>
                      <m:r>
                        <m:t>Δ</m:t>
                      </m:r>
                    </m:e>
                  </m:nary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(</m:t>
                  </m:r>
                  <m:sSub>
                    <m:e>
                      <m:r>
                        <m:t>δ</m:t>
                      </m:r>
                    </m:e>
                    <m: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ξ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  <m:r>
                    <m:t>−</m:t>
                  </m:r>
                  <m:sSub>
                    <m:e>
                      <m:r>
                        <m:t>δ</m:t>
                      </m:r>
                    </m:e>
                    <m:sub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t>*</m:t>
                          </m:r>
                        </m:sup>
                      </m:sSubSup>
                    </m:sub>
                  </m:sSub>
                  <m:r>
                    <m:t>)</m:t>
                  </m:r>
                </m:e>
                <m:lim>
                  <m:r>
                    <m:t>⏟</m:t>
                  </m:r>
                </m:lim>
              </m:limLow>
            </m:e>
            <m:lim>
              <m:r>
                <m:rPr>
                  <m:nor/>
                </m:rPr>
                <m:t>displacement</m:t>
              </m:r>
            </m:lim>
          </m:limLow>
          <m:r>
            <m:t>+</m:t>
          </m:r>
          <m:limLow>
            <m:e>
              <m:limLow>
                <m:e>
                  <m:nary>
                    <m:naryPr>
                      <m:chr m:val="∑"/>
                      <m:limLoc m:val="subSup"/>
                      <m:grow m:val="1"/>
                      <m:subHide m:val="off"/>
                      <m:supHide m:val="on"/>
                    </m:naryPr>
                    <m:sub>
                      <m:r>
                        <m:rPr>
                          <m:sty m:val="p"/>
                        </m:rPr>
                        <m:t>matched</m:t>
                      </m:r>
                    </m:sub>
                    <m:sup/>
                    <m:e>
                      <m:r>
                        <m:t>(</m:t>
                      </m:r>
                    </m:e>
                  </m:nary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−Δ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)</m:t>
                  </m:r>
                  <m:sSub>
                    <m:e>
                      <m:r>
                        <m:t>δ</m:t>
                      </m:r>
                    </m:e>
                    <m: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ξ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  <m:lim>
                  <m:r>
                    <m:t>⏟</m:t>
                  </m:r>
                </m:lim>
              </m:limLow>
            </m:e>
            <m:lim>
              <m:r>
                <m:rPr>
                  <m:nor/>
                </m:rPr>
                <m:t>weight</m:t>
              </m:r>
            </m:lim>
          </m:limLow>
          <m:r>
            <m:t>−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rPr>
                  <m:sty m:val="p"/>
                </m:rPr>
                <m:t>missed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sSub>
            <m:e>
              <m:r>
                <m:t>δ</m:t>
              </m:r>
            </m:e>
            <m:sub>
              <m:sSubSup>
                <m:e>
                  <m:r>
                    <m:t>ξ</m:t>
                  </m:r>
                </m:e>
                <m:sub>
                  <m:r>
                    <m:t>k</m:t>
                  </m:r>
                </m:sub>
                <m:sup>
                  <m:r>
                    <m:t>*</m:t>
                  </m:r>
                </m:sup>
              </m:sSubSup>
            </m:sub>
          </m:sSub>
          <m:r>
            <m:t>+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rPr>
                  <m:sty m:val="p"/>
                </m:rPr>
                <m:t>spurious</m:t>
              </m:r>
            </m:sub>
            <m:sup/>
            <m:e>
              <m:sSub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δ</m:t>
              </m:r>
            </m:e>
            <m:sub>
              <m:sSub>
                <m:e>
                  <m:acc>
                    <m:accPr>
                      <m:chr m:val="̂"/>
                    </m:accPr>
                    <m:e>
                      <m:r>
                        <m:t>ξ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Convolve and bound each group. By (T), the displacement group costs</w:t>
      </w:r>
    </w:p>
    <w:p>
      <w:pPr>
        <w:spacing w:before="140" w:after="180"/>
        <w:jc w:val="center"/>
      </w:pPr>
      <m:oMathPara>
        <m:oMath>
          <m:r>
            <m:t>‖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rPr>
                  <m:sty m:val="p"/>
                </m:rPr>
                <m:t>matched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t>(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(·−</m:t>
          </m:r>
          <m:sSub>
            <m:e>
              <m:acc>
                <m:accPr>
                  <m:chr m:val="̂"/>
                </m:accPr>
                <m:e>
                  <m:r>
                    <m:t>ξ</m:t>
                  </m:r>
                </m:e>
              </m:acc>
            </m:e>
            <m:sub>
              <m:r>
                <m:t>k</m:t>
              </m:r>
            </m:sub>
          </m:sSub>
          <m:r>
            <m:t>)−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(·−</m:t>
          </m:r>
          <m:sSubSup>
            <m:e>
              <m:r>
                <m:t>ξ</m:t>
              </m:r>
            </m:e>
            <m:sub>
              <m:r>
                <m:t>k</m:t>
              </m:r>
            </m:sub>
            <m:sup>
              <m:r>
                <m:t>*</m:t>
              </m:r>
            </m:sup>
          </m:sSubSup>
          <m:r>
            <m:t>))</m:t>
          </m:r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L</m:t>
              </m:r>
            </m:e>
            <m:sub>
              <m:r>
                <m:t>K,1</m:t>
              </m:r>
            </m:sub>
          </m:sSub>
          <m:sSub>
            <m:e>
              <m:r>
                <m:t>ε</m:t>
              </m:r>
            </m:e>
            <m:sub>
              <m:r>
                <m:t>x</m:t>
              </m:r>
            </m:sub>
          </m:sSub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k</m:t>
              </m:r>
            </m:sub>
            <m:sup/>
            <m:e>
              <m:r>
                <m:t>Δ</m:t>
              </m:r>
            </m:e>
          </m:nary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t>≤</m:t>
          </m:r>
          <m:sSub>
            <m:e>
              <m:r>
                <m:t>L</m:t>
              </m:r>
            </m:e>
            <m:sub>
              <m:r>
                <m:t>K,1</m:t>
              </m:r>
            </m:sub>
          </m:sSub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>
            <m:e>
              <m:r>
                <m:t>ε</m:t>
              </m:r>
            </m:e>
            <m:sub>
              <m:r>
                <m:t>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remaining three groups are bounded by their total variation times the kernel mass, because </w:t>
      </w:r>
      <m:oMath>
        <m:sSub>
          <m:e>
            <m:d>
              <m:dPr>
                <m:grow/>
                <m:begChr m:val="‖"/>
                <m:sepChr m:val=""/>
                <m:endChr m:val="‖"/>
              </m:dPr>
              <m:e>
                <m:r>
                  <m:t>w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r>
                  <m:t>(·−y)</m:t>
                </m:r>
                <m:sSub>
                  <m:e>
                    <m:r>
                      <m:t>‖</m:t>
                    </m:r>
                  </m:e>
                  <m:sub>
                    <m:r>
                      <m:t>1</m:t>
                    </m:r>
                  </m:sub>
                </m:sSub>
                <m:r>
                  <m:t>=|w|</m:t>
                </m:r>
                <m:r>
                  <m:t>‖</m:t>
                </m:r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</m:e>
            </m:d>
          </m:e>
          <m:sub>
            <m:r>
              <m:t>1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:</w:t>
      </w:r>
    </w:p>
    <w:p>
      <w:pPr>
        <w:spacing w:before="140" w:after="180"/>
        <w:jc w:val="center"/>
      </w:pPr>
      <m:oMathPara>
        <m:oMath>
          <m:r>
            <m:t>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*(</m:t>
          </m:r>
          <m:r>
            <m:rPr>
              <m:nor/>
            </m:rPr>
            <m:t>weight</m:t>
          </m:r>
          <m:r>
            <m:t>+</m:t>
          </m:r>
          <m:r>
            <m:rPr>
              <m:nor/>
            </m:rPr>
            <m:t>missed</m:t>
          </m:r>
          <m:r>
            <m:t>+</m:t>
          </m:r>
          <m:r>
            <m:rPr>
              <m:nor/>
            </m:rPr>
            <m:t>spurious</m:t>
          </m:r>
          <m:r>
            <m:t>)</m:t>
          </m:r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≤‖</m:t>
          </m:r>
          <m:sSub>
            <m:e>
              <m:r>
                <m:t>K</m:t>
              </m:r>
            </m:e>
            <m:sub>
              <m:r>
                <m:t>σ</m:t>
              </m:r>
            </m:sub>
          </m:sSub>
          <m:sSub>
            <m:e>
              <m:r>
                <m:t>‖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miss</m:t>
              </m:r>
            </m:sub>
          </m:sSub>
          <m:r>
            <m:t>+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spur</m:t>
              </m:r>
            </m:sub>
          </m:sSub>
          <m:r>
            <m:t>+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rPr>
                  <m:sty m:val="p"/>
                </m:rPr>
                <m:t>matched</m:t>
              </m:r>
            </m:sub>
            <m:sup/>
            <m:e>
              <m:r>
                <m:t>|</m:t>
              </m:r>
            </m:e>
          </m:nary>
          <m:sSub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</m:sSub>
          <m:r>
            <m:t>−Δ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t>|)=2π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b>
            <m:e>
              <m:r>
                <m:t>E</m:t>
              </m:r>
            </m:e>
            <m:sub>
              <m:r>
                <m:t>w</m:t>
              </m:r>
            </m:sub>
          </m:sSub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6. Restriction tail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restriction step discards far sources. It does not do so for free: the Gaussian has no compact support. A discarded atom of weight </w:t>
      </w:r>
      <m:oMath>
        <m:sSub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b>
            <m:r>
              <m:t>k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lies at distance at least </w:t>
      </w:r>
      <m:oMath>
        <m:sSub>
          <m:e>
            <m:r>
              <m:t>s</m:t>
            </m:r>
          </m:e>
          <m:sub>
            <m:r>
              <m:t>σ</m:t>
            </m:r>
          </m:sub>
        </m:sSub>
        <m:r>
          <m:t>σ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from every query </w:t>
      </w:r>
      <m:oMath>
        <m:r>
          <m:t>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the disk, so pointwise</w:t>
      </w:r>
    </w:p>
    <w:p>
      <w:pPr>
        <w:spacing w:before="140" w:after="180"/>
        <w:jc w:val="center"/>
      </w:pPr>
      <m:oMathPara>
        <m:oMath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(q−</m:t>
          </m:r>
          <m:sSub>
            <m:e>
              <m:acc>
                <m:accPr>
                  <m:chr m:val="̂"/>
                </m:accPr>
                <m:e>
                  <m:r>
                    <m:t>ξ</m:t>
                  </m:r>
                </m:e>
              </m:acc>
            </m:e>
            <m:sub>
              <m:r>
                <m:t>k</m:t>
              </m:r>
            </m:sub>
          </m:sSub>
          <m:r>
            <m:t>)=</m:t>
          </m:r>
          <m:r>
            <m:rPr>
              <m:sty m:val="p"/>
            </m:rPr>
            <m:t>exp</m:t>
          </m:r>
          <m:d>
            <m:dPr>
              <m:grow/>
              <m:sepChr m:val=""/>
            </m:dPr>
            <m:e>
              <m: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grow/>
                          <m:begChr m:val="‖"/>
                          <m:sepChr m:val=""/>
                          <m:endChr m:val="‖"/>
                        </m:dPr>
                        <m:e>
                          <m:r>
                            <m:t>q−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ξ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≤</m:t>
          </m:r>
          <m:r>
            <m:rPr>
              <m:sty m:val="p"/>
            </m:rPr>
            <m:t>exp</m:t>
          </m:r>
          <m:d>
            <m:dPr>
              <m:grow/>
              <m:sepChr m:val=""/>
            </m:dPr>
            <m:e>
              <m: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σ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Summing the discarded weights and integrating over an area no larger than </w:t>
      </w:r>
      <m:oMath>
        <m:r>
          <m:t>π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b>
            <m:e>
              <m:r>
                <m:t>ε</m:t>
              </m:r>
            </m:e>
            <m:sub>
              <m:r>
                <m:rPr>
                  <m:sty m:val="p"/>
                </m:rPr>
                <m:t>tail</m:t>
              </m:r>
              <m:r>
                <m:t>,i</m:t>
              </m:r>
            </m:sub>
          </m:sSub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B(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r>
                <m:t>)∩D</m:t>
              </m:r>
            </m:sub>
            <m:sup/>
            <m:e>
              <m:nary>
                <m:naryPr>
                  <m:chr m:val="∑"/>
                  <m:limLoc m:val="subSup"/>
                  <m:grow m:val="1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dropped</m:t>
                  </m:r>
                </m:sub>
                <m:sup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</m:nary>
          <m:sSub>
            <m:e>
              <m:r>
                <m:t>K</m:t>
              </m:r>
            </m:e>
            <m:sub>
              <m:r>
                <m:t>σ</m:t>
              </m:r>
            </m:sub>
          </m:sSub>
          <m:r>
            <m:t>(q−</m:t>
          </m:r>
          <m:sSub>
            <m:e>
              <m:acc>
                <m:accPr>
                  <m:chr m:val="̂"/>
                </m:accPr>
                <m:e>
                  <m:r>
                    <m:t>ξ</m:t>
                  </m:r>
                </m:e>
              </m:acc>
            </m:e>
            <m:sub>
              <m:r>
                <m:t>k</m:t>
              </m:r>
            </m:sub>
          </m:sSub>
          <m:r>
            <m:t>)</m:t>
          </m:r>
          <m:r>
            <m:t>dq≤π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sSub>
            <m:e>
              <m:r>
                <m:t>M</m:t>
              </m:r>
            </m:e>
            <m:sub>
              <m:r>
                <m:rPr>
                  <m:sty m:val="p"/>
                </m:rPr>
                <m:t>drop</m:t>
              </m:r>
              <m:r>
                <m:t>,i</m:t>
              </m:r>
            </m:sub>
          </m:sSub>
          <m:sSup>
            <m:e>
              <m:r>
                <m:t>e</m:t>
              </m:r>
            </m:e>
            <m:sup>
              <m:r>
                <m:t>−</m:t>
              </m:r>
              <m:sSubSup>
                <m:e>
                  <m:r>
                    <m:t>s</m:t>
                  </m:r>
                </m:e>
                <m:sub>
                  <m:r>
                    <m:t>σ</m:t>
                  </m:r>
                </m:sub>
                <m:sup>
                  <m:r>
                    <m:t>2</m:t>
                  </m:r>
                </m:sup>
              </m:sSubSup>
              <m:r>
                <m:t>/</m:t>
              </m:r>
              <m:r>
                <m:t>2</m:t>
              </m:r>
            </m:sup>
          </m:sSup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7. Assembly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common base density </w:t>
      </w:r>
      <m:oMath>
        <m:sSub>
          <m:e>
            <m:r>
              <m:t>ϕ</m:t>
            </m:r>
          </m:e>
          <m:sub>
            <m:r>
              <m:t>0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appears in both 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sSup>
          <m:e>
            <m:r>
              <m:t>ϕ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cancels. Adding Steps 4, 5 and 6 by the triangle inequality and restricting the global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estimate to </w:t>
      </w:r>
      <m:oMath>
        <m:r>
          <m:t>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)∩D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‖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ϕ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−</m:t>
              </m:r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  <m:sSub>
                <m:e>
                  <m:r>
                    <m:t>‖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t>1</m:t>
                      </m:r>
                    </m:sup>
                  </m:sSup>
                </m:sub>
              </m:sSub>
              <m:r>
                <m:t>≤‖</m:t>
              </m:r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  <m:r>
                <m:t>*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−</m:t>
              </m:r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  <m:r>
                <m:t>*</m:t>
              </m:r>
              <m:sSubSup>
                <m:e>
                  <m:r>
                    <m:t>ν</m:t>
                  </m:r>
                </m:e>
                <m:sub>
                  <m:r>
                    <m:t>h</m:t>
                  </m:r>
                </m:sub>
                <m:sup>
                  <m:r>
                    <m:t>*</m:t>
                  </m:r>
                </m:sup>
              </m:sSubSup>
              <m:sSub>
                <m:e>
                  <m:r>
                    <m:t>‖</m:t>
                  </m:r>
                </m:e>
                <m:sub>
                  <m:r>
                    <m:t>1</m:t>
                  </m:r>
                </m:sub>
              </m:sSub>
              <m:r>
                <m:t>+‖</m:t>
              </m:r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  <m:r>
                <m:t>*</m:t>
              </m:r>
              <m:sSubSup>
                <m:e>
                  <m:r>
                    <m:t>ν</m:t>
                  </m:r>
                </m:e>
                <m:sub>
                  <m:r>
                    <m:t>h</m:t>
                  </m:r>
                </m:sub>
                <m:sup>
                  <m:r>
                    <m:t>*</m:t>
                  </m:r>
                </m:sup>
              </m:sSubSup>
              <m:r>
                <m:t>−</m:t>
              </m:r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  <m:r>
                <m:t>*</m:t>
              </m:r>
              <m:sSup>
                <m:e>
                  <m:r>
                    <m:t>ν</m:t>
                  </m:r>
                </m:e>
                <m:sup>
                  <m:r>
                    <m:t>*</m:t>
                  </m:r>
                </m:sup>
              </m:sSup>
              <m:sSub>
                <m:e>
                  <m:r>
                    <m:t>‖</m:t>
                  </m:r>
                </m:e>
                <m:sub>
                  <m:r>
                    <m:t>1</m:t>
                  </m:r>
                </m:sub>
              </m:sSub>
              <m:r>
                <m:t>+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tail</m:t>
                  </m:r>
                  <m:r>
                    <m:t>,i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triangle inequality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</m:t>
              </m:r>
              <m:sSub>
                <m:e>
                  <m:r>
                    <m:t>L</m:t>
                  </m:r>
                </m:e>
                <m:sub>
                  <m:r>
                    <m:t>K,1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x,i</m:t>
                  </m:r>
                </m:sub>
              </m:sSub>
              <m:r>
                <m:t>+2π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E</m:t>
                  </m:r>
                </m:e>
                <m:sub>
                  <m:r>
                    <m:t>w,i</m:t>
                  </m:r>
                </m:sub>
              </m:sSub>
              <m:r>
                <m:t>+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t>1</m:t>
                  </m:r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sSub>
                <m:e>
                  <m:r>
                    <m:t>L</m:t>
                  </m:r>
                </m:e>
                <m:sub>
                  <m:r>
                    <m:t>K,1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+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tail</m:t>
                  </m:r>
                  <m:r>
                    <m:t>,i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Steps 4-6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</m:t>
              </m:r>
              <m:sSub>
                <m:e>
                  <m:r>
                    <m:t>L</m:t>
                  </m:r>
                </m:e>
                <m:sub>
                  <m:r>
                    <m:t>K,1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d>
                <m:dPr>
                  <m:grow/>
                  <m:sepChr m:val=""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ξ,i</m:t>
                      </m:r>
                    </m:sub>
                  </m:sSub>
                  <m: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v+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+2π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E</m:t>
                  </m:r>
                </m:e>
                <m:sub>
                  <m:r>
                    <m:t>w,i</m:t>
                  </m:r>
                </m:sub>
              </m:sSub>
              <m:r>
                <m:t>+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tail</m:t>
                  </m:r>
                  <m:r>
                    <m:t>,i</m:t>
                  </m:r>
                </m:sub>
              </m:sSub>
              <m:r>
                <m:rPr>
                  <m:sty m:val="p"/>
                </m:rPr>
                <m:t> </m:t>
              </m:r>
              <m:r>
                <m:t>=</m:t>
              </m:r>
              <m:r>
                <m:rPr>
                  <m:sty m:val="p"/>
                </m:rPr>
                <m:t> </m:t>
              </m:r>
              <m:sSub>
                <m:e>
                  <m:r>
                    <m:t>ε</m:t>
                  </m:r>
                </m:e>
                <m:sub>
                  <m:r>
                    <m:t>ϕ,i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definition of </w:t>
            </w:r>
            <m:oMath>
              <m:sSub>
                <m:e>
                  <m:r>
                    <m:t>ε</m:t>
                  </m:r>
                </m:e>
                <m:sub>
                  <m:r>
                    <m:t>x,i</m:t>
                  </m:r>
                </m:sub>
              </m:sSub>
            </m:oMath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which is (L1).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4.3 Evidence boundary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Wolfram checked the two kernel integrals exactly, and the sup-norm, the normal-angle identity and the bounded-step inequality symbolically. The pushforward construction, the translation inequality (T), the curve quadrature, the atom matching of Step 5 and the tail decomposition are the analytic argument above; no computer-algebra output is offered in their place.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5. Lemma 2 - mass, quadrature and centroid perturbation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5.1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Assume A1-A6 and the exact-cell contract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comm</m:t>
            </m:r>
          </m:sub>
        </m:sSub>
        <m:r>
          <m:t>≥2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 Put</w:t>
      </w:r>
    </w:p>
    <w:p>
      <w:pPr>
        <w:spacing w:before="140" w:after="180"/>
        <w:jc w:val="center"/>
      </w:pPr>
      <m:oMathPara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t>=min{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r>
            <m:t>,</m:t>
          </m:r>
          <m:r>
            <m:rPr>
              <m:sty m:val="p"/>
            </m:rPr>
            <m:t> </m:t>
          </m:r>
          <m:f>
            <m:fPr>
              <m:type m:val="bar"/>
            </m:fPr>
            <m:num>
              <m:argPr>
                <m:scrLvl m:val="0"/>
              </m:argPr>
              <m:sSub>
                <m:e>
                  <m:argPr>
                    <m:scrLvl m:val="0"/>
                  </m:argPr>
                  <m:r>
                    <m:t>d</m:t>
                  </m:r>
                </m:e>
                <m:sub>
                  <m:argPr>
                    <m:scrLvl m:val="0"/>
                  </m:argPr>
                  <m:r>
                    <m:t>s</m:t>
                  </m:r>
                </m:sub>
              </m:sSub>
            </m:num>
            <m:den>
              <m:argPr>
                <m:scrLvl m:val="0"/>
              </m:argPr>
              <m:r>
                <m:t>2</m:t>
              </m:r>
            </m:den>
          </m:f>
          <m:r>
            <m:t>,</m:t>
          </m:r>
          <m:r>
            <m:rPr>
              <m:sty m:val="p"/>
            </m:rPr>
            <m:t> </m:t>
          </m:r>
          <m:f>
            <m:fPr>
              <m:type m:val="bar"/>
            </m:fPr>
            <m:num>
              <m:argPr>
                <m:scrLvl m:val="0"/>
              </m:argPr>
              <m:sSub>
                <m:e>
                  <m:argPr>
                    <m:scrLvl m:val="0"/>
                  </m:argPr>
                  <m:r>
                    <m:t>W</m:t>
                  </m:r>
                </m:e>
                <m:sub>
                  <m:argPr>
                    <m:scrLvl m:val="0"/>
                  </m:argPr>
                  <m:r>
                    <m:t>D</m:t>
                  </m:r>
                </m:sub>
              </m:sSub>
            </m:num>
            <m:den>
              <m:argPr>
                <m:scrLvl m:val="0"/>
              </m:argPr>
              <m:r>
                <m:t>2</m:t>
              </m:r>
            </m:den>
          </m:f>
          <m:r>
            <m:t>,</m:t>
          </m:r>
          <m:r>
            <m:rPr>
              <m:sty m:val="p"/>
            </m:rPr>
            <m:t> </m:t>
          </m:r>
          <m:f>
            <m:fPr>
              <m:type m:val="bar"/>
            </m:fPr>
            <m:num>
              <m:argPr>
                <m:scrLvl m:val="0"/>
              </m:argPr>
              <m:sSub>
                <m:e>
                  <m:argPr>
                    <m:scrLvl m:val="0"/>
                  </m:argPr>
                  <m:r>
                    <m:t>H</m:t>
                  </m:r>
                </m:e>
                <m:sub>
                  <m:argPr>
                    <m:scrLvl m:val="0"/>
                  </m:argPr>
                  <m:r>
                    <m:t>D</m:t>
                  </m:r>
                </m:sub>
              </m:sSub>
            </m:num>
            <m:den>
              <m:argPr>
                <m:scrLvl m:val="0"/>
              </m:argPr>
              <m:r>
                <m:t>2</m:t>
              </m:r>
            </m:den>
          </m:f>
          <m:r>
            <m:t>},</m:t>
          </m:r>
          <m:r>
            <m:rPr>
              <m:sty m:val="p"/>
            </m:rPr>
            <m:t>    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ϕ</m:t>
                  </m:r>
                </m:e>
                <m:sub>
                  <m:r>
                    <m:t>0</m:t>
                  </m:r>
                </m:sub>
              </m:sSub>
              <m:r>
                <m:t>π</m:t>
              </m:r>
              <m:sSubSup>
                <m:e>
                  <m:r>
                    <m:t>r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r>
            <m:t>&gt;0,</m:t>
          </m:r>
          <m:r>
            <m:rPr>
              <m:sty m:val="p"/>
            </m:rPr>
            <m:t>    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=π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r>
            <m:t>(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)</m:t>
          </m:r>
        </m:oMath>
      </m:oMathPara>
    </w:p>
    <w:p>
      <w:pPr>
        <w:spacing w:before="140" w:after="180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E</m:t>
              </m:r>
            </m:e>
            <m:sub>
              <m:r>
                <m:t>w,i</m:t>
              </m:r>
            </m:sub>
          </m:sSub>
          <m:r>
            <m:t>,</m:t>
          </m:r>
          <m:r>
            <m:rPr>
              <m:sty m:val="p"/>
            </m:rPr>
            <m:t>    </m:t>
          </m:r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r>
            <m:t>≤(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E</m:t>
              </m:r>
            </m:e>
            <m:sub>
              <m:r>
                <m:t>w,i</m:t>
              </m:r>
            </m:sub>
          </m:sSub>
          <m: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−1</m:t>
                  </m:r>
                  <m:r>
                    <m:t>/</m:t>
                  </m:r>
                  <m:r>
                    <m:t>2</m:t>
                  </m:r>
                </m:sup>
              </m:sSup>
            </m:num>
            <m:den>
              <m:r>
                <m:t>σ</m:t>
              </m:r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For a midpoint mesh of side at most </w:t>
      </w:r>
      <m:oMath>
        <m:r>
          <m:t>h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set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t>=h</m:t>
        </m:r>
        <m: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(the half-diagonal),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t>≤π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sSub>
          <m:e>
            <m:r>
              <m:t>P</m:t>
            </m:r>
          </m:e>
          <m:sub>
            <m:r>
              <m:t>V</m:t>
            </m:r>
          </m:sub>
        </m:sSub>
        <m:r>
          <m:t>≤2π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and define</w:t>
      </w:r>
    </w:p>
    <w:p>
      <w:pPr>
        <w:spacing w:before="140" w:after="180"/>
        <w:jc w:val="center"/>
      </w:pPr>
      <m:oMathPara>
        <m:oMath>
          <m:sSub>
            <m:e>
              <m:r>
                <m:t>η</m:t>
              </m:r>
            </m:e>
            <m:sub>
              <m:r>
                <m:t>m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t>+</m:t>
          </m:r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(2</m:t>
          </m:r>
          <m:sSub>
            <m:e>
              <m:r>
                <m:t>P</m:t>
              </m:r>
            </m:e>
            <m:sub>
              <m:r>
                <m:t>V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+π</m:t>
          </m:r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)</m:t>
          </m:r>
        </m:oMath>
      </m:oMathPara>
    </w:p>
    <w:p>
      <w:pPr>
        <w:spacing w:before="140" w:after="180"/>
        <w:jc w:val="center"/>
      </w:pPr>
      <m:oMathPara>
        <m:oMath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t>=(</m:t>
          </m:r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r>
            <m:t>)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t>+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(2</m:t>
          </m:r>
          <m:sSub>
            <m:e>
              <m:r>
                <m:t>P</m:t>
              </m:r>
            </m:e>
            <m:sub>
              <m:r>
                <m:t>V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+π</m:t>
          </m:r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)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If the gate </w:t>
      </w:r>
      <m:oMath>
        <m:sSub>
          <m:e>
            <m:r>
              <m:t>η</m:t>
            </m:r>
          </m:e>
          <m:sub>
            <m:r>
              <m:t>m</m:t>
            </m:r>
          </m:sub>
        </m:sSub>
        <m:r>
          <m:t>&lt;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holds, set</w:t>
      </w:r>
    </w:p>
    <w:p>
      <w:pPr>
        <w:spacing w:before="140" w:after="180"/>
        <w:jc w:val="center"/>
      </w:pPr>
      <m:oMathPara>
        <m:oMath>
          <m:sSub>
            <m:e>
              <m:r>
                <m:t>ε</m:t>
              </m:r>
            </m:e>
            <m:sub>
              <m:r>
                <m:t>q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η</m:t>
                  </m:r>
                </m:e>
                <m:sub>
                  <m:r>
                    <m:t>a</m:t>
                  </m:r>
                </m:sub>
              </m:sSub>
              <m:r>
                <m:t>+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−</m:t>
              </m:r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Then the implementation centroid obeys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‖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−</m:t>
                </m:r>
                <m:sSubSup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  <m:sup>
                    <m:r>
                      <m:t>*</m:t>
                    </m:r>
                  </m:sup>
                </m:sSubSup>
                <m:r>
                  <m:t>‖</m:t>
                </m:r>
                <m:r>
                  <m:rPr>
                    <m:sty m:val="p"/>
                  </m:rPr>
                  <m:t> </m:t>
                </m:r>
                <m:r>
                  <m:t>≤</m:t>
                </m:r>
                <m:r>
                  <m:rPr>
                    <m:sty m:val="p"/>
                  </m:rPr>
                  <m:t> </m:t>
                </m:r>
                <m:sSub>
                  <m:e>
                    <m:r>
                      <m:t>ε</m:t>
                    </m:r>
                  </m:e>
                  <m:sub>
                    <m:r>
                      <m:t>c,i</m:t>
                    </m:r>
                  </m:sub>
                </m:sSub>
                <m:r>
                  <m:rPr>
                    <m:sty m:val="p"/>
                  </m:rPr>
                  <m:t> </m:t>
                </m:r>
                <m:r>
                  <m:t>:=</m:t>
                </m:r>
                <m:r>
                  <m:rPr>
                    <m:sty m:val="p"/>
                  </m:rPr>
                  <m:t> 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ℓ</m:t>
                        </m:r>
                      </m:sub>
                    </m:sSub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ϕ,i</m:t>
                        </m:r>
                      </m:sub>
                    </m:sSub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</m:den>
                </m:f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q,i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G,i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(L2)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In strict synchronised theorem mode </w:t>
      </w:r>
      <m:oMath>
        <m:sSub>
          <m:e>
            <m:r>
              <m:t>ε</m:t>
            </m:r>
          </m:e>
          <m:sub>
            <m:r>
              <m:t>G,i</m:t>
            </m:r>
          </m:sub>
        </m:sSub>
        <m:r>
          <m:t>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Delayed or missing neighbour positions require a separate geometric cell-error certificate; that error must not be hidden inside </w:t>
      </w:r>
      <m:oMath>
        <m:sSub>
          <m:e>
            <m:r>
              <m:t>ε</m:t>
            </m:r>
          </m:e>
          <m:sub>
            <m:r>
              <m:t>ϕ,i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5.2 Proof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1. Mass floor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First, separation alone puts a whole disk inside agent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's Voronoi cell. Let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‖&lt;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t>/</m:t>
        </m:r>
        <m:r>
          <m:t>2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For any </w:t>
      </w:r>
      <m:oMath>
        <m:r>
          <m:t>j≠i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d>
            <m:dPr>
              <m:grow/>
              <m:begChr m:val="‖"/>
              <m:sepChr m:val=""/>
              <m:endChr m:val="‖"/>
            </m:dPr>
            <m:e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t>‖</m:t>
              </m:r>
              <m:r>
                <m:rPr>
                  <m:sty m:val="p"/>
                </m:rPr>
                <m:t> </m:t>
              </m:r>
              <m:r>
                <m:t>≥</m:t>
              </m:r>
              <m:r>
                <m:rPr>
                  <m:sty m:val="p"/>
                </m:rPr>
                <m:t> </m:t>
              </m:r>
              <m:r>
                <m:t>‖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−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t>‖</m:t>
              </m:r>
              <m:r>
                <m:t>−</m:t>
              </m:r>
              <m:r>
                <m:t>‖</m:t>
              </m:r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‖</m:t>
              </m:r>
              <m:r>
                <m:rPr>
                  <m:sty m:val="p"/>
                </m:rPr>
                <m:t> </m:t>
              </m:r>
              <m:r>
                <m:t>≥</m:t>
              </m:r>
              <m:r>
                <m:rPr>
                  <m:sty m:val="p"/>
                </m:rPr>
                <m:t> </m:t>
              </m:r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  <m: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 </m:t>
              </m:r>
              <m:r>
                <m:t>=</m:t>
              </m:r>
              <m:r>
                <m:rPr>
                  <m:sty m:val="p"/>
                </m:rPr>
                <m:t> 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 </m:t>
              </m:r>
              <m:r>
                <m:t>&gt;</m:t>
              </m:r>
              <m:r>
                <m:rPr>
                  <m:sty m:val="p"/>
                </m:rPr>
                <m:t> </m:t>
              </m:r>
              <m:r>
                <m:t>‖</m:t>
              </m:r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so </w:t>
      </w:r>
      <m:oMath>
        <m:r>
          <m:t>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strictly closer to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i.e. </w:t>
      </w:r>
      <m:oMath>
        <m:r>
          <m:t>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t>/</m:t>
        </m:r>
        <m:r>
          <m:t>2)⊂</m:t>
        </m:r>
        <m:sSub>
          <m:e>
            <m:r>
              <m:rPr>
                <m:sty m:val="p"/>
              </m:rPr>
              <m:t>Vor</m:t>
            </m:r>
          </m:e>
          <m:sub>
            <m:r>
              <m:t>i</m:t>
            </m:r>
          </m:sub>
        </m:sSub>
        <m:r>
          <m:t>(P)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Intersecting with the local disk and the rectangle,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  <m:r>
          <m:t>⊇B(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t>)∩D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The worst placement of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a rectangle is a corner, which retains a quarter disk, so </w:t>
      </w:r>
      <m:oMath>
        <m:r>
          <m:t>|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  <m:r>
          <m:t>|≥π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t>/</m:t>
        </m:r>
        <m:r>
          <m:t>4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Since </w:t>
      </w:r>
      <m:oMath>
        <m:sSup>
          <m:e>
            <m:r>
              <m:t>ϕ</m:t>
            </m:r>
          </m:e>
          <m:sup>
            <m:r>
              <m:t>*</m:t>
            </m:r>
          </m:sup>
        </m:sSup>
        <m:r>
          <m:t>≥</m:t>
        </m:r>
        <m:sSub>
          <m:e>
            <m:r>
              <m:t>ϕ</m:t>
            </m:r>
          </m:e>
          <m:sub>
            <m:r>
              <m:t>0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</m:e>
          </m:nary>
          <m:r>
            <m:t>dq</m:t>
          </m:r>
          <m:r>
            <m:rPr>
              <m:sty m:val="p"/>
            </m:rPr>
            <m:t> </m:t>
          </m:r>
          <m:r>
            <m:t>≥</m:t>
          </m:r>
          <m:r>
            <m:rPr>
              <m:sty m:val="p"/>
            </m:rPr>
            <m:t> 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·</m:t>
          </m:r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r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r>
            <m:rPr>
              <m:sty m:val="p"/>
            </m:rPr>
            <m:t> </m:t>
          </m:r>
          <m:r>
            <m:t>=</m:t>
          </m:r>
          <m:r>
            <m:rPr>
              <m:sty m:val="p"/>
            </m:rPr>
            <m:t> 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 </m:t>
          </m:r>
          <m:r>
            <m:t>&gt;</m:t>
          </m:r>
          <m:r>
            <m:rPr>
              <m:sty m:val="p"/>
            </m:rPr>
            <m:t> </m:t>
          </m:r>
          <m:r>
            <m:t>0</m:t>
          </m:r>
        </m:oMath>
      </m:oMathPara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NON-RECTANGULAR WORKSPACES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>The quarter-disk constant is specific to a rectangle. For another workspace, replace it with a uniform interior-cone constant; the quarter-disk value must not be carried over.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2. Mass ceiling and mapped-density bounds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Since </w:t>
      </w:r>
      <m:oMath>
        <m:sSub>
          <m:e>
            <m:r>
              <m:t>K</m:t>
            </m:r>
          </m:e>
          <m:sub>
            <m:r>
              <m:t>σ</m:t>
            </m:r>
          </m:sub>
        </m:sSub>
        <m:r>
          <m:t>≤1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pointwise and </w:t>
      </w:r>
      <m:oMath>
        <m:sSub>
          <m:e>
            <m:r>
              <m:t>P</m:t>
            </m:r>
          </m:e>
          <m:sub>
            <m:r>
              <m:t>Γ</m:t>
            </m:r>
          </m:sub>
        </m:sSub>
        <m: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(q,t)=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Γ(t)</m:t>
              </m:r>
            </m:sub>
            <m:sup/>
            <m:e>
              <m:sSub>
                <m:e>
                  <m:r>
                    <m:t>K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t>(q−ξ)</m:t>
          </m:r>
          <m:r>
            <m:t>ds</m:t>
          </m:r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 </w:t>
      </w:r>
      <m:oMath>
        <m:r>
          <m:t>|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  <m:r>
          <m:t>|≤|B(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)|=π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 hence</w:t>
      </w:r>
    </w:p>
    <w:p>
      <w:pPr>
        <w:spacing w:before="140" w:after="180"/>
        <w:jc w:val="center"/>
      </w:pPr>
      <m:oMathPara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r>
            <m:t>π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r>
            <m:t>(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)</m:t>
          </m:r>
          <m:r>
            <m:rPr>
              <m:sty m:val="p"/>
            </m:rPr>
            <m:t> </m:t>
          </m:r>
          <m:r>
            <m:t>=</m:t>
          </m:r>
          <m:r>
            <m:rPr>
              <m:sty m:val="p"/>
            </m:rPr>
            <m:t> 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measure decomposition of Lemma 1 bounds the mapped total weight by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t>+</m:t>
        </m:r>
        <m:sSub>
          <m:e>
            <m:r>
              <m:t>E</m:t>
            </m:r>
          </m:e>
          <m:sub>
            <m:r>
              <m:t>w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which gives 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by the same argument. Differentiating under the integral sign and using </w:t>
      </w:r>
      <m:oMath>
        <m:r>
          <m:t>‖</m:t>
        </m:r>
        <m:r>
          <m:t>∇</m:t>
        </m:r>
        <m:sSub>
          <m:e>
            <m:r>
              <m:t>K</m:t>
            </m:r>
          </m:e>
          <m:sub>
            <m:r>
              <m:t>σ</m:t>
            </m:r>
          </m:sub>
        </m:sSub>
        <m:sSub>
          <m:e>
            <m:r>
              <m:t>‖</m:t>
            </m:r>
          </m:e>
          <m:sub>
            <m:r>
              <m:t>∞</m:t>
            </m:r>
          </m:sub>
        </m:sSub>
        <m:r>
          <m:t>=</m:t>
        </m:r>
        <m:sSup>
          <m:e>
            <m:r>
              <m:t>e</m:t>
            </m:r>
          </m:e>
          <m:sup>
            <m:r>
              <m:t>−1</m:t>
            </m:r>
            <m:r>
              <m:t>/</m:t>
            </m:r>
            <m:r>
              <m:t>2</m:t>
            </m:r>
          </m:sup>
        </m:sSup>
        <m:r>
          <m:t>/</m:t>
        </m:r>
        <m:r>
          <m:t>σ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 the Lipschitz constant </w:t>
      </w:r>
      <m:oMath>
        <m:sSub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b>
            <m:r>
              <m:t>ϕ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3. Midpoint mass error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Split the midpoint cells into those lying wholly inside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those cut by its boundary. For an interior cell </w:t>
      </w:r>
      <m:oMath>
        <m:r>
          <m:t>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with midpoint </w:t>
      </w:r>
      <m:oMath>
        <m:sSub>
          <m:e>
            <m:r>
              <m:t>q</m:t>
            </m:r>
          </m:e>
          <m:sub>
            <m:r>
              <m:t>Q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Lipschitz continuity gives</w:t>
      </w:r>
    </w:p>
    <w:p>
      <w:pPr>
        <w:spacing w:before="140" w:after="180"/>
        <w:jc w:val="center"/>
      </w:pPr>
      <m:oMathPara>
        <m:oMath>
          <m:d>
            <m:dPr>
              <m:grow/>
              <m:begChr m:val="|"/>
              <m:sepChr m:val=""/>
              <m:endChr m:val="|"/>
            </m:dPr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r>
                    <m:t>Q</m:t>
                  </m:r>
                </m:sub>
                <m:sup/>
                <m:e>
                  <m:r>
                    <m:t>ϕ</m:t>
                  </m:r>
                </m:e>
              </m:nary>
              <m:r>
                <m:t>dq−ϕ(</m:t>
              </m:r>
              <m:sSub>
                <m:e>
                  <m:r>
                    <m:t>q</m:t>
                  </m:r>
                </m:e>
                <m:sub>
                  <m:r>
                    <m:t>Q</m:t>
                  </m:r>
                </m:sub>
              </m:sSub>
              <m:r>
                <m:t>)</m:t>
              </m:r>
              <m:r>
                <m:t>|Q|</m:t>
              </m:r>
            </m:e>
          </m:d>
          <m:r>
            <m:t>≤</m:t>
          </m:r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sSub>
            <m:e>
              <m:r>
                <m:rPr>
                  <m:sty m:val="p"/>
                </m:rPr>
                <m:t>max</m:t>
              </m:r>
            </m:e>
            <m:sub>
              <m:r>
                <m:t>q∈Q</m:t>
              </m:r>
            </m:sub>
          </m:sSub>
          <m:r>
            <m:t>‖</m:t>
          </m:r>
          <m:r>
            <m:t>q−</m:t>
          </m:r>
          <m:sSub>
            <m:e>
              <m:r>
                <m:t>q</m:t>
              </m:r>
            </m:e>
            <m:sub>
              <m:r>
                <m:t>Q</m:t>
              </m:r>
            </m:sub>
          </m:sSub>
          <m:r>
            <m:t>‖</m:t>
          </m:r>
          <m:r>
            <m:t>|Q|=</m:t>
          </m:r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|Q|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because the farthest point of a cell from its midpoint is a corner, at distance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t>=h</m:t>
        </m:r>
        <m: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Summing over interior cells contributes at most </w:t>
      </w:r>
      <m:oMath>
        <m:sSub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b>
            <m:r>
              <m:t>ϕ</m:t>
            </m:r>
          </m:sub>
        </m:sSub>
        <m:sSub>
          <m:e>
            <m:r>
              <m:t>r</m:t>
            </m:r>
          </m:e>
          <m:sub>
            <m:r>
              <m:t>h</m:t>
            </m:r>
          </m:sub>
        </m:sSub>
        <m:sSub>
          <m:e>
            <m:r>
              <m:t>A</m:t>
            </m:r>
          </m:e>
          <m:sub>
            <m:r>
              <m:t>V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cut cells all lie within distance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of </w:t>
      </w:r>
      <m:oMath>
        <m:r>
          <m:t>∂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convex, being an intersection of half-planes, a disk and a rectangle, so the inner and outer parallel sets of that width have combined area at most </w:t>
      </w:r>
      <m:oMath>
        <m:r>
          <m:t>2</m:t>
        </m:r>
        <m:sSub>
          <m:e>
            <m:r>
              <m:t>P</m:t>
            </m:r>
          </m:e>
          <m:sub>
            <m:r>
              <m:t>V</m:t>
            </m:r>
          </m:sub>
        </m:sSub>
        <m:sSub>
          <m:e>
            <m:r>
              <m:t>r</m:t>
            </m:r>
          </m:e>
          <m:sub>
            <m:r>
              <m:t>h</m:t>
            </m:r>
          </m:sub>
        </m:sSub>
        <m:r>
          <m:t>+π</m:t>
        </m:r>
        <m:sSubSup>
          <m:e>
            <m:r>
              <m:t>r</m:t>
            </m:r>
          </m:e>
          <m:sub>
            <m:r>
              <m:t>h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Bounding the density there by 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adding the two groups gives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Convexity also justifies </w:t>
      </w:r>
      <m:oMath>
        <m:sSub>
          <m:e>
            <m:r>
              <m:t>P</m:t>
            </m:r>
          </m:e>
          <m:sub>
            <m:r>
              <m:t>V</m:t>
            </m:r>
          </m:sub>
        </m:sSub>
        <m:r>
          <m:t>≤2π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the perimeter of the enclosing disk.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4. First-moment error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Repeat Step 3 for the </w:t>
      </w:r>
      <w:r>
        <w:rPr>
          <w:rFonts w:ascii="Cambria" w:hAnsi="Cambria" w:cs="Cambria"/>
          <w:b w:val="0"/>
          <w:i/>
          <w:color w:val="17212B"/>
          <w:sz w:val="20"/>
        </w:rPr>
        <w:t>shifted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first moment, which is what the centroid actually needs:</w:t>
      </w:r>
    </w:p>
    <w:p>
      <w:pPr>
        <w:spacing w:before="140" w:after="180"/>
        <w:jc w:val="center"/>
      </w:pPr>
      <m:oMathPara>
        <m:oMath>
          <m:r>
            <m:t>a=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r>
                <m:t>(q−</m:t>
              </m:r>
            </m:e>
          </m:nary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)</m:t>
          </m:r>
          <m:r>
            <m:t>ϕ(q)</m:t>
          </m:r>
          <m:r>
            <m:t>dq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Its integrand </w:t>
      </w:r>
      <m:oMath>
        <m:r>
          <m:t>f(q)=(q−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)ϕ(q)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satisfies, on the cell,</w:t>
      </w:r>
    </w:p>
    <w:p>
      <w:pPr>
        <w:spacing w:before="140" w:after="180"/>
        <w:jc w:val="center"/>
      </w:pPr>
      <m:oMathPara>
        <m:oMath>
          <m:r>
            <m:t>‖</m:t>
          </m:r>
          <m:r>
            <m:t>f(q)</m:t>
          </m:r>
          <m:r>
            <m:t>‖≤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,</m:t>
          </m:r>
          <m:r>
            <m:rPr>
              <m:sty m:val="p"/>
            </m:rPr>
            <m:t>    </m:t>
          </m:r>
          <m:r>
            <m:rPr>
              <m:sty m:val="p"/>
            </m:rPr>
            <m:t>Lip</m:t>
          </m:r>
          <m:r>
            <m:t>(f)≤</m:t>
          </m:r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since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‖≤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there. Substituting these two constants for </w:t>
      </w:r>
      <m:oMath>
        <m:sSub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b>
            <m:r>
              <m:t>ϕ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Step 3 yields </w:t>
      </w:r>
      <m:oMath>
        <m:r>
          <m:t>‖</m:t>
        </m:r>
        <m:acc>
          <m:accPr>
            <m:chr m:val="̂"/>
          </m:accPr>
          <m:e>
            <m:r>
              <m:t>a</m:t>
            </m:r>
          </m:e>
        </m:acc>
        <m:r>
          <m:t>−a</m:t>
        </m:r>
        <m:r>
          <m:t>‖≤</m:t>
        </m:r>
        <m:sSub>
          <m:e>
            <m:r>
              <m:t>η</m:t>
            </m:r>
          </m:e>
          <m:sub>
            <m:r>
              <m:t>a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5. Ratio perturbation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centroid is a ratio, so the two errors must be combined through a quotient bound rather than added. Write </w:t>
      </w:r>
      <m:oMath>
        <m:acc>
          <m:accPr>
            <m:chr m:val="̂"/>
          </m:accPr>
          <m:e>
            <m:r>
              <m:t>c</m:t>
            </m:r>
          </m:e>
        </m:acc>
        <m: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=</m:t>
        </m:r>
        <m:acc>
          <m:accPr>
            <m:chr m:val="̂"/>
          </m:accPr>
          <m:e>
            <m:r>
              <m:t>a</m:t>
            </m:r>
          </m:e>
        </m:acc>
        <m:r>
          <m:t>/</m:t>
        </m:r>
        <m:acc>
          <m:accPr>
            <m:chr m:val="̂"/>
          </m:accPr>
          <m:e>
            <m:r>
              <m:t>m</m:t>
            </m:r>
          </m:e>
        </m:acc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r>
          <m:t>c−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=a</m:t>
        </m:r>
        <m:r>
          <m:t>/</m:t>
        </m:r>
        <m:r>
          <m:t>m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Then</w:t>
      </w:r>
    </w:p>
    <w:p>
      <w:pPr>
        <w:spacing w:before="140" w:after="180"/>
        <w:jc w:val="center"/>
      </w:pPr>
      <m:oMathPara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num>
            <m:den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den>
          </m:f>
          <m: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r>
                <m:t>−a</m:t>
              </m:r>
            </m:num>
            <m:den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den>
          </m:f>
          <m:r>
            <m:t>+a</m:t>
          </m:r>
          <m:d>
            <m:dPr>
              <m:grow/>
              <m:sepChr m:val=""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den>
              </m:f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</m:e>
          </m:d>
          <m: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r>
                <m:t>−a</m:t>
              </m:r>
            </m:num>
            <m:den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den>
          </m:f>
          <m:r>
            <m:t>+</m:t>
          </m:r>
          <m:f>
            <m:fPr>
              <m:type m:val="bar"/>
            </m:fPr>
            <m:num>
              <m:r>
                <m:t>a</m:t>
              </m:r>
              <m:r>
                <m:t>(m−</m:t>
              </m:r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t>)</m:t>
              </m:r>
            </m:num>
            <m:den>
              <m:r>
                <m:t>m</m:t>
              </m:r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gate </w:t>
      </w:r>
      <m:oMath>
        <m:sSub>
          <m:e>
            <m:r>
              <m:t>η</m:t>
            </m:r>
          </m:e>
          <m:sub>
            <m:r>
              <m:t>m</m:t>
            </m:r>
          </m:sub>
        </m:sSub>
        <m:r>
          <m:t>&lt;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makes the denominator safely positive, </w:t>
      </w:r>
      <m:oMath>
        <m:acc>
          <m:accPr>
            <m:chr m:val="̂"/>
          </m:accPr>
          <m:e>
            <m:r>
              <m:t>m</m:t>
            </m:r>
          </m:e>
        </m:acc>
        <m:r>
          <m:t>≥m−</m:t>
        </m:r>
        <m:sSub>
          <m:e>
            <m:r>
              <m:t>η</m:t>
            </m:r>
          </m:e>
          <m:sub>
            <m:r>
              <m:t>m</m:t>
            </m:r>
          </m:sub>
        </m:sSub>
        <m:r>
          <m:t>≥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  <m:r>
          <m:t>−</m:t>
        </m:r>
        <m:sSub>
          <m:e>
            <m:r>
              <m:t>η</m:t>
            </m:r>
          </m:e>
          <m:sub>
            <m:r>
              <m:t>m</m:t>
            </m:r>
          </m:sub>
        </m:sSub>
        <m:r>
          <m:t>&gt;0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</w:t>
      </w:r>
      <m:oMath>
        <m:r>
          <m:t>‖</m:t>
        </m:r>
        <m:r>
          <m:t>a</m:t>
        </m:r>
        <m:r>
          <m:t>‖≤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m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because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‖≤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on the cell. Therefore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‖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num>
                <m:den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den>
              </m:f>
              <m: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m</m:t>
                  </m:r>
                </m:den>
              </m:f>
              <m:r>
                <m:t>‖≤</m:t>
              </m:r>
              <m:f>
                <m:fPr>
                  <m:type m:val="bar"/>
                </m:fPr>
                <m:num>
                  <m:d>
                    <m:dPr>
                      <m:grow/>
                      <m:begChr m:val="‖"/>
                      <m:sepChr m:val=""/>
                      <m:endChr m:val="‖"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t>−a</m:t>
                      </m:r>
                    </m:e>
                  </m:d>
                </m:num>
                <m:den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den>
              </m:f>
              <m:r>
                <m:t>+</m:t>
              </m:r>
              <m:f>
                <m:fPr>
                  <m:type m:val="bar"/>
                </m:fPr>
                <m:num>
                  <m:d>
                    <m:dPr>
                      <m:grow/>
                      <m:begChr m:val="‖"/>
                      <m:sepChr m:val=""/>
                      <m:endChr m:val="‖"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m</m:t>
                  </m:r>
                </m:den>
              </m:f>
              <m:r>
                <m:t>·</m:t>
              </m:r>
              <m:f>
                <m:fPr>
                  <m:type m:val="bar"/>
                </m:fPr>
                <m:num>
                  <m:d>
                    <m:dPr>
                      <m:grow/>
                      <m:begChr m:val="|"/>
                      <m:sepChr m:val="−"/>
                      <m:endChr m:val="|"/>
                    </m:dPr>
                    <m:e>
                      <m:r>
                        <m:t>m</m:t>
                      </m:r>
                    </m:e>
                    <m:e>
                      <m:acc>
                        <m:accPr>
                          <m:chr m:val="̂"/>
                        </m:accPr>
                        <m:e>
                          <m:r>
                            <m:t>m</m:t>
                          </m:r>
                        </m:e>
                      </m:acc>
                    </m:e>
                  </m:d>
                </m:num>
                <m:den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den>
              </m:f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triangle inequality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η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  <m:r>
                <m:t>+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Steps 3-4 and </w:t>
            </w:r>
            <m:oMath>
              <m:r>
                <m:t>‖</m:t>
              </m:r>
              <m:r>
                <m:t>a</m:t>
              </m:r>
              <m:r>
                <m:t>‖≤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r>
                <m:t>m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η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ℓ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  <m:r>
                <m:t>=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definition</w:t>
            </w:r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6. Density perturbation on the same cell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Now hold the cell fixed and change only the density. Lemma 1 gives</w:t>
      </w:r>
    </w:p>
    <w:p>
      <w:pPr>
        <w:spacing w:before="140" w:after="180"/>
        <w:jc w:val="center"/>
      </w:pPr>
      <m:oMathPara>
        <m:oMath>
          <m:r>
            <m:t>|</m:t>
          </m:r>
          <m:acc>
            <m:accPr>
              <m:chr m:val="̃"/>
            </m:accPr>
            <m:e>
              <m:r>
                <m:t>m</m:t>
              </m:r>
            </m:e>
          </m:acc>
          <m:r>
            <m:t>−</m:t>
          </m:r>
          <m:sSup>
            <m:e>
              <m:r>
                <m:t>m</m:t>
              </m:r>
            </m:e>
            <m:sup>
              <m:r>
                <m:t>*</m:t>
              </m:r>
            </m:sup>
          </m:sSup>
          <m:r>
            <m:t>|=</m:t>
          </m:r>
          <m:d>
            <m:dPr>
              <m:grow/>
              <m:begChr m:val="|"/>
              <m:sepChr m:val=""/>
              <m:endChr m:val="|"/>
            </m:dPr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sSubSup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ℓ</m:t>
                      </m:r>
                    </m:sup>
                  </m:sSubSup>
                </m:sub>
                <m:sup/>
                <m:e>
                  <m: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ϕ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−</m:t>
              </m:r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  <m:r>
                <m:t>)</m:t>
              </m:r>
              <m:r>
                <m:t>dq</m:t>
              </m:r>
            </m:e>
          </m:d>
          <m:r>
            <m:t>≤</m:t>
          </m:r>
          <m:sSub>
            <m:e>
              <m:r>
                <m:t>ε</m:t>
              </m:r>
            </m:e>
            <m:sub>
              <m:r>
                <m:t>ϕ</m:t>
              </m:r>
            </m:sub>
          </m:sSub>
          <m:r>
            <m:t>,</m:t>
          </m:r>
          <m:r>
            <m:rPr>
              <m:sty m:val="p"/>
            </m:rPr>
            <m:t>    </m:t>
          </m:r>
          <m:r>
            <m:t>‖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−</m:t>
          </m:r>
          <m:sSup>
            <m:e>
              <m:r>
                <m:t>a</m:t>
              </m:r>
            </m:e>
            <m:sup>
              <m:r>
                <m:t>*</m:t>
              </m:r>
            </m:sup>
          </m:sSup>
          <m:r>
            <m:t>‖=‖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r>
                <m:t>(q−</m:t>
              </m:r>
            </m:e>
          </m:nary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)(</m:t>
          </m:r>
          <m:sSub>
            <m:e>
              <m:acc>
                <m:accPr>
                  <m:chr m:val="̂"/>
                </m:accPr>
                <m:e>
                  <m:r>
                    <m:t>ϕ</m:t>
                  </m:r>
                </m:e>
              </m:acc>
            </m:e>
            <m:sub>
              <m:r>
                <m:t>i</m:t>
              </m:r>
            </m:sub>
          </m:sSub>
          <m:r>
            <m:t>−</m:t>
          </m:r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)</m:t>
          </m:r>
          <m:r>
            <m:t>dq</m:t>
          </m:r>
          <m:r>
            <m:t>‖≤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sSub>
            <m:e>
              <m:r>
                <m:t>ε</m:t>
              </m:r>
            </m:e>
            <m:sub>
              <m:r>
                <m:t>ϕ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Both densities keep the base-density floor, so both masses are at least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 Applying the same ratio identity as in Step 5,</w:t>
      </w:r>
    </w:p>
    <w:p>
      <w:pPr>
        <w:spacing w:before="140" w:after="180"/>
        <w:jc w:val="center"/>
      </w:pPr>
      <m:oMathPara>
        <m:oMath>
          <m:r>
            <m:t>‖</m:t>
          </m:r>
          <m:acc>
            <m:accPr>
              <m:chr m:val="̃"/>
            </m:accPr>
            <m:e>
              <m:r>
                <m:t>c</m:t>
              </m:r>
            </m:e>
          </m:acc>
          <m:r>
            <m:t>−</m:t>
          </m:r>
          <m:sSup>
            <m:e>
              <m:r>
                <m:t>c</m:t>
              </m:r>
            </m:e>
            <m:sup>
              <m:r>
                <m:t>*</m:t>
              </m:r>
            </m:sup>
          </m:sSup>
          <m:r>
            <m:t>‖≤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ϕ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+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r>
            <m:t>·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ϕ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ℓ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ϕ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7. Assembly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Adding the density error of Step 6, the midpoint error of Step 5 and the separately certified geometric cell error gives (L2).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denominator gate is fail-closed in the certificate generator: a configuration with </w:t>
      </w:r>
      <m:oMath>
        <m:sSub>
          <m:e>
            <m:r>
              <m:t>η</m:t>
            </m:r>
          </m:e>
          <m:sub>
            <m:r>
              <m:t>m</m:t>
            </m:r>
          </m:sub>
        </m:sSub>
        <m:r>
          <m:t>≥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produces no certificate at all rather than a large one.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6. Proposition 1 - ideal Local-CVT gradient and descent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6.1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At every regular configuration covered by A1-A4 and A9,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b>
                  <m:e>
                    <m:r>
                      <m:t>∇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b>
                </m:sSub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r>
                  <m:t>(P,t)=2</m:t>
                </m:r>
                <m:sSubSup>
                  <m:e>
                    <m:r>
                      <m:t>m</m:t>
                    </m:r>
                  </m:e>
                  <m:sub>
                    <m:r>
                      <m:t>i</m:t>
                    </m:r>
                  </m:sub>
                  <m:sup>
                    <m:r>
                      <m:t>*</m:t>
                    </m:r>
                  </m:sup>
                </m:sSubSup>
                <m: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t>−</m:t>
                </m:r>
                <m:sSubSup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  <m:sup>
                    <m:r>
                      <m:t>*</m:t>
                    </m:r>
                  </m:sup>
                </m:sSubSup>
                <m:r>
                  <m:t>)</m:t>
                </m:r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(P1-a)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so the ideal Lloyd command is a scaled gradient step,</w:t>
      </w:r>
    </w:p>
    <w:p>
      <w:pPr>
        <w:spacing w:before="140" w:after="180"/>
        <w:jc w:val="center"/>
      </w:pPr>
      <m:oMathPara>
        <m:oMath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=−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)=−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*</m:t>
                  </m:r>
                </m:sup>
              </m:sSubSup>
            </m:den>
          </m:f>
          <m:sSub>
            <m:e>
              <m:r>
                <m:t>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sub>
          </m:sSub>
          <m:sSup>
            <m:e>
              <m:r>
                <m:t>H</m:t>
              </m:r>
            </m:e>
            <m:sup>
              <m:r>
                <m:t>*</m:t>
              </m:r>
            </m:sup>
          </m:sSup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and, with </w:t>
      </w:r>
      <m:oMath>
        <m:r>
          <m:t>A(P,t)=</m:t>
        </m:r>
        <m:sSub>
          <m:e>
            <m:r>
              <m:rPr>
                <m:sty m:val="p"/>
              </m:rPr>
              <m:t>diag</m:t>
            </m:r>
          </m:e>
          <m:sub>
            <m:r>
              <m:t>i</m:t>
            </m:r>
          </m:sub>
        </m:sSub>
        <m:r>
          <m:t>(</m:t>
        </m:r>
        <m:f>
          <m:fPr>
            <m:type m:val="bar"/>
          </m:fPr>
          <m:num>
            <m:argPr>
              <m:scrLvl m:val="0"/>
            </m:argPr>
            <m:sSub>
              <m:e>
                <m:argPr>
                  <m:scrLvl m:val="0"/>
                </m:argPr>
                <m:r>
                  <m:t>k</m:t>
                </m:r>
              </m:e>
              <m:sub>
                <m:argPr>
                  <m:scrLvl m:val="0"/>
                </m:argPr>
                <m:r>
                  <m:t>c</m:t>
                </m:r>
              </m:sub>
            </m:sSub>
          </m:num>
          <m:den>
            <m:argPr>
              <m:scrLvl m:val="0"/>
            </m:argPr>
            <m:r>
              <m:t>2</m:t>
            </m:r>
            <m:sSubSup>
              <m:e>
                <m:argPr>
                  <m:scrLvl m:val="0"/>
                </m:argPr>
                <m:r>
                  <m:t>m</m:t>
                </m:r>
              </m:e>
              <m:sub>
                <m:argPr>
                  <m:scrLvl m:val="0"/>
                </m:argPr>
                <m:r>
                  <m:t>i</m:t>
                </m:r>
              </m:sub>
              <m:sup>
                <m:argPr>
                  <m:scrLvl m:val="0"/>
                </m:argPr>
                <m:r>
                  <m:t>*</m:t>
                </m:r>
              </m:sup>
            </m:sSubSup>
          </m:den>
        </m:f>
        <m:sSub>
          <m:e>
            <m:r>
              <m:t>I</m:t>
            </m:r>
          </m:e>
          <m:sub>
            <m:r>
              <m:t>2</m:t>
            </m:r>
          </m:sub>
        </m:sSub>
        <m:r>
          <m:t>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A(P,t)⪰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I,</m:t>
                </m:r>
                <m:r>
                  <m:rPr>
                    <m:sty m:val="p"/>
                  </m:rPr>
                  <m:t>  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den>
                </m:f>
                <m:r>
                  <m:t>,</m:t>
                </m:r>
                <m:r>
                  <m:rPr>
                    <m:sty m:val="p"/>
                  </m:rPr>
                  <m:t>    </m:t>
                </m:r>
                <m:sSup>
                  <m:e>
                    <m:acc>
                      <m:accPr>
                        <m:chr m:val="̇"/>
                      </m:accPr>
                      <m:e>
                        <m:r>
                          <m:t>H</m:t>
                        </m:r>
                      </m:e>
                    </m:acc>
                  </m:e>
                  <m:sup>
                    <m:r>
                      <m:t>*</m:t>
                    </m:r>
                  </m:sup>
                </m:sSup>
                <m:r>
                  <m:t>=−</m:t>
                </m:r>
                <m:r>
                  <m:t>∇</m:t>
                </m:r>
                <m:sSup>
                  <m:e>
                    <m:r>
                      <m:t>H</m:t>
                    </m:r>
                  </m:e>
                  <m:sup>
                    <m:r>
                      <m:t>*⊤</m:t>
                    </m:r>
                  </m:sup>
                </m:sSup>
                <m:r>
                  <m:t>A</m:t>
                </m:r>
                <m:r>
                  <m:t>∇</m:t>
                </m:r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r>
                  <m:t>≤−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‖</m:t>
                </m:r>
                <m:r>
                  <m:t>∇</m:t>
                </m:r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sSup>
                  <m:e>
                    <m:r>
                      <m:t>‖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(P1-b)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last identity holding with the reference frozen.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6.2 Proof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1. Partition the integral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Away from the zero-measure tie and threshold sets of A9, the domain splits into the local cells and the saturated remainder </w:t>
      </w:r>
      <m:oMath>
        <m:r>
          <m:t>U=D⧵</m:t>
        </m:r>
        <m:nary>
          <m:naryPr>
            <m:chr m:val="⋃"/>
            <m:limLoc m:val="subSup"/>
            <m:grow m:val="1"/>
            <m:subHide m:val="off"/>
            <m:supHide m:val="on"/>
          </m:naryPr>
          <m:sub>
            <m:r>
              <m:t>j</m:t>
            </m:r>
          </m:sub>
          <m:sup/>
          <m:e>
            <m:r>
              <m:t>B(</m:t>
            </m:r>
          </m:e>
        </m:nary>
        <m:sSub>
          <m:e>
            <m:r>
              <m:t>p</m:t>
            </m:r>
          </m:e>
          <m:sub>
            <m:r>
              <m:t>j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on which the running minimum equals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:</w:t>
      </w:r>
    </w:p>
    <w:p>
      <w:pPr>
        <w:spacing w:before="140" w:after="180"/>
        <w:jc w:val="center"/>
      </w:pPr>
      <m:oMathPara>
        <m:oMath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=</m:t>
          </m:r>
          <m:nary>
            <m:naryPr>
              <m:chr m:val="∑"/>
              <m:limLoc m:val="subSup"/>
              <m:grow m:val="1"/>
              <m:subHide m:val="off"/>
              <m:supHide m:val="on"/>
            </m:naryPr>
            <m:sub>
              <m:r>
                <m:t>j</m:t>
              </m:r>
            </m:sub>
            <m:sup/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sSubSup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ℓ</m:t>
                      </m:r>
                    </m:sup>
                  </m:sSubSup>
                </m:sub>
                <m:sup/>
                <m:e>
                  <m:r>
                    <m:t>‖</m:t>
                  </m:r>
                </m:e>
              </m:nary>
            </m:e>
          </m:nary>
          <m:r>
            <m:t>q−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sSup>
            <m:e>
              <m:r>
                <m:t>‖</m:t>
              </m:r>
            </m:e>
            <m:sup>
              <m:r>
                <m:t>2</m:t>
              </m:r>
            </m:sup>
          </m:sSup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dq</m:t>
          </m:r>
          <m:r>
            <m:rPr>
              <m:sty m:val="p"/>
            </m:rPr>
            <m:t> </m:t>
          </m:r>
          <m:r>
            <m:t>+</m:t>
          </m:r>
          <m:r>
            <m:rPr>
              <m:sty m:val="p"/>
            </m:rPr>
            <m:t> 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U</m:t>
              </m:r>
            </m:sub>
            <m:sup/>
            <m:e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</m:e>
          </m:nary>
          <m:r>
            <m:t>dq</m:t>
          </m:r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2. Volume term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Differentiating the integrand of the </w:t>
      </w:r>
      <m:oMath>
        <m:r>
          <m:t>j=i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term with respect to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f>
            <m:fPr>
              <m:type m:val="bar"/>
            </m:fPr>
            <m:num>
              <m:r>
                <m:t>∂</m:t>
              </m:r>
            </m:num>
            <m:den>
              <m:r>
                <m:t>∂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‖</m:t>
          </m:r>
          <m:r>
            <m:t>q−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p>
            <m:e>
              <m:r>
                <m:t>‖</m:t>
              </m:r>
            </m:e>
            <m:sup>
              <m:r>
                <m:t>2</m:t>
              </m:r>
            </m:sup>
          </m:sSup>
          <m:r>
            <m:t>=2</m:t>
          </m:r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−q)</m:t>
          </m:r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ℓ</m:t>
                  </m:r>
                </m:sup>
              </m:sSubSup>
            </m:sub>
            <m:sup/>
            <m:e>
              <m:r>
                <m:t>2(</m:t>
              </m:r>
            </m:e>
          </m:nary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−q)</m:t>
          </m:r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dq=2</m:t>
          </m:r>
          <m:d>
            <m:dPr>
              <m:grow/>
              <m:begChr m:val="["/>
              <m:sepChr m:val=""/>
              <m:endChr m:val="]"/>
            </m:dPr>
            <m:e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*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−</m:t>
              </m:r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sSubSup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ℓ</m:t>
                      </m:r>
                    </m:sup>
                  </m:sSubSup>
                </m:sub>
                <m:sup/>
                <m:e>
                  <m:r>
                    <m:t>q</m:t>
                  </m:r>
                </m:e>
              </m:nary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  <m:r>
                <m:t>dq</m:t>
              </m:r>
            </m:e>
          </m:d>
          <m:r>
            <m:t>=2</m:t>
          </m:r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)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No other volume term depends on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: for </w:t>
      </w:r>
      <m:oMath>
        <m:r>
          <m:t>j≠i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the integrand </w:t>
      </w:r>
      <m:oMath>
        <m:sSup>
          <m:e>
            <m:d>
              <m:dPr>
                <m:grow/>
                <m:begChr m:val="‖"/>
                <m:sepChr m:val=""/>
                <m:endChr m:val="‖"/>
              </m:dPr>
              <m:e>
                <m:r>
                  <m:t>q−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does not involve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the </w:t>
      </w:r>
      <m:oMath>
        <m:r>
          <m:t>U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integrand is the constant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3. The moving-boundary terms cancel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This is the step that the saturated cost exists to make work. Moving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deforms </w:t>
      </w:r>
      <m:oMath>
        <m:r>
          <m:t>∂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 so Reynolds' transport theorem contributes a flux for each moving piece of boundary. There are three kinds, and each vanishes for its own reason.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/>
          <w:color w:val="17212B"/>
          <w:sz w:val="20"/>
        </w:rPr>
        <w:t>Shared Voronoi faces.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On the face between cells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r>
          <m:t>j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we have </w:t>
      </w:r>
      <m:oMath>
        <m:d>
          <m:dPr>
            <m:grow/>
            <m:begChr m:val="‖"/>
            <m:sepChr m:val=""/>
            <m:endChr m:val="‖"/>
          </m:dPr>
          <m:e>
            <m:r>
              <m:t>q−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t>‖</m:t>
            </m:r>
            <m:r>
              <m:t>=</m:t>
            </m:r>
            <m:r>
              <m:t>‖</m:t>
            </m:r>
            <m:r>
              <m:t>q−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so the two cells carry the same integrand value there. Whatever area cell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gains, cell </w:t>
      </w:r>
      <m:oMath>
        <m:r>
          <m:t>j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loses, with equal and opposite normal velocity; the two fluxes cancel exactly.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/>
          <w:color w:val="17212B"/>
          <w:sz w:val="20"/>
        </w:rPr>
        <w:t>The moving circle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‖=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Just inside, the integrand is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t>‖</m:t>
            </m:r>
          </m:e>
          <m:sup>
            <m:r>
              <m:t>2</m:t>
            </m:r>
          </m:sup>
        </m:sSup>
        <m:r>
          <m:t>=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just outside, the saturated value is also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The integrand is continuous across the circle, so the flux cancels. Without saturation the outer value would be </w:t>
      </w:r>
      <m:oMath>
        <m:r>
          <m:t>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the jump would be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a term proportional to </w:t>
      </w:r>
      <m:oMath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  <m:r>
          <m:t>∮</m:t>
        </m:r>
        <m:sSup>
          <m:e>
            <m:r>
              <m:t>ϕ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would survive.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/>
          <w:color w:val="17212B"/>
          <w:sz w:val="20"/>
        </w:rPr>
        <w:t>The workspace boundary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</w:t>
      </w:r>
      <m:oMath>
        <m:r>
          <m:t>∂D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fixed, so its normal velocity is zero.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Only the volume derivative survives, which is (P1-a).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4. Descent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By Lemma 2, </w:t>
      </w:r>
      <m:oMath>
        <m:sSubSup>
          <m:e>
            <m:r>
              <m:t>m</m:t>
            </m:r>
          </m:e>
          <m:sub>
            <m:r>
              <m:t>i</m:t>
            </m:r>
          </m:sub>
          <m:sup>
            <m:r>
              <m:t>*</m:t>
            </m:r>
          </m:sup>
        </m:sSubSup>
        <m:r>
          <m:t>≤</m:t>
        </m:r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so every diagonal block satisfies </w:t>
      </w:r>
      <m:oMath>
        <m:f>
          <m:fPr>
            <m:type m:val="bar"/>
          </m:fPr>
          <m:num>
            <m:argPr>
              <m:scrLvl m:val="0"/>
            </m:argPr>
            <m:sSub>
              <m:e>
                <m:argPr>
                  <m:scrLvl m:val="0"/>
                </m:argPr>
                <m:r>
                  <m:t>k</m:t>
                </m:r>
              </m:e>
              <m:sub>
                <m:argPr>
                  <m:scrLvl m:val="0"/>
                </m:argPr>
                <m:r>
                  <m:t>c</m:t>
                </m:r>
              </m:sub>
            </m:sSub>
          </m:num>
          <m:den>
            <m:argPr>
              <m:scrLvl m:val="0"/>
            </m:argPr>
            <m:r>
              <m:t>2</m:t>
            </m:r>
            <m:sSubSup>
              <m:e>
                <m:argPr>
                  <m:scrLvl m:val="0"/>
                </m:argPr>
                <m:r>
                  <m:t>m</m:t>
                </m:r>
              </m:e>
              <m:sub>
                <m:argPr>
                  <m:scrLvl m:val="0"/>
                </m:argPr>
                <m:r>
                  <m:t>i</m:t>
                </m:r>
              </m:sub>
              <m:sup>
                <m:argPr>
                  <m:scrLvl m:val="0"/>
                </m:argPr>
                <m:r>
                  <m:t>*</m:t>
                </m:r>
              </m:sup>
            </m:sSubSup>
          </m:den>
        </m:f>
        <m:r>
          <m:t>≥</m:t>
        </m:r>
        <m:f>
          <m:fPr>
            <m:type m:val="bar"/>
          </m:fPr>
          <m:num>
            <m:argPr>
              <m:scrLvl m:val="0"/>
            </m:argPr>
            <m:sSub>
              <m:e>
                <m:argPr>
                  <m:scrLvl m:val="0"/>
                </m:argPr>
                <m:r>
                  <m:t>k</m:t>
                </m:r>
              </m:e>
              <m:sub>
                <m:argPr>
                  <m:scrLvl m:val="0"/>
                </m:argPr>
                <m:r>
                  <m:t>c</m:t>
                </m:r>
              </m:sub>
            </m:sSub>
          </m:num>
          <m:den>
            <m:argPr>
              <m:scrLvl m:val="0"/>
            </m:argPr>
            <m:r>
              <m:t>2</m:t>
            </m:r>
            <m:sSub>
              <m:e>
                <m:argPr>
                  <m:scrLvl m:val="0"/>
                </m:argPr>
                <m:r>
                  <m:t>m</m:t>
                </m:r>
              </m:e>
              <m:sub>
                <m:argPr>
                  <m:scrLvl m:val="0"/>
                </m:argPr>
                <m:r>
                  <m:rPr>
                    <m:sty m:val="p"/>
                  </m:rPr>
                  <m:t>max</m:t>
                </m:r>
              </m:sub>
            </m:sSub>
          </m:den>
        </m:f>
        <m: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i.e. </w:t>
      </w:r>
      <m:oMath>
        <m:r>
          <m:t>A⪰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Substituting </w:t>
      </w:r>
      <m:oMath>
        <m:acc>
          <m:accPr>
            <m:chr m:val="̇"/>
          </m:accPr>
          <m:e>
            <m:r>
              <m:t>P</m:t>
            </m:r>
          </m:e>
        </m:acc>
        <m:r>
          <m:t>=−A</m:t>
        </m:r>
        <m:r>
          <m:t>∇</m:t>
        </m:r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with the reference frozen,</w:t>
      </w:r>
    </w:p>
    <w:p>
      <w:pPr>
        <w:spacing w:before="140" w:after="180"/>
        <w:jc w:val="center"/>
      </w:pPr>
      <m:oMathPara>
        <m:oMath>
          <m:sSup>
            <m:e>
              <m:acc>
                <m:accPr>
                  <m:chr m:val="̇"/>
                </m:accPr>
                <m:e>
                  <m:r>
                    <m:t>H</m:t>
                  </m:r>
                </m:e>
              </m:acc>
            </m:e>
            <m:sup>
              <m:r>
                <m:t>*</m:t>
              </m:r>
            </m:sup>
          </m:sSup>
          <m:r>
            <m:t>=</m:t>
          </m:r>
          <m:r>
            <m:t>∇</m:t>
          </m:r>
          <m:sSup>
            <m:e>
              <m:r>
                <m:t>H</m:t>
              </m:r>
            </m:e>
            <m:sup>
              <m:r>
                <m:t>*⊤</m:t>
              </m:r>
            </m:sup>
          </m:sSup>
          <m:acc>
            <m:accPr>
              <m:chr m:val="̇"/>
            </m:accPr>
            <m:e>
              <m:r>
                <m:t>P</m:t>
              </m:r>
            </m:e>
          </m:acc>
          <m:r>
            <m:t>=−</m:t>
          </m:r>
          <m:r>
            <m:t>∇</m:t>
          </m:r>
          <m:sSup>
            <m:e>
              <m:r>
                <m:t>H</m:t>
              </m:r>
            </m:e>
            <m:sup>
              <m:r>
                <m:t>*⊤</m:t>
              </m:r>
            </m:sup>
          </m:sSup>
          <m:r>
            <m:t>A</m:t>
          </m:r>
          <m:r>
            <m:t>∇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≤−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‖</m:t>
          </m:r>
          <m:r>
            <m:t>∇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sSup>
            <m:e>
              <m:r>
                <m:t>‖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r>
            <m:t>0</m:t>
          </m:r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5. The implemented cell is exact, not approximate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Suppose </w:t>
      </w:r>
      <m:oMath>
        <m:r>
          <m:t>q∈B(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t>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agent </w:t>
      </w:r>
      <m:oMath>
        <m:r>
          <m:t>j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beats agent </w:t>
      </w:r>
      <m:oMath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at </w:t>
      </w:r>
      <m:oMath>
        <m:r>
          <m:t>q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i.e. </w:t>
      </w:r>
      <m:oMath>
        <m:r>
          <m:t>‖</m:t>
        </m:r>
        <m:r>
          <m:t>q−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t>‖≤‖</m:t>
        </m:r>
        <m:r>
          <m:t>q−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t>‖≤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 Then</w:t>
      </w:r>
    </w:p>
    <w:p>
      <w:pPr>
        <w:spacing w:before="140" w:after="180"/>
        <w:jc w:val="center"/>
      </w:pPr>
      <m:oMathPara>
        <m:oMath>
          <m:r>
            <m:t>‖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‖≤‖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t>−q</m:t>
          </m:r>
          <m:r>
            <m:t>‖+‖</m:t>
          </m:r>
          <m:r>
            <m:t>q−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‖≤2</m:t>
          </m:r>
          <m:sSub>
            <m:e>
              <m:r>
                <m:t>R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comm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so every possible local competitor is already inside the communication neighbourhood. Under A2 the implemented cell therefore </w:t>
      </w:r>
      <w:r>
        <w:rPr>
          <w:rFonts w:ascii="Cambria" w:hAnsi="Cambria" w:cs="Cambria"/>
          <w:b w:val="0"/>
          <w:i/>
          <w:color w:val="17212B"/>
          <w:sz w:val="20"/>
        </w:rPr>
        <w:t>equals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ℓ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; this is an identity, not an approximation.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IF $R_{\mathrm{comm}} = R_\ell$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 xml:space="preserve">The argument above needs </w:t>
      </w:r>
      <m:oMath>
        <m:r>
          <m:t>2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. A theorem-mode configuration with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comm</m:t>
            </m:r>
          </m:sub>
        </m:sSub>
        <m:r>
          <m:t>&lt;2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is rejected by the validator, and the exact-cell claim would have to be marked BLOCKED rather than weakened silently.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Wolfram checked the integrand derivative and one exact fixed-square example. Those are sanity checks; the shape-derivative cancellation in Step 3 is the proof.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7. Proposition 2 - aggregate implementation disturbance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7.1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Write the realised stacked dynamics as an ideal field plus a disturbance:</w:t>
      </w:r>
    </w:p>
    <w:p>
      <w:pPr>
        <w:spacing w:before="140" w:after="180"/>
        <w:jc w:val="center"/>
      </w:pPr>
      <m:oMathPara>
        <m:oMath>
          <m:acc>
            <m:accPr>
              <m:chr m:val="̇"/>
            </m:accPr>
            <m:e>
              <m:r>
                <m:t>P</m:t>
              </m:r>
            </m:e>
          </m:acc>
          <m:r>
            <m:t>=−A(P,t)</m:t>
          </m:r>
          <m:r>
            <m:t>∇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(P,t)+d(t),</m:t>
          </m:r>
          <m:r>
            <m:rPr>
              <m:sty m:val="p"/>
            </m:rPr>
            <m:t>    </m:t>
          </m:r>
          <m:r>
            <m:t>‖</m:t>
          </m:r>
          <m:r>
            <m:t>d(t)</m:t>
          </m:r>
          <m:r>
            <m:t>‖≤δ</m:t>
          </m:r>
        </m:oMath>
      </m:oMathPara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δ=</m:t>
                </m:r>
                <m:sSub>
                  <m:e>
                    <m:r>
                      <m:t>k</m:t>
                    </m:r>
                  </m:e>
                  <m:sub>
                    <m:r>
                      <m:t>c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nary>
                      <m:naryPr>
                        <m:chr m:val="∑"/>
                        <m:limLoc m:val="subSup"/>
                        <m:grow m:val="1"/>
                        <m:subHide m:val="off"/>
                        <m:supHide m:val="off"/>
                      </m:naryPr>
                      <m:sub>
                        <m:r>
                          <m:t>i=1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ε</m:t>
                            </m:r>
                          </m:e>
                          <m:sub>
                            <m:r>
                              <m:t>c,i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rad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zoh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num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trk</m:t>
                    </m:r>
                  </m:sub>
                </m:sSub>
                <m: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rPr>
                        <m:sty m:val="p"/>
                      </m:rPr>
                      <m:t>sf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(P2)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7.2 Proof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1. Centroid component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nominal law and the ideal field differ only through the centroid each uses, so the gain multiplies the Lemma 2 error directly:</w:t>
      </w:r>
    </w:p>
    <w:p>
      <w:pPr>
        <w:spacing w:before="140" w:after="180"/>
        <w:jc w:val="center"/>
      </w:pPr>
      <m:oMathPara>
        <m:oMath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nom</m:t>
              </m:r>
            </m:sup>
          </m:sSubSup>
          <m:r>
            <m:t>−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=−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</m:t>
          </m:r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t>i</m:t>
              </m:r>
            </m:sub>
          </m:sSub>
          <m:r>
            <m:t>)+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)=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(</m:t>
          </m:r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t>i</m:t>
              </m:r>
            </m:sub>
          </m:sSub>
          <m:r>
            <m:t>−</m:t>
          </m:r>
          <m:sSubSup>
            <m:e>
              <m:r>
                <m:t>c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)</m:t>
          </m:r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r>
            <m:t>‖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nom</m:t>
              </m:r>
            </m:sup>
          </m:sSubSup>
          <m:r>
            <m:t>−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*</m:t>
              </m:r>
            </m:sup>
          </m:sSubSup>
          <m:r>
            <m:t>‖≤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sSub>
            <m:e>
              <m:r>
                <m:t>ε</m:t>
              </m:r>
            </m:e>
            <m:sub>
              <m:r>
                <m:t>c,i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Stacking over the </w:t>
      </w:r>
      <m:oMath>
        <m:r>
          <m:t>N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agents in the frozen product norm,</w:t>
      </w:r>
    </w:p>
    <w:p>
      <w:pPr>
        <w:spacing w:before="140" w:after="180"/>
        <w:jc w:val="center"/>
      </w:pPr>
      <m:oMathPara>
        <m:oMath>
          <m:r>
            <m:t>‖</m:t>
          </m:r>
          <m:sSubSup>
            <m:e>
              <m:d>
                <m:dPr>
                  <m:grow/>
                  <m:sepChr m:val=""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−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*</m:t>
                      </m:r>
                    </m:sup>
                  </m:sSubSup>
                  <m:r>
                    <m:t>)</m:t>
                  </m:r>
                </m:e>
              </m:d>
            </m:e>
            <m:sub>
              <m:r>
                <m:t>i=1</m:t>
              </m:r>
            </m:sub>
            <m:sup>
              <m:r>
                <m:t>N</m:t>
              </m:r>
            </m:sup>
          </m:sSubSup>
          <m:r>
            <m:t>‖=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ad>
            <m:radPr>
              <m:degHide m:val="on"/>
            </m:radPr>
            <m:deg/>
            <m:e>
              <m:nary>
                <m:naryPr>
                  <m:chr m:val="∑"/>
                  <m:limLoc m:val="subSup"/>
                  <m:grow m:val="1"/>
                  <m:subHide m:val="off"/>
                  <m:supHide m:val="on"/>
                </m:naryPr>
                <m:sub>
                  <m:r>
                    <m:t>i</m:t>
                  </m:r>
                </m:sub>
                <m:sup/>
                <m:e>
                  <m:r>
                    <m:t>‖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−</m:t>
              </m:r>
              <m:sSubSup>
                <m:e>
                  <m:r>
                    <m:t>c</m:t>
                  </m:r>
                </m:e>
                <m:sub>
                  <m:r>
                    <m:t>i</m:t>
                  </m:r>
                </m:sub>
                <m:sup>
                  <m:r>
                    <m:t>*</m:t>
                  </m:r>
                </m:sup>
              </m:sSub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≤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ad>
            <m:radPr>
              <m:degHide m:val="on"/>
            </m:radPr>
            <m:deg/>
            <m:e>
              <m:nary>
                <m:naryPr>
                  <m:chr m:val="∑"/>
                  <m:limLoc m:val="subSup"/>
                  <m:grow m:val="1"/>
                  <m:subHide m:val="off"/>
                  <m:supHide m:val="on"/>
                </m:naryPr>
                <m:sub>
                  <m:r>
                    <m:t>i</m:t>
                  </m:r>
                </m:sub>
                <m:sup/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c,i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2. Remaining deviations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Sample-and-hold, solver/integration, low-level tracking and safety-projection deviations are each bounded in the same stacked norm and added by the triangle inequality, which gives (P2).</w:t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Step 3. Analytic ceiling for the safety filter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safety term admits a bound that needs no model of the filter at all, only the speed cap that both the nominal and the filtered command respect. If </w:t>
      </w:r>
      <m:oMath>
        <m:r>
          <m:t>‖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t>‖≤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both, then</w:t>
      </w:r>
    </w:p>
    <w:p>
      <w:pPr>
        <w:spacing w:before="140" w:after="180"/>
        <w:jc w:val="center"/>
      </w:pPr>
      <m:oMathPara>
        <m:oMath>
          <m:r>
            <m:t>‖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sf</m:t>
              </m:r>
            </m:sup>
          </m:sSubSup>
          <m:r>
            <m:t>−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nom</m:t>
              </m:r>
            </m:sup>
          </m:sSubSup>
          <m:r>
            <m:t>‖≤‖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sf</m:t>
              </m:r>
            </m:sup>
          </m:sSubSup>
          <m:r>
            <m:t>‖+‖</m:t>
          </m:r>
          <m:sSubSup>
            <m:e>
              <m:r>
                <m:t>u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nom</m:t>
              </m:r>
            </m:sup>
          </m:sSubSup>
          <m:r>
            <m:t>‖≤2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sf</m:t>
              </m:r>
            </m:sub>
          </m:sSub>
          <m:r>
            <m:t>≤</m:t>
          </m:r>
          <m:rad>
            <m:radPr>
              <m:degHide m:val="on"/>
            </m:radPr>
            <m:deg/>
            <m:e>
              <m:r>
                <m:t>N</m:t>
              </m:r>
              <m:r>
                <m:t>(2</m:t>
              </m:r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=2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  <m:sSub>
            <m:e>
              <m:r>
                <m:t>u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norm convention is read from the implementation, never guessed from the symbol. If the cap were componentwise, </w:t>
      </w:r>
      <m:oMath>
        <m:r>
          <m:t>‖</m:t>
        </m:r>
        <m:sSub>
          <m:e>
            <m:r>
              <m:t>u</m:t>
            </m:r>
          </m:e>
          <m:sub>
            <m:r>
              <m:t>i</m:t>
            </m:r>
          </m:sub>
        </m:sSub>
        <m:sSub>
          <m:e>
            <m:r>
              <m:t>‖</m:t>
            </m:r>
          </m:e>
          <m:sub>
            <m:r>
              <m:t>∞</m:t>
            </m:r>
          </m:sub>
        </m:sSub>
        <m:r>
          <m:t>≤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then </w:t>
      </w:r>
      <m:oMath>
        <m:r>
          <m:t>‖</m:t>
        </m:r>
        <m:sSub>
          <m:e>
            <m:r>
              <m:t>u</m:t>
            </m:r>
          </m:e>
          <m:sub>
            <m:r>
              <m:t>i</m:t>
            </m:r>
          </m:sub>
        </m:sSub>
        <m:sSub>
          <m:e>
            <m:r>
              <m:t>‖</m:t>
            </m:r>
          </m:e>
          <m:sub>
            <m:r>
              <m:t>2</m:t>
            </m:r>
          </m:sub>
        </m:sSub>
        <m:r>
          <m:t>≤</m:t>
        </m:r>
        <m:rad>
          <m:radPr>
            <m:degHide m:val="on"/>
          </m:radPr>
          <m:deg/>
          <m:e>
            <m:r>
              <m:t>2</m:t>
            </m:r>
          </m:e>
        </m:rad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the stacked ceiling would instead be </w:t>
      </w:r>
      <m:oMath>
        <m:r>
          <m:t>2</m:t>
        </m:r>
        <m:rad>
          <m:radPr>
            <m:degHide m:val="on"/>
          </m:radPr>
          <m:deg/>
          <m:e>
            <m:r>
              <m:t>2N</m:t>
            </m:r>
          </m:e>
        </m:rad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THIS CEILING IS DELIBERATELY CRUDE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m:oMath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assumes the filter may reverse every command. A measured tightening may replace it only when its provenance and coverage interval are recorded in the ledger. Any theorem-mode gap, frontier or lead-side bias must be zero or appear as a further term in (P2).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8. Proposition 3 - reference rate and local regularity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8.1 Target and density rate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Differentiating the offset target </w:t>
      </w:r>
      <m:oMath>
        <m:r>
          <m:t>ξ=b+d</m:t>
        </m:r>
        <m:r>
          <m:t>n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by the product rule,</w:t>
      </w:r>
    </w:p>
    <w:p>
      <w:pPr>
        <w:spacing w:before="140" w:after="180"/>
        <w:jc w:val="center"/>
      </w:pPr>
      <m:oMathPara>
        <m:oMath>
          <m:acc>
            <m:accPr>
              <m:chr m:val="̇"/>
            </m:accPr>
            <m:e>
              <m:r>
                <m:t>ξ</m:t>
              </m:r>
            </m:e>
          </m:acc>
          <m:r>
            <m:t>=</m:t>
          </m:r>
          <m:acc>
            <m:accPr>
              <m:chr m:val="̇"/>
            </m:accPr>
            <m:e>
              <m:r>
                <m:t>b</m:t>
              </m:r>
            </m:e>
          </m:acc>
          <m:r>
            <m:t>+</m:t>
          </m:r>
          <m:acc>
            <m:accPr>
              <m:chr m:val="̇"/>
            </m:accPr>
            <m:e>
              <m:r>
                <m:t>d</m:t>
              </m:r>
            </m:e>
          </m:acc>
          <m:r>
            <m:t>n+d</m:t>
          </m:r>
          <m:acc>
            <m:accPr>
              <m:chr m:val="̇"/>
            </m:accPr>
            <m:e>
              <m:r>
                <m:t>n</m:t>
              </m:r>
            </m:e>
          </m:acc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Under the rigid-body certificate A3, a point of the boundary at radius at most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from the object centre moves at speed at most </w:t>
      </w:r>
      <m:oMath>
        <m:sSub>
          <m:e>
            <m:bar>
              <m:barPr>
                <m:pos m:val="top"/>
              </m:barPr>
              <m:e>
                <m:r>
                  <m:t>v</m:t>
                </m:r>
              </m:e>
            </m:bar>
          </m:e>
          <m:sub>
            <m:r>
              <m:t>O</m:t>
            </m:r>
          </m:sub>
        </m:sSub>
        <m:r>
          <m:t>+</m:t>
        </m:r>
        <m:sSub>
          <m:e>
            <m:bar>
              <m:barPr>
                <m:pos m:val="top"/>
              </m:barPr>
              <m:e>
                <m:r>
                  <m:t>ω</m:t>
                </m:r>
              </m:e>
            </m:bar>
          </m:e>
          <m:sub>
            <m:r>
              <m:t>O</m:t>
            </m:r>
          </m:sub>
        </m:sSub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the unit normal rotates at rate at most </w:t>
      </w:r>
      <m:oMath>
        <m:sSub>
          <m:e>
            <m:bar>
              <m:barPr>
                <m:pos m:val="top"/>
              </m:barPr>
              <m:e>
                <m:r>
                  <m:t>ω</m:t>
                </m:r>
              </m:e>
            </m:bar>
          </m:e>
          <m:sub>
            <m:r>
              <m:t>O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and the offset varies at rate at most </w:t>
      </w:r>
      <m:oMath>
        <m:sSub>
          <m:e>
            <m:bar>
              <m:barPr>
                <m:pos m:val="top"/>
              </m:barPr>
              <m:e>
                <m:r>
                  <m:t>ω</m:t>
                </m:r>
              </m:e>
            </m:bar>
          </m:e>
          <m:sub>
            <m:r>
              <m:t>O</m:t>
            </m:r>
          </m:sub>
        </m:sSub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. Hence</w:t>
      </w:r>
    </w:p>
    <w:p>
      <w:pPr>
        <w:spacing w:before="140" w:after="180"/>
        <w:jc w:val="center"/>
      </w:pPr>
      <m:oMathPara>
        <m:oMath>
          <m:r>
            <m:t>‖</m:t>
          </m:r>
          <m:acc>
            <m:accPr>
              <m:chr m:val="̇"/>
            </m:accPr>
            <m:e>
              <m:r>
                <m:t>ξ</m:t>
              </m:r>
            </m:e>
          </m:acc>
          <m:r>
            <m:t>‖≤</m:t>
          </m:r>
          <m:sSub>
            <m:e>
              <m:bar>
                <m:barPr>
                  <m:pos m:val="top"/>
                </m:barPr>
                <m:e>
                  <m:r>
                    <m:t>v</m:t>
                  </m:r>
                </m:e>
              </m:bar>
            </m:e>
            <m:sub>
              <m:r>
                <m:t>O</m:t>
              </m:r>
            </m:sub>
          </m:sSub>
          <m:r>
            <m:t>+</m:t>
          </m:r>
          <m:sSub>
            <m:e>
              <m:bar>
                <m:barPr>
                  <m:pos m:val="top"/>
                </m:barPr>
                <m:e>
                  <m:r>
                    <m:t>ω</m:t>
                  </m:r>
                </m:e>
              </m:bar>
            </m:e>
            <m:sub>
              <m:r>
                <m:t>O</m:t>
              </m:r>
            </m:sub>
          </m:sSub>
          <m:r>
            <m:t>(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t>+</m:t>
          </m:r>
          <m:sSub>
            <m:e>
              <m:r>
                <m:t>L</m:t>
              </m:r>
            </m:e>
            <m:sub>
              <m:r>
                <m:t>d</m:t>
              </m:r>
            </m:sub>
          </m:sSub>
          <m:r>
            <m:t>)=:</m:t>
          </m:r>
          <m:sSub>
            <m:e>
              <m:r>
                <m:t>v</m:t>
              </m:r>
            </m:e>
            <m:sub>
              <m:r>
                <m:t>ξ,max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with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t>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the constant offset used in version 1. Differentiating the density under the integral sign and applying (T),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b>
                  <m:e>
                    <m:r>
                      <m:t>∂</m:t>
                    </m:r>
                  </m:e>
                  <m:sub>
                    <m:r>
                      <m:t>t</m:t>
                    </m:r>
                  </m:sub>
                </m:sSub>
                <m:sSup>
                  <m:e>
                    <m:r>
                      <m:t>ϕ</m:t>
                    </m:r>
                  </m:e>
                  <m:sup>
                    <m:r>
                      <m:t>*</m:t>
                    </m:r>
                  </m:sup>
                </m:sSup>
                <m:r>
                  <m:t>(q,t)=−</m:t>
                </m:r>
                <m:nary>
                  <m:naryPr>
                    <m:chr m:val="∫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Γ(t)</m:t>
                    </m:r>
                  </m:sub>
                  <m:sup/>
                  <m:e>
                    <m:r>
                      <m:t>∇</m:t>
                    </m:r>
                  </m:e>
                </m:nary>
                <m:sSub>
                  <m:e>
                    <m:r>
                      <m:t>K</m:t>
                    </m:r>
                  </m:e>
                  <m:sub>
                    <m:r>
                      <m:t>σ</m:t>
                    </m:r>
                  </m:sub>
                </m:sSub>
                <m:r>
                  <m:t>(q−ξ(s,t))·</m:t>
                </m:r>
                <m:acc>
                  <m:accPr>
                    <m:chr m:val="̇"/>
                  </m:accPr>
                  <m:e>
                    <m:r>
                      <m:t>ξ</m:t>
                    </m:r>
                  </m:e>
                </m:acc>
                <m:r>
                  <m:t>(s,t)</m:t>
                </m:r>
                <m:r>
                  <m:t>ds</m:t>
                </m:r>
                <m:r>
                  <m:rPr>
                    <m:sty m:val="p"/>
                  </m:rPr>
                  <m:t>  </m:t>
                </m:r>
                <m:r>
                  <m:t>⟹</m:t>
                </m:r>
                <m:r>
                  <m:rPr>
                    <m:sty m:val="p"/>
                  </m:rPr>
                  <m:t>  </m:t>
                </m:r>
                <m:sSub>
                  <m:e>
                    <m:r>
                      <m:t>ν</m:t>
                    </m:r>
                  </m:e>
                  <m:sub>
                    <m:r>
                      <m:t>ϕ</m:t>
                    </m:r>
                  </m:sub>
                </m:sSub>
                <m:r>
                  <m:t>:=‖</m:t>
                </m:r>
                <m:sSub>
                  <m:e>
                    <m:r>
                      <m:t>∂</m:t>
                    </m:r>
                  </m:e>
                  <m:sub>
                    <m:r>
                      <m:t>t</m:t>
                    </m:r>
                  </m:sub>
                </m:sSub>
                <m:sSup>
                  <m:e>
                    <m:r>
                      <m:t>ϕ</m:t>
                    </m:r>
                  </m:e>
                  <m:sup>
                    <m:r>
                      <m:t>*</m:t>
                    </m:r>
                  </m:sup>
                </m:sSup>
                <m:sSub>
                  <m:e>
                    <m:r>
                      <m:t>‖</m:t>
                    </m:r>
                  </m:e>
                  <m:sub>
                    <m:r>
                      <m:t>1</m:t>
                    </m:r>
                  </m:sub>
                </m:sSub>
                <m:r>
                  <m:t>≤</m:t>
                </m:r>
                <m:sSub>
                  <m:e>
                    <m:r>
                      <m:t>L</m:t>
                    </m:r>
                  </m:e>
                  <m:sub>
                    <m:r>
                      <m:t>K,1</m:t>
                    </m:r>
                  </m:sub>
                </m:sSub>
                <m:sSub>
                  <m:e>
                    <m:r>
                      <m:t>P</m:t>
                    </m:r>
                  </m:e>
                  <m:sub>
                    <m:r>
                      <m:rPr>
                        <m:sty m:val="p"/>
                      </m:rPr>
                      <m:t>max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ξ,max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(P3-a)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8.2 Cost and optimal-value rate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Because the saturated integrand is bounded, </w:t>
      </w:r>
      <m:oMath>
        <m:r>
          <m:t>0≤</m:t>
        </m:r>
        <m:sSub>
          <m:e>
            <m:r>
              <m:rPr>
                <m:sty m:val="p"/>
              </m:rPr>
              <m:t>min</m:t>
            </m:r>
          </m:e>
          <m:sub>
            <m:r>
              <m:t>i</m:t>
            </m:r>
          </m:sub>
        </m:sSub>
        <m:sSub>
          <m:e>
            <m:r>
              <m:t>F</m:t>
            </m:r>
          </m:e>
          <m:sub>
            <m:r>
              <m:t>R</m:t>
            </m:r>
          </m:sub>
        </m:sSub>
        <m:r>
          <m:t>≤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, the cost rate inherits the density rate:</w:t>
      </w:r>
    </w:p>
    <w:p>
      <w:pPr>
        <w:spacing w:before="140" w:after="180"/>
        <w:jc w:val="center"/>
      </w:pPr>
      <m:oMathPara>
        <m:oMath>
          <m:r>
            <m:t>|</m:t>
          </m:r>
          <m:sSub>
            <m:e>
              <m:r>
                <m:t>∂</m:t>
              </m:r>
            </m:e>
            <m:sub>
              <m:r>
                <m:t>t</m:t>
              </m:r>
            </m:sub>
          </m:sSub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(P,t)|=</m:t>
          </m:r>
          <m:d>
            <m:dPr>
              <m:grow/>
              <m:begChr m:val="|"/>
              <m:sepChr m:val=""/>
              <m:endChr m:val="|"/>
            </m:dPr>
            <m:e>
              <m:nary>
                <m:naryPr>
                  <m:chr m:val="∫"/>
                  <m:limLoc m:val="subSup"/>
                  <m:grow m:val="1"/>
                  <m:subHide m:val="off"/>
                  <m:supHide m:val="on"/>
                </m:naryPr>
                <m:sub>
                  <m:r>
                    <m:t>D</m:t>
                  </m:r>
                </m:sub>
                <m:sup/>
                <m:e>
                  <m:sSub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(‖</m:t>
              </m:r>
              <m:r>
                <m:t>q−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‖)</m:t>
              </m:r>
              <m:sSub>
                <m:e>
                  <m:r>
                    <m:t>∂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t>ϕ</m:t>
                  </m:r>
                </m:e>
                <m:sup>
                  <m:r>
                    <m:t>*</m:t>
                  </m:r>
                </m:sup>
              </m:sSup>
              <m:r>
                <m:t>(q,t)</m:t>
              </m:r>
              <m:r>
                <m:t>dq</m:t>
              </m:r>
            </m:e>
          </m:d>
          <m:r>
            <m:t>≤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nary>
            <m:naryPr>
              <m:chr m:val="∫"/>
              <m:limLoc m:val="subSup"/>
              <m:grow m:val="1"/>
              <m:subHide m:val="off"/>
              <m:supHide m:val="on"/>
            </m:naryPr>
            <m:sub>
              <m:r>
                <m:t>D</m:t>
              </m:r>
            </m:sub>
            <m:sup/>
            <m:e>
              <m:r>
                <m:t>|</m:t>
              </m:r>
            </m:e>
          </m:nary>
          <m:sSub>
            <m:e>
              <m:r>
                <m:t>∂</m:t>
              </m:r>
            </m:e>
            <m:sub>
              <m:r>
                <m:t>t</m:t>
              </m:r>
            </m:sub>
          </m:sSub>
          <m:sSup>
            <m:e>
              <m:r>
                <m:t>ϕ</m:t>
              </m:r>
            </m:e>
            <m:sup>
              <m:r>
                <m:t>*</m:t>
              </m:r>
            </m:sup>
          </m:sSup>
          <m:r>
            <m:t>|dq=</m:t>
          </m:r>
          <m:sSubSup>
            <m:e>
              <m:r>
                <m:t>R</m:t>
              </m:r>
            </m:e>
            <m:sub>
              <m:r>
                <m:t>ℓ</m:t>
              </m:r>
            </m:sub>
            <m:sup>
              <m:r>
                <m:t>2</m:t>
              </m:r>
            </m:sup>
          </m:sSubSup>
          <m:sSub>
            <m:e>
              <m:r>
                <m:t>ν</m:t>
              </m:r>
            </m:e>
            <m:sub>
              <m:r>
                <m:t>ϕ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optimal value inherits it too. For a fixed compact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any two times, the elementary inequality </w:t>
      </w:r>
      <m:oMath>
        <m:d>
          <m:dPr>
            <m:grow/>
            <m:begChr m:val="|"/>
            <m:sepChr m:val=""/>
            <m:endChr m:val="|"/>
          </m:dPr>
          <m:e>
            <m:r>
              <m:rPr>
                <m:sty m:val="p"/>
              </m:rPr>
              <m:t>min</m:t>
            </m:r>
            <m:r>
              <m:t>f</m:t>
            </m:r>
            <m:r>
              <m:t>−</m:t>
            </m:r>
            <m:r>
              <m:rPr>
                <m:sty m:val="p"/>
              </m:rPr>
              <m:t>min</m:t>
            </m:r>
            <m:r>
              <m:t>g</m:t>
            </m:r>
            <m:r>
              <m:t>|</m:t>
            </m:r>
            <m:r>
              <m:t>≤</m:t>
            </m:r>
            <m:r>
              <m:rPr>
                <m:sty m:val="p"/>
              </m:rPr>
              <m:t>sup</m:t>
            </m:r>
            <m:r>
              <m:t>|</m:t>
            </m:r>
            <m:r>
              <m:t>f</m:t>
            </m:r>
            <m:r>
              <m:t>−</m:t>
            </m:r>
            <m:r>
              <m:t>g</m:t>
            </m:r>
          </m:e>
        </m:d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</w:t>
      </w:r>
    </w:p>
    <w:p>
      <w:pPr>
        <w:spacing w:before="140" w:after="180"/>
        <w:jc w:val="center"/>
      </w:pPr>
      <m:oMathPara>
        <m:oMath>
          <m:d>
            <m:dPr>
              <m:grow/>
              <m:begChr m:val="|"/>
              <m:sepChr m:val=""/>
              <m:endChr m:val="|"/>
            </m:dPr>
            <m:e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  <m: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)</m:t>
              </m:r>
              <m:r>
                <m:t>−</m:t>
              </m:r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  <m: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)</m:t>
              </m:r>
              <m:r>
                <m:t>|</m:t>
              </m:r>
              <m:r>
                <m:t>≤</m:t>
              </m:r>
              <m:sSub>
                <m:e>
                  <m:r>
                    <m:rPr>
                      <m:sty m:val="p"/>
                    </m:rPr>
                    <m:t>sup</m:t>
                  </m:r>
                </m:e>
                <m:sub>
                  <m:r>
                    <m:t>P∈X</m:t>
                  </m:r>
                </m:sub>
              </m:sSub>
              <m:r>
                <m:t>|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(</m:t>
              </m:r>
              <m:r>
                <m:t>P</m:t>
              </m:r>
              <m: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)</m:t>
              </m:r>
              <m:r>
                <m:t>−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(</m:t>
              </m:r>
              <m:r>
                <m:t>P</m:t>
              </m:r>
              <m:r>
                <m:t>,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)</m:t>
              </m:r>
              <m:r>
                <m:t>|</m:t>
              </m:r>
              <m:r>
                <m:t>≤</m:t>
              </m:r>
              <m:sSubSup>
                <m:e>
                  <m:r>
                    <m:t>R</m:t>
                  </m:r>
                </m:e>
                <m:sub>
                  <m:r>
                    <m:t>ℓ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ν</m:t>
                  </m:r>
                </m:e>
                <m:sub>
                  <m:r>
                    <m:t>ϕ</m:t>
                  </m:r>
                </m:sub>
              </m:sSub>
              <m:r>
                <m:t>|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−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so </w:t>
      </w:r>
      <m:oMath>
        <m:sSubSup>
          <m:e>
            <m:r>
              <m:t>H</m:t>
            </m:r>
          </m:e>
          <m:sub>
            <m:r>
              <m:rPr>
                <m:sty m:val="p"/>
              </m:rPr>
              <m:t>min</m:t>
            </m:r>
          </m:sub>
          <m:sup>
            <m:r>
              <m:t>*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Lipschitz and, being Lipschitz, differentiable almost everywhere with </w:t>
      </w:r>
      <m:oMath>
        <m:r>
          <m:t>|</m:t>
        </m:r>
        <m:sSubSup>
          <m:e>
            <m:acc>
              <m:accPr>
                <m:chr m:val="̇"/>
              </m:accPr>
              <m:e>
                <m:r>
                  <m:t>H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  <m:sup>
            <m:r>
              <m:t>*</m:t>
            </m:r>
          </m:sup>
        </m:sSubSup>
        <m:r>
          <m:t>|≤</m:t>
        </m:r>
        <m:sSubSup>
          <m:e>
            <m:r>
              <m:t>R</m:t>
            </m:r>
          </m:e>
          <m:sub>
            <m:r>
              <m:t>ℓ</m:t>
            </m:r>
          </m:sub>
          <m:sup>
            <m:r>
              <m:t>2</m:t>
            </m:r>
          </m:sup>
        </m:sSubSup>
        <m:sSub>
          <m:e>
            <m:r>
              <m:t>ν</m:t>
            </m:r>
          </m:e>
          <m:sub>
            <m:r>
              <m:t>ϕ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Adding the two contributions bounds the drift of </w:t>
      </w:r>
      <m:oMath>
        <m:r>
          <m:t>V=</m:t>
        </m:r>
        <m:sSup>
          <m:e>
            <m:r>
              <m:t>H</m:t>
            </m:r>
          </m:e>
          <m:sup>
            <m:r>
              <m:t>*</m:t>
            </m:r>
          </m:sup>
        </m:sSup>
        <m:r>
          <m:t>−</m:t>
        </m:r>
        <m:sSubSup>
          <m:e>
            <m:r>
              <m:t>H</m:t>
            </m:r>
          </m:e>
          <m:sub>
            <m:r>
              <m:rPr>
                <m:sty m:val="p"/>
              </m:rPr>
              <m:t>min</m:t>
            </m:r>
          </m:sub>
          <m:sup>
            <m:r>
              <m:t>*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|</m:t>
                </m:r>
                <m:sSub>
                  <m:e>
                    <m:r>
                      <m:t>∂</m:t>
                    </m:r>
                  </m:e>
                  <m:sub>
                    <m:r>
                      <m:t>t</m:t>
                    </m:r>
                  </m:sub>
                </m:sSub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r>
                  <m:t>−</m:t>
                </m:r>
                <m:sSubSup>
                  <m:e>
                    <m:acc>
                      <m:accPr>
                        <m:chr m:val="̇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  <m:sup>
                    <m:r>
                      <m:t>*</m:t>
                    </m:r>
                  </m:sup>
                </m:sSubSup>
                <m:r>
                  <m:t>|≤</m:t>
                </m:r>
                <m:sSub>
                  <m:e>
                    <m:r>
                      <m:t>ν</m:t>
                    </m:r>
                  </m:e>
                  <m:sub>
                    <m:r>
                      <m:t>H</m:t>
                    </m:r>
                  </m:sub>
                </m:sSub>
                <m:r>
                  <m:t>:=2</m:t>
                </m:r>
                <m:sSubSup>
                  <m:e>
                    <m:r>
                      <m:t>R</m:t>
                    </m:r>
                  </m:e>
                  <m:sub>
                    <m:r>
                      <m:t>ℓ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ν</m:t>
                    </m:r>
                  </m:e>
                  <m:sub>
                    <m:r>
                      <m:t>ϕ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(P3-b)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RIGID BOUNDARIES ONLY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 xml:space="preserve">This derivation uses a rigid twist. Deformation, a time-varying perimeter, or split/merge events break it; those cases need a direct measure-rate assumption on </w:t>
      </w:r>
      <m:oMath>
        <m:sSub>
          <m:e>
            <m:r>
              <m:t>∂</m:t>
            </m:r>
          </m:e>
          <m:sub>
            <m:r>
              <m:t>t</m:t>
            </m:r>
          </m:sub>
        </m:sSub>
        <m:sSubSup>
          <m:e>
            <m:r>
              <m:t>ν</m:t>
            </m:r>
          </m:e>
          <m:sub>
            <m:r>
              <m:t>t</m:t>
            </m:r>
          </m:sub>
          <m:sup>
            <m:r>
              <m:t>*</m:t>
            </m:r>
          </m:sup>
        </m:sSubSup>
      </m:oMath>
      <w:r>
        <w:rPr>
          <w:rFonts w:ascii="Cambria" w:hAnsi="Cambria" w:cs="Cambria"/>
          <w:b w:val="0"/>
          <w:i w:val="0"/>
          <w:color w:val="17212B"/>
          <w:sz w:val="18"/>
        </w:rPr>
        <w:t xml:space="preserve"> instead.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8.3 Local PL and quadratic growth (M5)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Suppose A8 holds: on a convex, symmetry-reduced chart of the selected branch, </w:t>
      </w:r>
      <m:oMath>
        <m:sSup>
          <m:e>
            <m:r>
              <m:t>∇</m:t>
            </m:r>
          </m:e>
          <m:sup>
            <m:r>
              <m:t>2</m:t>
            </m:r>
          </m:sup>
        </m:sSup>
        <m:sSubSup>
          <m:e>
            <m:r>
              <m:t>H</m:t>
            </m:r>
          </m:e>
          <m:sub>
            <m:r>
              <m:rPr>
                <m:sty m:val="p"/>
              </m:rPr>
              <m:t>red</m:t>
            </m:r>
          </m:sub>
          <m:sup>
            <m:r>
              <m:t>*</m:t>
            </m:r>
          </m:sup>
        </m:sSubSup>
        <m:r>
          <m:t>(z,t)⪰</m:t>
        </m:r>
        <m:sSub>
          <m:e>
            <m:r>
              <m:t>m</m:t>
            </m:r>
          </m:e>
          <m:sub>
            <m:r>
              <m:t>H</m:t>
            </m:r>
          </m:sub>
        </m:sSub>
        <m:r>
          <m:t>I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with </w:t>
      </w:r>
      <m:oMath>
        <m:sSub>
          <m:e>
            <m:r>
              <m:t>m</m:t>
            </m:r>
          </m:e>
          <m:sub>
            <m:r>
              <m:t>H</m:t>
            </m:r>
          </m:sub>
        </m:sSub>
        <m:r>
          <m:t>&gt;0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. Write </w:t>
      </w:r>
      <m:oMath>
        <m:r>
          <m:t>f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</w:t>
      </w:r>
      <m:oMath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those coordinates and </w:t>
      </w:r>
      <m:oMath>
        <m:sSup>
          <m:e>
            <m:r>
              <m:t>z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for a minimiser. Integrating the Hessian twice along the segment from </w:t>
      </w:r>
      <m:oMath>
        <m:sSup>
          <m:e>
            <m:r>
              <m:t>z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to </w:t>
      </w:r>
      <m:oMath>
        <m:r>
          <m:t>z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 the standard strong-convexity inequality</w:t>
      </w:r>
    </w:p>
    <w:p>
      <w:pPr>
        <w:spacing w:before="140" w:after="180"/>
        <w:jc w:val="center"/>
      </w:pPr>
      <m:oMathPara>
        <m:oMath>
          <m:r>
            <m:t>f(y)</m:t>
          </m:r>
          <m:r>
            <m:rPr>
              <m:sty m:val="p"/>
            </m:rPr>
            <m:t> </m:t>
          </m:r>
          <m:r>
            <m:t>≥</m:t>
          </m:r>
          <m:r>
            <m:rPr>
              <m:sty m:val="p"/>
            </m:rPr>
            <m:t> </m:t>
          </m:r>
          <m:r>
            <m:t>f(z)+</m:t>
          </m:r>
          <m:r>
            <m:t>∇</m:t>
          </m:r>
          <m:r>
            <m:t>f(z</m:t>
          </m:r>
          <m:sSup>
            <m:e>
              <m:r>
                <m:t>)</m:t>
              </m:r>
            </m:e>
            <m:sup>
              <m:r>
                <m:t>⊤</m:t>
              </m:r>
            </m:sup>
          </m:sSup>
          <m:r>
            <m:t>(y−z)+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2</m:t>
              </m:r>
            </m:den>
          </m:f>
          <m:r>
            <m:t>‖</m:t>
          </m:r>
          <m:r>
            <m:t>y−z</m:t>
          </m:r>
          <m:sSup>
            <m:e>
              <m:r>
                <m:t>‖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    </m:t>
          </m:r>
          <m:r>
            <m:t>∀</m:t>
          </m:r>
          <m:r>
            <m:t>y,z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Putting </w:t>
      </w:r>
      <m:oMath>
        <m:r>
          <m:t>y=</m:t>
        </m:r>
        <m:sSup>
          <m:e>
            <m:r>
              <m:t>z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gives quadratic growth,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p>
                  <m:e>
                    <m:r>
                      <m:t>H</m:t>
                    </m:r>
                  </m:e>
                  <m:sup>
                    <m:r>
                      <m:t>*</m:t>
                    </m:r>
                  </m:sup>
                </m:sSup>
                <m:r>
                  <m:t>−</m:t>
                </m:r>
                <m:sSubSup>
                  <m:e>
                    <m:r>
                      <m:t>H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  <m:sup>
                    <m:r>
                      <m:t>*</m:t>
                    </m:r>
                  </m:sup>
                </m:sSubSup>
                <m:r>
                  <m:rPr>
                    <m:sty m:val="p"/>
                  </m:rPr>
                  <m:t> </m:t>
                </m:r>
                <m:r>
                  <m:t>≥</m:t>
                </m:r>
                <m:r>
                  <m:rPr>
                    <m:sty m:val="p"/>
                  </m:rPr>
                  <m:t> 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dist</m:t>
                    </m:r>
                  </m:e>
                  <m:sup>
                    <m:r>
                      <m:t>2</m:t>
                    </m:r>
                  </m:sup>
                </m:sSup>
                <m:r>
                  <m:t>(P,</m:t>
                </m:r>
                <m:sSup>
                  <m:e>
                    <m:r>
                      <m:t>𝒞</m:t>
                    </m:r>
                  </m:e>
                  <m:sup>
                    <m:r>
                      <m:t>*</m:t>
                    </m:r>
                  </m:sup>
                </m:sSup>
                <m:r>
                  <m:t>(t)),</m:t>
                </m:r>
                <m:r>
                  <m:rPr>
                    <m:sty m:val="p"/>
                  </m:rPr>
                  <m:t>    </m:t>
                </m:r>
                <m:r>
                  <m:t>α=</m:t>
                </m:r>
                <m:sSub>
                  <m:e>
                    <m:r>
                      <m:t>m</m:t>
                    </m:r>
                  </m:e>
                  <m:sub>
                    <m:r>
                      <m:t>H</m:t>
                    </m:r>
                  </m:sub>
                </m:sSub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(QG)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 minimising the right-hand side over </w:t>
      </w:r>
      <m:oMath>
        <m:r>
          <m:t>y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instead, at </w:t>
      </w:r>
      <m:oMath>
        <m:r>
          <m:t>y=z−</m:t>
        </m:r>
        <m:r>
          <m:t>∇</m:t>
        </m:r>
        <m:r>
          <m:t>f(z)</m:t>
        </m:r>
        <m:r>
          <m:t>/</m:t>
        </m:r>
        <m:sSub>
          <m:e>
            <m:r>
              <m:t>m</m:t>
            </m:r>
          </m:e>
          <m:sub>
            <m:r>
              <m:t>H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>, gives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  <m:r>
                <m:rPr>
                  <m:sty m:val="p"/>
                </m:rPr>
                <m:t> </m:t>
              </m:r>
              <m:r>
                <m:t>≥</m:t>
              </m:r>
              <m:r>
                <m:rPr>
                  <m:sty m:val="p"/>
                </m:rPr>
                <m:t> 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(z)−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grow/>
                          <m:begChr m:val="‖"/>
                          <m:sepChr m:val=""/>
                          <m:endChr m:val="‖"/>
                        </m:dPr>
                        <m:e>
                          <m:r>
                            <m:t>∇</m:t>
                          </m:r>
                          <m:r>
                            <m:t>f(z)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minimise the quadratic lower bound over </w:t>
            </w:r>
            <m:oMath>
              <m:r>
                <m:t>y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t>1</m:t>
                  </m:r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 </m:t>
              </m:r>
              <m:r>
                <m:t>≥</m:t>
              </m:r>
              <m:r>
                <m:rPr>
                  <m:sty m:val="p"/>
                </m:rPr>
                <m:t> </m:t>
              </m:r>
              <m:r>
                <m:t>μ[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−</m:t>
              </m:r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  <m:r>
                <m:t>],</m:t>
              </m:r>
              <m:r>
                <m:rPr>
                  <m:sty m:val="p"/>
                </m:rPr>
                <m:t>    </m:t>
              </m:r>
              <m:r>
                <m:t>μ=</m:t>
              </m:r>
              <m:sSub>
                <m:e>
                  <m:r>
                    <m:t>m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rearrange</w:t>
            </w:r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which is the local Polyak-Lojasiewicz inequality used in Theorem 1.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180" w:after="60"/>
        <w:ind w:left="240"/>
        <w:jc w:val="left"/>
        <w:shd w:val="clear" w:color="auto" w:fill="F4F8FB"/>
        <w:pBdr>
          <w:left w:val="single" w:sz="18" w:space="10" w:color="2A6F97"/>
        </w:pBdr>
        <w:keepNext/>
      </w:pPr>
      <w:r>
        <w:rPr>
          <w:rFonts w:ascii="Segoe UI" w:hAnsi="Segoe UI" w:cs="Segoe UI"/>
          <w:b/>
          <w:i w:val="0"/>
          <w:color w:val="2A6F97"/>
          <w:sz w:val="16"/>
        </w:rPr>
        <w:t>A8 IS CONDITIONAL, AND THAT IS THE HONEST STATUS</w:t>
      </w:r>
    </w:p>
    <w:p>
      <w:pPr>
        <w:spacing w:before="0" w:after="180"/>
        <w:ind w:left="240"/>
        <w:jc w:val="both"/>
        <w:shd w:val="clear" w:color="auto" w:fill="F4F8FB"/>
        <w:pBdr>
          <w:left w:val="single" w:sz="18" w:space="10" w:color="2A6F97"/>
        </w:pBdr>
      </w:pPr>
      <w:r>
        <w:rPr>
          <w:rFonts w:ascii="Cambria" w:hAnsi="Cambria" w:cs="Cambria"/>
          <w:b w:val="0"/>
          <w:i w:val="0"/>
          <w:color w:val="17212B"/>
          <w:sz w:val="18"/>
        </w:rPr>
        <w:t>The implication above is proved. Its premise is not established here: no specific nondegenerate branch, cell combinatorics, reduced gauge, or complete parameter tube was supplied, so no validated interval enclosure of the reduced Hessian exists. A floating-point eigenvalue at one configuration would be NUMERIC-SANITY evidence and is not presented as proof. No global PL claim is made for a nonconvex CVT cost.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9. Theorem 1 - local practical stability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9.1 Statement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Assume A1-A10, Lemmas 1-2 and Propositions 1-3, on an interval throughout which the solution remains in the regular tube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Define</w:t>
      </w:r>
    </w:p>
    <w:p>
      <w:pPr>
        <w:spacing w:before="140" w:after="180"/>
        <w:jc w:val="center"/>
      </w:pPr>
      <m:oMathPara>
        <m:oMath>
          <m:r>
            <m:t>V(P,t)=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(P,t)−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t>*</m:t>
              </m:r>
            </m:sup>
          </m:sSubSup>
          <m:r>
            <m:t>(t)</m:t>
          </m:r>
          <m:r>
            <m:rPr>
              <m:sty m:val="p"/>
            </m:rPr>
            <m:t> </m:t>
          </m:r>
          <m:r>
            <m:t>≥</m:t>
          </m:r>
          <m:r>
            <m:rPr>
              <m:sty m:val="p"/>
            </m:rPr>
            <m:t> </m:t>
          </m:r>
          <m:r>
            <m:t>0,</m:t>
          </m:r>
          <m:r>
            <m:rPr>
              <m:sty m:val="p"/>
            </m:rPr>
            <m:t>    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t>,</m:t>
          </m:r>
          <m:r>
            <m:rPr>
              <m:sty m:val="p"/>
            </m:rPr>
            <m:t>    </m:t>
          </m:r>
          <m:sSub>
            <m:e>
              <m:r>
                <m:t>λ</m:t>
              </m:r>
            </m:e>
            <m:sub>
              <m:r>
                <m:t>H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μ,</m:t>
          </m:r>
          <m:r>
            <m:rPr>
              <m:sty m:val="p"/>
            </m:rPr>
            <m:t>    </m:t>
          </m:r>
          <m:r>
            <m:t>B=</m:t>
          </m:r>
          <m:f>
            <m:fPr>
              <m:type m:val="bar"/>
            </m:fPr>
            <m:num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+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Then for every </w:t>
      </w:r>
      <m:oMath>
        <m:r>
          <m:t>t≥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that interval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V(t)</m:t>
                </m:r>
                <m:r>
                  <m:rPr>
                    <m:sty m:val="p"/>
                  </m:rPr>
                  <m:t> </m:t>
                </m:r>
                <m:r>
                  <m:t>≤</m:t>
                </m:r>
                <m:r>
                  <m:rPr>
                    <m:sty m:val="p"/>
                  </m:rPr>
                  <m:t> </m:t>
                </m:r>
                <m:sSup>
                  <m:e>
                    <m:r>
                      <m:t>e</m:t>
                    </m:r>
                  </m:e>
                  <m:sup>
                    <m: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t>(t−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</m:sup>
                </m:sSup>
                <m:r>
                  <m:t>V(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  <m:r>
                  <m:t>)+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den>
                </m:f>
                <m:r>
                  <m:t>(1−</m:t>
                </m:r>
                <m:sSup>
                  <m:e>
                    <m:r>
                      <m:t>e</m:t>
                    </m:r>
                  </m:e>
                  <m:sup>
                    <m: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t>(t−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</m:sup>
                </m:sSup>
                <m:r>
                  <m:t>)</m:t>
                </m:r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(T1-a)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and, if the regular-tube hypotheses persist for all future time,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b>
                  <m:e>
                    <m:r>
                      <m:rPr>
                        <m:sty m:val="p"/>
                      </m:rPr>
                      <m:t>lim sup</m:t>
                    </m:r>
                  </m:e>
                  <m:sub>
                    <m:r>
                      <m:t>t→∞</m:t>
                    </m:r>
                  </m:sub>
                </m:sSub>
                <m:r>
                  <m:rPr>
                    <m:sty m:val="p"/>
                  </m:rPr>
                  <m:t>dist</m:t>
                </m:r>
                <m:r>
                  <m:t xml:space="preserve">(P(t),</m:t>
                </m:r>
                <m:sSup>
                  <m:e>
                    <m:r>
                      <m:t>𝒞</m:t>
                    </m:r>
                  </m:e>
                  <m:sup>
                    <m:r>
                      <m:t>*</m:t>
                    </m:r>
                  </m:sup>
                </m:sSup>
                <m:r>
                  <m:t>(t))</m:t>
                </m:r>
                <m:r>
                  <m:rPr>
                    <m:sty m:val="p"/>
                  </m:rPr>
                  <m:t> </m:t>
                </m:r>
                <m:r>
                  <m:t>≤</m:t>
                </m:r>
                <m:r>
                  <m:rPr>
                    <m:sty m:val="p"/>
                  </m:rPr>
                  <m:t> 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2B</m:t>
                        </m:r>
                      </m:num>
                      <m:den>
                        <m:r>
                          <m:t>α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(T1-b)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9.2 Proof - every inequality named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Differentiate </w:t>
      </w:r>
      <m:oMath>
        <m:r>
          <m:t>V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along the solution at an almost-every regular time and bound each term by the result that produces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acc>
                <m:accPr>
                  <m:chr m:val="̇"/>
                </m:accPr>
                <m:e>
                  <m:r>
                    <m:t>V</m:t>
                  </m:r>
                </m:e>
              </m:acc>
              <m:r>
                <m:t>=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*⊤</m:t>
                  </m:r>
                </m:sup>
              </m:sSup>
              <m:acc>
                <m:accPr>
                  <m:chr m:val="̇"/>
                </m:accPr>
                <m:e>
                  <m:r>
                    <m:t>P</m:t>
                  </m:r>
                </m:e>
              </m:acc>
              <m:r>
                <m:t>+</m:t>
              </m:r>
              <m:sSub>
                <m:e>
                  <m:r>
                    <m:t>∂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−</m:t>
              </m:r>
              <m:sSubSup>
                <m:e>
                  <m:acc>
                    <m:accPr>
                      <m:chr m:val="̇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chain rule; </w:t>
            </w:r>
            <m:oMath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</m:oMath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 differentiable a.e. by Prop. 3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*⊤</m:t>
                  </m:r>
                </m:sup>
              </m:sSup>
              <m:r>
                <m:t>(−A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+d)+</m:t>
              </m:r>
              <m:sSub>
                <m:e>
                  <m:r>
                    <m:t>∂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−</m:t>
              </m:r>
              <m:sSubSup>
                <m:e>
                  <m:acc>
                    <m:accPr>
                      <m:chr m:val="̇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min</m:t>
                  </m:r>
                </m:sub>
                <m:sup>
                  <m:r>
                    <m:t>*</m:t>
                  </m:r>
                </m:sup>
              </m:sSubSup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substitute the dynamics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*⊤</m:t>
                  </m:r>
                </m:sup>
              </m:sSup>
              <m:r>
                <m:t>A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+‖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‖</m:t>
              </m:r>
              <m:r>
                <m:t>‖</m:t>
              </m:r>
              <m:r>
                <m:t>d</m:t>
              </m:r>
              <m:r>
                <m:t>‖+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Cauchy-Schwarz, and (P3-b)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+δ‖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r>
                <m:t>‖+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m:oMath>
              <m:r>
                <m:t>A⪰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I</m:t>
              </m:r>
            </m:oMath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 by (P1-b); </w:t>
            </w:r>
            <m:oMath>
              <m:r>
                <m:t>‖</m:t>
              </m:r>
              <m:r>
                <m:t>d</m:t>
              </m:r>
              <m:r>
                <m:t>‖≤δ</m:t>
              </m:r>
            </m:oMath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 by (P2)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δ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Young: </w:t>
            </w:r>
            <m:oMath>
              <m:r>
                <m:t>δx≤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sSub>
                    <m:e>
                      <m:argPr>
                        <m:scrLvl m:val="0"/>
                      </m:argPr>
                      <m:r>
                        <m:t>a</m:t>
                      </m:r>
                    </m:e>
                    <m:sub>
                      <m:argPr>
                        <m:scrLvl m:val="0"/>
                      </m:argPr>
                      <m:r>
                        <m:t>0</m:t>
                      </m:r>
                    </m:sub>
                  </m:sSub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sSup>
                    <m:e>
                      <m:argPr>
                        <m:scrLvl m:val="0"/>
                      </m:argPr>
                      <m:r>
                        <m:t>δ</m:t>
                      </m:r>
                    </m:e>
                    <m:sup>
                      <m:argPr>
                        <m:scrLvl m:val="0"/>
                      </m:argPr>
                      <m:r>
                        <m:t>2</m:t>
                      </m:r>
                    </m:sup>
                  </m:sSup>
                </m:num>
                <m:den>
                  <m:argPr>
                    <m:scrLvl m:val="0"/>
                  </m:argPr>
                  <m:r>
                    <m:t>2</m:t>
                  </m:r>
                  <m:sSub>
                    <m:e>
                      <m:argPr>
                        <m:scrLvl m:val="0"/>
                      </m:argPr>
                      <m:r>
                        <m:t>a</m:t>
                      </m:r>
                    </m:e>
                    <m:sub>
                      <m:argPr>
                        <m:scrLvl m:val="0"/>
                      </m:argPr>
                      <m:r>
                        <m:t>0</m:t>
                      </m:r>
                    </m:sub>
                  </m:sSub>
                </m:den>
              </m:f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+B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definition of </w:t>
            </w:r>
            <m:oMath>
              <m:r>
                <m:t>B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μ</m:t>
              </m:r>
              <m:r>
                <m:t>V+B</m:t>
              </m:r>
              <m:r>
                <m:rPr>
                  <m:sty m:val="p"/>
                </m:rPr>
                <m:t> </m:t>
              </m:r>
              <m:r>
                <m:t>=</m:t>
              </m:r>
              <m:r>
                <m:rPr>
                  <m:sty m:val="p"/>
                </m:rPr>
                <m:t> </m:t>
              </m:r>
              <m:r>
                <m:t>−</m:t>
              </m:r>
              <m:sSub>
                <m:e>
                  <m:r>
                    <m:t>λ</m:t>
                  </m:r>
                </m:e>
                <m:sub>
                  <m:r>
                    <m:t>H</m:t>
                  </m:r>
                </m:sub>
              </m:sSub>
              <m:r>
                <m:t>V+B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local PL: </w:t>
            </w:r>
            <m:oMath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t>1</m:t>
                  </m:r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r>
                <m:t>‖</m:t>
              </m:r>
              <m:r>
                <m:t>∇</m:t>
              </m:r>
              <m:sSup>
                <m:e>
                  <m:r>
                    <m:t>H</m:t>
                  </m:r>
                </m:e>
                <m:sup>
                  <m:r>
                    <m:t>*</m:t>
                  </m:r>
                </m:sup>
              </m:sSup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≥μV</m:t>
              </m:r>
            </m:oMath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The scalar comparison lemma applied to </w:t>
      </w:r>
      <m:oMath>
        <m:acc>
          <m:accPr>
            <m:chr m:val="̇"/>
          </m:accPr>
          <m:e>
            <m:r>
              <m:t>V</m:t>
            </m:r>
          </m:e>
        </m:acc>
        <m:r>
          <m:t>≤−</m:t>
        </m:r>
        <m:sSub>
          <m:e>
            <m:r>
              <m:t>λ</m:t>
            </m:r>
          </m:e>
          <m:sub>
            <m:r>
              <m:t>H</m:t>
            </m:r>
          </m:sub>
        </m:sSub>
        <m:r>
          <m:t>V+B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integrates this to (T1-a): the solution of the corresponding equality is exactly the right-hand side of (T1-a), and a differential inequality is dominated by it. Letting </w:t>
      </w:r>
      <m:oMath>
        <m:r>
          <m:t>t→∞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in (T1-a), the exponential terms vanish and</w:t>
      </w:r>
    </w:p>
    <w:p>
      <w:pPr>
        <w:spacing w:before="140" w:after="180"/>
        <w:jc w:val="center"/>
      </w:pPr>
      <m:oMathPara>
        <m:oMath>
          <m:sSub>
            <m:e>
              <m:r>
                <m:rPr>
                  <m:sty m:val="p"/>
                </m:rPr>
                <m:t>lim sup</m:t>
              </m:r>
            </m:e>
            <m:sub>
              <m:r>
                <m:t>t→∞</m:t>
              </m:r>
            </m:sub>
          </m:sSub>
          <m:r>
            <m:t>V(t)</m:t>
          </m:r>
          <m:r>
            <m:rPr>
              <m:sty m:val="p"/>
            </m:rPr>
            <m:t> </m:t>
          </m:r>
          <m:r>
            <m:t>≤</m:t>
          </m:r>
          <m:r>
            <m:rPr>
              <m:sty m:val="p"/>
            </m:rPr>
            <m:t> 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Finally, quadratic growth (QG) converts the Lyapunov level into a distance,</w:t>
      </w:r>
    </w:p>
    <w:p>
      <w:pPr>
        <w:spacing w:before="140" w:after="180"/>
        <w:jc w:val="center"/>
      </w:pPr>
      <m:oMathPara>
        <m:oMath>
          <m:r>
            <m:rPr>
              <m:sty m:val="p"/>
            </m:rPr>
            <m:t>dist</m:t>
          </m:r>
          <m:r>
            <m:t xml:space="preserve">(P,</m:t>
          </m:r>
          <m:sSup>
            <m:e>
              <m:r>
                <m:t>𝒞</m:t>
              </m:r>
            </m:e>
            <m:sup>
              <m:r>
                <m:t>*</m:t>
              </m:r>
            </m:sup>
          </m:sSup>
          <m:r>
            <m:t>)≤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2V</m:t>
                  </m:r>
                </m:num>
                <m:den>
                  <m:r>
                    <m:t>α</m:t>
                  </m:r>
                </m:den>
              </m:f>
            </m:e>
          </m:rad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sSub>
            <m:e>
              <m:r>
                <m:rPr>
                  <m:sty m:val="p"/>
                </m:rPr>
                <m:t>lim sup</m:t>
              </m:r>
            </m:e>
            <m:sub>
              <m:r>
                <m:t>t→∞</m:t>
              </m:r>
            </m:sub>
          </m:sSub>
          <m:r>
            <m:rPr>
              <m:sty m:val="p"/>
            </m:rPr>
            <m:t>dist</m:t>
          </m:r>
          <m:r>
            <m:t xml:space="preserve">(P(t),</m:t>
          </m:r>
          <m:sSup>
            <m:e>
              <m:r>
                <m:t>𝒞</m:t>
              </m:r>
            </m:e>
            <m:sup>
              <m:r>
                <m:t>*</m:t>
              </m:r>
            </m:sup>
          </m:sSup>
          <m:r>
            <m:t>(t))≤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2B</m:t>
                  </m:r>
                </m:num>
                <m:den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</m:e>
          </m:rad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which is (T1-b).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9.3 Status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implication is analytically complete and its scalar algebra is Wolfram-verified (Young, the comparison solution, and the strong convexity to PL step). The theorem remains CONDITIONAL on A5 and A8-A10 and on the run/tube certificates. It is local. It is not a global PL theorem, and it says nothing about caging or transport success.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10. Corollaries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10.1 Frozen perfect information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If every implementation error vanishes and the reference is frozen, then </w:t>
      </w:r>
      <m:oMath>
        <m:r>
          <m:t>δ=0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sSub>
          <m:e>
            <m:r>
              <m:t>ν</m:t>
            </m:r>
          </m:e>
          <m:sub>
            <m:r>
              <m:t>H</m:t>
            </m:r>
          </m:sub>
        </m:sSub>
        <m:r>
          <m:t>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, so </w:t>
      </w:r>
      <m:oMath>
        <m:r>
          <m:t>B=0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(T1-a) collapses to pure exponential decay:</w:t>
      </w:r>
    </w:p>
    <w:p>
      <w:pPr>
        <w:spacing w:before="140" w:after="180"/>
        <w:jc w:val="center"/>
      </w:pPr>
      <m:oMathPara>
        <m:oMath>
          <m:acc>
            <m:accPr>
              <m:chr m:val="̇"/>
            </m:accPr>
            <m:e>
              <m:r>
                <m:t>V</m:t>
              </m:r>
            </m:e>
          </m:acc>
          <m:r>
            <m:t>≤−</m:t>
          </m:r>
          <m:sSub>
            <m:e>
              <m:r>
                <m:t>λ</m:t>
              </m:r>
            </m:e>
            <m:sub>
              <m:r>
                <m:t>H</m:t>
              </m:r>
            </m:sub>
          </m:sSub>
          <m:r>
            <m:t>V</m:t>
          </m:r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r>
            <m:t>V(t)≤</m:t>
          </m:r>
          <m:sSup>
            <m:e>
              <m:r>
                <m:t>e</m:t>
              </m:r>
            </m:e>
            <m:sup>
              <m:r>
                <m:t>−</m:t>
              </m:r>
              <m:sSub>
                <m:e>
                  <m:r>
                    <m:t>λ</m:t>
                  </m:r>
                </m:e>
                <m:sub>
                  <m:r>
                    <m:t>H</m:t>
                  </m:r>
                </m:sub>
              </m:sSub>
              <m:r>
                <m:t>(t−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sup>
          </m:sSup>
          <m:r>
            <m:t>V(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)</m:t>
          </m:r>
          <m:r>
            <m:rPr>
              <m:sty m:val="p"/>
            </m:rPr>
            <m:t>  </m:t>
          </m:r>
          <m:r>
            <m:t>⟹</m:t>
          </m:r>
          <m:r>
            <m:rPr>
              <m:sty m:val="p"/>
            </m:rPr>
            <m:t>  </m:t>
          </m:r>
          <m:r>
            <m:rPr>
              <m:sty m:val="p"/>
            </m:rPr>
            <m:t>dist</m:t>
          </m:r>
          <m:r>
            <m:t xml:space="preserve">(P(t),</m:t>
          </m:r>
          <m:sSup>
            <m:e>
              <m:r>
                <m:t>𝒞</m:t>
              </m:r>
            </m:e>
            <m:sup>
              <m:r>
                <m:t>*</m:t>
              </m:r>
            </m:sup>
          </m:sSup>
          <m:r>
            <m:t>)→0</m:t>
          </m:r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This is a sanity gate, not a decoration: the constant generator and the unit tests require exactly </w:t>
      </w:r>
      <m:oMath>
        <m:r>
          <m:t>B=0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a zero ultimate radius in this case. If they did not, the formulas or their wiring would be wrong and Theorem 1 could not be marked complete.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10.2 Sampled-data corollary (M7)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Let the implementation take explicit steps of size </w:t>
      </w:r>
      <m:oMath>
        <m:r>
          <m:t>Δt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,</w:t>
      </w:r>
    </w:p>
    <w:p>
      <w:pPr>
        <w:spacing w:before="140" w:after="180"/>
        <w:jc w:val="center"/>
      </w:pPr>
      <m:oMathPara>
        <m:oMath>
          <m:sSub>
            <m:e>
              <m:r>
                <m:t>P</m:t>
              </m:r>
            </m:e>
            <m:sub>
              <m:r>
                <m:t>k+1</m:t>
              </m:r>
            </m:sub>
          </m:sSub>
          <m:r>
            <m:t>=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t>+Δt[−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t>],</m:t>
          </m:r>
          <m:r>
            <m:rPr>
              <m:sty m:val="p"/>
            </m:rPr>
            <m:t>    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t>=</m:t>
          </m:r>
          <m:r>
            <m:t>∇</m:t>
          </m:r>
          <m:sSup>
            <m:e>
              <m:r>
                <m:t>H</m:t>
              </m:r>
            </m:e>
            <m:sup>
              <m:r>
                <m:t>*</m:t>
              </m:r>
            </m:sup>
          </m:sSup>
          <m:r>
            <m:t>(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t>,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t>),</m:t>
          </m:r>
          <m:r>
            <m:rPr>
              <m:sty m:val="p"/>
            </m:rPr>
            <m:t>    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I⪯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⪯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I,</m:t>
          </m:r>
          <m:r>
            <m:rPr>
              <m:sty m:val="p"/>
            </m:rPr>
            <m:t>  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with </w:t>
      </w:r>
      <m:oMath>
        <m:r>
          <m:t>‖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t>‖≤δ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and </w:t>
      </w:r>
      <m:oMath>
        <m:r>
          <m:t>∇</m:t>
        </m:r>
        <m:sSup>
          <m:e>
            <m:r>
              <m:t>H</m:t>
            </m:r>
          </m:e>
          <m:sup>
            <m:r>
              <m:t>*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spatially </w:t>
      </w:r>
      <m:oMath>
        <m:sSub>
          <m:e>
            <m:r>
              <m:t>L</m:t>
            </m:r>
          </m:e>
          <m:sub>
            <m:r>
              <m:t>H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-Lipschitz on </w:t>
      </w:r>
      <m:oMath>
        <m:r>
          <m:t>X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Define</w:t>
      </w:r>
    </w:p>
    <w:p>
      <w:pPr>
        <w:spacing w:before="140" w:after="180"/>
        <w:jc w:val="center"/>
      </w:pPr>
      <m:oMathPara>
        <m:oMath>
          <m:bar>
            <m:barPr>
              <m:pos m:val="top"/>
            </m:barPr>
            <m:e>
              <m:r>
                <m:t>a</m:t>
              </m:r>
            </m:e>
          </m:bar>
          <m: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−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H</m:t>
                  </m:r>
                </m:sub>
              </m:sSub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t>Δt</m:t>
              </m:r>
            </m:num>
            <m:den>
              <m:r>
                <m:t>2</m:t>
              </m:r>
            </m:den>
          </m:f>
          <m:r>
            <m:t>,</m:t>
          </m:r>
          <m:r>
            <m:rPr>
              <m:sty m:val="p"/>
            </m:rPr>
            <m:t>    </m:t>
          </m:r>
          <m:sSub>
            <m:e>
              <m:r>
                <m:t>C</m:t>
              </m:r>
            </m:e>
            <m:sub>
              <m:r>
                <m:t>δ</m:t>
              </m:r>
            </m:sub>
          </m:sSub>
          <m:r>
            <m:t>=δ(1+</m:t>
          </m:r>
          <m:sSub>
            <m:e>
              <m:r>
                <m:t>L</m:t>
              </m:r>
            </m:e>
            <m:sub>
              <m:r>
                <m:t>H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Δt),</m:t>
          </m:r>
          <m:r>
            <m:rPr>
              <m:sty m:val="p"/>
            </m:rPr>
            <m:t>    </m:t>
          </m:r>
          <m:sSub>
            <m:e>
              <m:r>
                <m:t>B</m:t>
              </m:r>
            </m:e>
            <m:sub>
              <m:r>
                <m:t>d</m:t>
              </m:r>
            </m:sub>
          </m:sSub>
          <m: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δ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den>
          </m:f>
          <m:r>
            <m:t>+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2</m:t>
              </m:r>
            </m:den>
          </m:f>
          <m:sSup>
            <m:e>
              <m:r>
                <m:t>δ</m:t>
              </m:r>
            </m:e>
            <m:sup>
              <m:r>
                <m:t>2</m:t>
              </m:r>
            </m:sup>
          </m:sSup>
          <m:r>
            <m:t>Δt+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Then, under the step gates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r>
                  <m:t>Δt&lt;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L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t>,</m:t>
                </m:r>
                <m:r>
                  <m:rPr>
                    <m:sty m:val="p"/>
                  </m:rPr>
                  <m:t>    </m:t>
                </m:r>
                <m:r>
                  <m:t>0&lt;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μ</m:t>
                </m:r>
                <m:r>
                  <m:t>Δt≤1</m:t>
                </m:r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(M7-gate)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the Lyapunov level contracts geometrically,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8928"/>
          </w:tcPr>
          <w:p>
            <w:pPr>
              <w:spacing w:before="100" w:after="100"/>
              <w:jc w:val="center"/>
            </w:pPr>
            <m:oMathPara>
              <m:oMath>
                <m:sSub>
                  <m:e>
                    <m:r>
                      <m:t>V</m:t>
                    </m:r>
                  </m:e>
                  <m:sub>
                    <m:r>
                      <m:t>k+1</m:t>
                    </m:r>
                  </m:sub>
                </m:sSub>
                <m:r>
                  <m:t>≤(1−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μΔt)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d</m:t>
                    </m:r>
                  </m:sub>
                </m:sSub>
                <m:r>
                  <m:t>Δt,</m:t>
                </m:r>
                <m:r>
                  <m:rPr>
                    <m:sty m:val="p"/>
                  </m:rPr>
                  <m:t>    </m:t>
                </m:r>
                <m:sSub>
                  <m:e>
                    <m:r>
                      <m:rPr>
                        <m:sty m:val="p"/>
                      </m:rPr>
                      <m:t>lim sup</m:t>
                    </m:r>
                  </m:e>
                  <m:sub>
                    <m:r>
                      <m:t>k→∞</m:t>
                    </m:r>
                  </m:sub>
                </m:sSub>
                <m:r>
                  <m:rPr>
                    <m:sty m:val="p"/>
                  </m:rPr>
                  <m:t>dist</m:t>
                </m:r>
                <m:r>
                  <m:t xml:space="preserve">(</m:t>
                </m:r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  <m:r>
                  <m:t>,</m:t>
                </m:r>
                <m:sSubSup>
                  <m:e>
                    <m:r>
                      <m:t>𝒞</m:t>
                    </m:r>
                  </m:e>
                  <m:sub>
                    <m:r>
                      <m:t>k</m:t>
                    </m:r>
                  </m:sub>
                  <m:sup>
                    <m:r>
                      <m:t>*</m:t>
                    </m:r>
                  </m:sup>
                </m:sSubSup>
                <m:r>
                  <m:t>)≤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num>
                      <m:den>
                        <m:r>
                          <m:t>α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  <m:r>
                          <m:t>μ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type="dxa" w:w="1152"/>
          </w:tcPr>
          <w:p>
            <w:pPr>
              <w:spacing w:before="180"/>
              <w:jc w:val="right"/>
            </w:pPr>
            <w:r>
              <w:rPr>
                <w:rFonts w:ascii="Segoe UI" w:hAnsi="Segoe UI" w:cs="Segoe UI"/>
                <w:b w:val="0"/>
                <w:i w:val="0"/>
                <w:color w:val="5C6B78"/>
                <w:sz w:val="18"/>
              </w:rPr>
              <w:t>(M7)</w:t>
            </w:r>
          </w:p>
        </w:tc>
      </w:tr>
    </w:tbl>
    <w:p>
      <w:pPr>
        <w:spacing w:before="0" w:after="60"/>
        <w:jc w:val="left"/>
      </w:pPr>
      <w:r>
        <w:rPr>
          <w:sz w:val="6"/>
        </w:rPr>
      </w:r>
    </w:p>
    <w:p>
      <w:pPr>
        <w:spacing w:before="180" w:after="80"/>
        <w:jc w:val="left"/>
        <w:keepNext/>
      </w:pPr>
      <w:r>
        <w:rPr>
          <w:rFonts w:ascii="Segoe UI" w:hAnsi="Segoe UI" w:cs="Segoe UI"/>
          <w:b/>
          <w:i w:val="0"/>
          <w:color w:val="17324D"/>
          <w:sz w:val="20"/>
        </w:rPr>
        <w:t>Proof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Apply the descent lemma to the </w:t>
      </w:r>
      <m:oMath>
        <m:sSub>
          <m:e>
            <m:r>
              <m:t>L</m:t>
            </m:r>
          </m:e>
          <m:sub>
            <m:r>
              <m:t>H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-Lipschitz gradient, add the reference drift over one step, and write </w:t>
      </w:r>
      <m:oMath>
        <m:r>
          <m:t>x=‖</m:t>
        </m:r>
        <m:sSub>
          <m:e>
            <m:r>
              <m:t>g</m:t>
            </m:r>
          </m:e>
          <m:sub>
            <m:r>
              <m:t>k</m:t>
            </m:r>
          </m:sub>
        </m:sSub>
        <m:r>
          <m:t>‖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040"/>
        <w:gridCol w:w="5040"/>
      </w:tblGrid>
      <w:tr>
        <w:tc>
          <w:tcPr>
            <w:tcW w:type="dxa" w:w="6552"/>
          </w:tcPr>
          <w:p>
            <w:pPr>
              <w:spacing w:before="60" w:after="60"/>
            </w:pPr>
            <m:oMath>
              <m:sSub>
                <m:e>
                  <m:r>
                    <m:t>V</m:t>
                  </m:r>
                </m:e>
                <m:sub>
                  <m:r>
                    <m:t>k+1</m:t>
                  </m:r>
                </m:sub>
              </m:sSub>
              <m: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≤</m:t>
              </m:r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t>⊤</m:t>
                  </m:r>
                </m:sup>
              </m:sSubSup>
              <m:r>
                <m:t>(</m:t>
              </m:r>
              <m:sSub>
                <m:e>
                  <m:r>
                    <m:t>P</m:t>
                  </m:r>
                </m:e>
                <m:sub>
                  <m:r>
                    <m:t>k+1</m:t>
                  </m:r>
                </m:sub>
              </m:sSub>
              <m:r>
                <m:t>−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)+</m:t>
              </m:r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‖</m:t>
              </m:r>
              <m:sSub>
                <m:e>
                  <m:r>
                    <m:t>P</m:t>
                  </m:r>
                </m:e>
                <m:sub>
                  <m:r>
                    <m:t>k+1</m:t>
                  </m:r>
                </m:sub>
              </m:sSub>
              <m:r>
                <m:t>−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‖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  <m:r>
                <m:t>Δt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>descent lemma and (P3-b)</w:t>
            </w:r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Δt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+δΔt</m:t>
              </m:r>
              <m:r>
                <m:t>x+</m:t>
              </m:r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x+δ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  <m:r>
                <m:t>Δt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I⪯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t>⪯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I</m:t>
              </m:r>
            </m:oMath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, </w:t>
            </w:r>
            <m:oMath>
              <m:r>
                <m:t>‖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t>‖≤δ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=Δt</m:t>
              </m:r>
              <m:d>
                <m:dPr>
                  <m:grow/>
                  <m:begChr m:val="["/>
                  <m:sepChr m:val=""/>
                  <m:endChr m:val="]"/>
                </m:dPr>
                <m:e>
                  <m:r>
                    <m:t>−</m:t>
                  </m:r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δ</m:t>
                      </m:r>
                    </m:sub>
                  </m:sSub>
                  <m:r>
                    <m:t>x+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δ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Δt+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expand the square and collect powers of </w:t>
            </w:r>
            <m:oMath>
              <m:r>
                <m:t>x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≤Δt</m:t>
              </m:r>
              <m:d>
                <m:dPr>
                  <m:grow/>
                  <m:begChr m:val="["/>
                  <m:sepChr m:val=""/>
                  <m:endChr m:val="]"/>
                </m:dPr>
                <m:e>
                  <m:r>
                    <m:t>−</m:t>
                  </m:r>
                  <m:f>
                    <m:fPr>
                      <m:type m:val="bar"/>
                    </m:fPr>
                    <m:num>
                      <m:bar>
                        <m:barPr>
                          <m:pos m:val="top"/>
                        </m:barPr>
                        <m:e>
                          <m:r>
                            <m:t>a</m:t>
                          </m:r>
                        </m:e>
                      </m:ba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δ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bar>
                        <m:barPr>
                          <m:pos m:val="top"/>
                        </m:barPr>
                        <m:e>
                          <m:r>
                            <m:t>a</m:t>
                          </m:r>
                        </m:e>
                      </m:bar>
                    </m:den>
                  </m:f>
                  <m: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δ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Δt+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Young, with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&gt;0</m:t>
              </m:r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=Δt</m:t>
              </m:r>
              <m:d>
                <m:dPr>
                  <m:grow/>
                  <m:begChr m:val="["/>
                  <m:sepChr m:val=""/>
                  <m:endChr m:val="]"/>
                </m:dPr>
                <m:e>
                  <m:r>
                    <m:t>−</m:t>
                  </m:r>
                  <m:f>
                    <m:fPr>
                      <m:type m:val="bar"/>
                    </m:fPr>
                    <m:num>
                      <m:bar>
                        <m:barPr>
                          <m:pos m:val="top"/>
                        </m:barPr>
                        <m:e>
                          <m:r>
                            <m:t>a</m:t>
                          </m:r>
                        </m:e>
                      </m:ba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definition of </w:t>
            </w:r>
            <m:oMath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</m:oMath>
          </w:p>
        </w:tc>
      </w:tr>
      <w:tr>
        <w:tc>
          <w:tcPr>
            <w:tcW w:type="dxa" w:w="6552"/>
          </w:tcPr>
          <w:p>
            <w:pPr>
              <w:spacing w:before="60" w:after="60"/>
            </w:pPr>
            <m:oMath>
              <m:r>
                <m:t>≤Δt[−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μ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+</m:t>
              </m:r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  <m:r>
                <m:t>]</m:t>
              </m:r>
            </m:oMath>
          </w:p>
        </w:tc>
        <w:tc>
          <w:tcPr>
            <w:tcW w:type="dxa" w:w="3528"/>
          </w:tcPr>
          <w:p>
            <w:pPr>
              <w:spacing w:before="80" w:after="60"/>
              <w:jc w:val="right"/>
            </w:pPr>
            <w:r>
              <w:rPr>
                <w:rFonts w:ascii="Cambria" w:hAnsi="Cambria" w:cs="Cambria"/>
                <w:b w:val="0"/>
                <w:i w:val="0"/>
                <w:color w:val="5C6B78"/>
                <w:sz w:val="16"/>
              </w:rPr>
              <w:t xml:space="preserve">local PL: </w:t>
            </w:r>
            <m:oMath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t>1</m:t>
                  </m:r>
                </m:num>
                <m:den>
                  <m:argPr>
                    <m:scrLvl m:val="0"/>
                  </m:argPr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≥μ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before="0" w:after="40"/>
        <w:jc w:val="left"/>
      </w:pPr>
      <w:r>
        <w:rPr>
          <w:sz w:val="4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Rearranging gives the recursion in (M7). The first gate is exactly the condition </w:t>
      </w:r>
      <m:oMath>
        <m:bar>
          <m:barPr>
            <m:pos m:val="top"/>
          </m:barPr>
          <m:e>
            <m:r>
              <m:t>a</m:t>
            </m:r>
          </m:e>
        </m:bar>
        <m:r>
          <m:t>&gt;0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needed for the Young step; the second keeps the contraction factor in </w:t>
      </w:r>
      <m:oMath>
        <m:r>
          <m:t>[0,1)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. Summing the resulting geometric series,</w:t>
      </w:r>
    </w:p>
    <w:p>
      <w:pPr>
        <w:spacing w:before="140" w:after="180"/>
        <w:jc w:val="center"/>
      </w:pPr>
      <m:oMathPara>
        <m:oMath>
          <m:sSub>
            <m:e>
              <m:r>
                <m:rPr>
                  <m:sty m:val="p"/>
                </m:rPr>
                <m:t>lim sup</m:t>
              </m:r>
            </m:e>
            <m:sub>
              <m:r>
                <m:t>k→∞</m:t>
              </m:r>
            </m:sub>
          </m:sSub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t>≤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  <m:r>
                <m:t>Δt</m:t>
              </m:r>
            </m:num>
            <m:den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μΔt</m:t>
              </m:r>
            </m:den>
          </m:f>
          <m: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</m:num>
            <m:den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μ</m:t>
              </m:r>
            </m:den>
          </m:f>
        </m:oMath>
      </m:oMathPara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and quadratic growth converts this to the stated ultimate radius. </w:t>
      </w:r>
      <m:oMath>
        <m:r>
          <m:rPr>
            <m:sty m:val="p"/>
          </m:rPr>
          <m:t>    </m:t>
        </m:r>
        <m:r>
          <m:t>∎</m:t>
        </m:r>
      </m:oMath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Wolfram expanded the descent algebra and checked the coefficient collection; a randomised positive-parameter test independently compares the certified bound against the direct one-step expression.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11. Limits and evidence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16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Result</w:t>
            </w:r>
          </w:p>
        </w:tc>
        <w:tc>
          <w:tcPr>
            <w:tcW w:type="dxa" w:w="1800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5832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Limiting condition</w:t>
            </w:r>
          </w:p>
        </w:tc>
        <w:trPr>
          <w:tblHeader/>
        </w:trPr>
      </w:tr>
      <w:tr>
        <w:tc>
          <w:tcPr>
            <w:tcW w:type="dxa" w:w="201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Lemma 1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 + CAS</w:t>
            </w:r>
          </w:p>
        </w:tc>
        <w:tc>
          <w:tcPr>
            <w:tcW w:type="dxa" w:w="5832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A5 map bounds and tail separation</w:t>
            </w:r>
          </w:p>
        </w:tc>
      </w:tr>
      <w:tr>
        <w:tc>
          <w:tcPr>
            <w:tcW w:type="dxa" w:w="201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Lemma 2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 + CAS</w:t>
            </w:r>
          </w:p>
        </w:tc>
        <w:tc>
          <w:tcPr>
            <w:tcW w:type="dxa" w:w="5832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rectangle, midpoint gate, exact-cell contract</w:t>
            </w:r>
          </w:p>
        </w:tc>
      </w:tr>
      <w:tr>
        <w:tc>
          <w:tcPr>
            <w:tcW w:type="dxa" w:w="201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Proposition 1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</w:t>
            </w:r>
          </w:p>
        </w:tc>
        <w:tc>
          <w:tcPr>
            <w:tcW w:type="dxa" w:w="5832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regular tie/threshold sets; saturated cost</w:t>
            </w:r>
          </w:p>
        </w:tc>
      </w:tr>
      <w:tr>
        <w:tc>
          <w:tcPr>
            <w:tcW w:type="dxa" w:w="201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Proposition 2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</w:t>
            </w:r>
          </w:p>
        </w:tc>
        <w:tc>
          <w:tcPr>
            <w:tcW w:type="dxa" w:w="5832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declared stacked disturbance components</w:t>
            </w:r>
          </w:p>
        </w:tc>
      </w:tr>
      <w:tr>
        <w:tc>
          <w:tcPr>
            <w:tcW w:type="dxa" w:w="201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Proposition 3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CONDITIONAL</w:t>
            </w:r>
          </w:p>
        </w:tc>
        <w:tc>
          <w:tcPr>
            <w:tcW w:type="dxa" w:w="5832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rate proved; A8 branch coercivity assumed</w:t>
            </w:r>
          </w:p>
        </w:tc>
      </w:tr>
      <w:tr>
        <w:tc>
          <w:tcPr>
            <w:tcW w:type="dxa" w:w="201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Theorem 1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CONDITIONAL</w:t>
            </w:r>
          </w:p>
        </w:tc>
        <w:tc>
          <w:tcPr>
            <w:tcW w:type="dxa" w:w="5832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complete implication under A1-A10</w:t>
            </w:r>
          </w:p>
        </w:tc>
      </w:tr>
      <w:tr>
        <w:tc>
          <w:tcPr>
            <w:tcW w:type="dxa" w:w="201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Sampled corollary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PROVED</w:t>
            </w:r>
          </w:p>
        </w:tc>
        <w:tc>
          <w:tcPr>
            <w:tcW w:type="dxa" w:w="5832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explicit step gates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11.1 Evidence classes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PROVED: the analytic implication is written out in this supplement.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VERIFIED: Wolfram reproduced the identified integral or algebraic subclaim, and nothing beyond it.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CONDITIONAL: a named branch, tube, map bound, or runtime deviation certificate is still required.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NUMERIC-SANITY: debugging evidence only. No such result is used as proof anywhere in this package, and there are no such entries.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11.2 Fail-closed runtime gates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Each of these refuses to emit a certificate rather than emitting a degraded one, and each is covered by a test that feeds it a deliberately invalid configuration: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locality: a theorem-mode configuration with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comm</m:t>
            </m:r>
          </m:sub>
        </m:sSub>
        <m:r>
          <m:t>&lt;2</m:t>
        </m:r>
        <m:sSub>
          <m:e>
            <m:r>
              <m:t>R</m:t>
            </m:r>
          </m:e>
          <m:sub>
            <m:r>
              <m:t>ℓ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rejected;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arc length: a boundary observation without positive </w:t>
      </w:r>
      <m:oMath>
        <m:r>
          <m:t>Δ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rejected, and the unit-weight fallback is forbidden;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quadrature rule: anything other than a midpoint grid is rejected;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quadrature gate: </w:t>
      </w:r>
      <m:oMath>
        <m:sSub>
          <m:e>
            <m:r>
              <m:t>η</m:t>
            </m:r>
          </m:e>
          <m:sub>
            <m:r>
              <m:t>m</m:t>
            </m:r>
          </m:sub>
        </m:sSub>
        <m:r>
          <m:t>≥</m:t>
        </m: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is rejected;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bias: a nonzero gap or exploration gain is rejected unless separately budgeted into </w:t>
      </w:r>
      <m:oMath>
        <m:r>
          <m:t>δ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>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sampled step: </w:t>
      </w:r>
      <m:oMath>
        <m:r>
          <m:t>Δt</m:t>
        </m:r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violating (M7-gate) is rejected.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11.3 Claim audit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This supplement contains no global PL statement, no formal caging claim, no finite-time phase-completion result, and no unconditional transport or safety guarantee. The numeric certificate in Appendix A validates the dependency wiring and the gates; its ultimate radius is deliberately conservative and may be numerically vacuous. It is not experimental evidence and is not used to claim transport performance.</w:t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Appendix A. Constant ledger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Every value below is produced by one code path from the frozen formulas; none is entered by hand. The chain from raw sensing bounds to the ultimate radius is</w:t>
      </w:r>
    </w:p>
    <w:p>
      <w:pPr>
        <w:spacing w:before="140" w:after="180"/>
        <w:jc w:val="center"/>
      </w:pPr>
      <m:oMathPara>
        <m:oMath>
          <m:r>
            <m:t>(</m:t>
          </m:r>
          <m:sSub>
            <m:e>
              <m:r>
                <m:t>ε</m:t>
              </m:r>
            </m:e>
            <m:sub>
              <m:r>
                <m:t>b</m:t>
              </m:r>
            </m:sub>
          </m:sSub>
          <m: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,</m:t>
          </m:r>
          <m:sSub>
            <m:e>
              <m:r>
                <m:t>ε</m:t>
              </m:r>
            </m:e>
            <m:sub>
              <m:r>
                <m:t>d</m:t>
              </m:r>
            </m:sub>
          </m:sSub>
          <m:r>
            <m:t>,v,</m:t>
          </m:r>
          <m:sSub>
            <m:e>
              <m:r>
                <m:t>h</m:t>
              </m:r>
            </m:e>
            <m:sub>
              <m:r>
                <m:t>s</m:t>
              </m:r>
            </m:sub>
          </m:sSub>
          <m:r>
            <m:t>,</m:t>
          </m:r>
          <m:sSub>
            <m:e>
              <m:r>
                <m:t>E</m:t>
              </m:r>
            </m:e>
            <m:sub>
              <m:r>
                <m:t>w</m:t>
              </m:r>
            </m:sub>
          </m:sSub>
          <m: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drop</m:t>
              </m:r>
            </m:sub>
          </m:sSub>
          <m:r>
            <m:t>)</m:t>
          </m:r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sSub>
            <m:e>
              <m:r>
                <m:t>ε</m:t>
              </m:r>
            </m:e>
            <m:sub>
              <m:r>
                <m:t>ϕ</m:t>
              </m:r>
            </m:sub>
          </m:sSub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sSub>
            <m:e>
              <m:r>
                <m:t>ε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r>
            <m:t>δ</m:t>
          </m:r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r>
            <m:t>B</m:t>
          </m:r>
          <m:r>
            <m:rPr>
              <m:sty m:val="p"/>
            </m:rPr>
            <m:t> </m:t>
          </m:r>
          <m:r>
            <m:t>⟶</m:t>
          </m:r>
          <m:r>
            <m:rPr>
              <m:sty m:val="p"/>
            </m:rPr>
            <m:t> 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2B</m:t>
                  </m:r>
                </m:num>
                <m:den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H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Constant</w:t>
            </w:r>
          </w:p>
        </w:tc>
        <w:tc>
          <w:tcPr>
            <w:tcW w:type="dxa" w:w="1872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Unit</w:t>
            </w:r>
          </w:p>
        </w:tc>
        <w:tc>
          <w:tcPr>
            <w:tcW w:type="dxa" w:w="1872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Status</w:t>
            </w:r>
          </w:p>
        </w:tc>
        <w:trPr>
          <w:tblHeader/>
        </w:trPr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kernel_l1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0.251327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m^2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verified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kernel_grad_l1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1.57496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verified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kernel_grad_linf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3.03265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1/m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verified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epsilon_xi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0.00449999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epsilon_phi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0.106034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m_min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5.02655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m_max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34.5827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grid_spacing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0.000390625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verified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eta_m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0.0598959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eta_a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0.0574695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m^4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epsilon_q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0.0212188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epsilon_c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0.0549703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delta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0.156932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m/s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nu_phi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0.464928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m^3/s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nu_H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0.595108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m^5/s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a0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0.0130123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1/(s*m^3)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lambda_H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0.000650615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1/s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B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1.54143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m^5/s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ultimate_radius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307.843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  <w:tr>
        <w:tc>
          <w:tcPr>
            <w:tcW w:type="dxa" w:w="3168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sampled_Bd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1.54617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m^5/s</w:t>
            </w:r>
          </w:p>
        </w:tc>
        <w:tc>
          <w:tcPr>
            <w:tcW w:type="dxa" w:w="1872"/>
            <w:shd w:val="clear" w:color="auto" w:fill="F6F8FA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proved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sampled_ultimate_radius</w:t>
            </w:r>
          </w:p>
        </w:tc>
        <w:tc>
          <w:tcPr>
            <w:tcW w:type="dxa" w:w="1872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308.792</w:t>
            </w:r>
          </w:p>
        </w:tc>
        <w:tc>
          <w:tcPr>
            <w:tcW w:type="dxa" w:w="1728"/>
          </w:tcPr>
          <w:p>
            <w:pPr>
              <w:spacing w:before="60" w:after="6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m</w:t>
            </w:r>
          </w:p>
        </w:tc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Consolas" w:hAnsi="Consolas" w:cs="Consolas"/>
                <w:b w:val="0"/>
                <w:i w:val="0"/>
                <w:color w:val="17212B"/>
                <w:sz w:val="16"/>
              </w:rPr>
              <w:t>conditional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r>
        <w:br w:type="page"/>
      </w:r>
    </w:p>
    <w:p>
      <w:pPr>
        <w:spacing w:before="120" w:after="200"/>
        <w:jc w:val="left"/>
        <w:keepNext/>
      </w:pPr>
      <w:r>
        <w:rPr>
          <w:rFonts w:ascii="Segoe UI" w:hAnsi="Segoe UI" w:cs="Segoe UI"/>
          <w:b/>
          <w:i w:val="0"/>
          <w:color w:val="17324D"/>
          <w:sz w:val="32"/>
        </w:rPr>
        <w:t>Appendix B. Wolfram verification manifest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Connector: Wolfram (version not exposed). Local runtime: WolframScript 1.14.0; all nine committed scripts executed with exit code 0. Exact inputs, assumptions and outputs are archived under theory/wolfram/results.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656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176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Target</w:t>
            </w:r>
          </w:p>
        </w:tc>
        <w:tc>
          <w:tcPr>
            <w:tcW w:type="dxa" w:w="1728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Evidence</w:t>
            </w:r>
          </w:p>
        </w:tc>
        <w:tc>
          <w:tcPr>
            <w:tcW w:type="dxa" w:w="1800"/>
            <w:shd w:val="clear" w:color="auto" w:fill="17324D"/>
          </w:tcPr>
          <w:p>
            <w:pPr>
              <w:spacing w:before="60" w:after="60"/>
            </w:pPr>
            <w:r>
              <w:rPr>
                <w:rFonts w:ascii="Segoe UI" w:hAnsi="Segoe UI" w:cs="Segoe UI"/>
                <w:b/>
                <w:i w:val="0"/>
                <w:color w:val="FFFFFF"/>
                <w:sz w:val="16"/>
              </w:rPr>
              <w:t>Verdict</w:t>
            </w:r>
          </w:p>
        </w:tc>
        <w:trPr>
          <w:tblHeader/>
        </w:trPr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W-L1-01/02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Gaussian </w:t>
            </w:r>
            <m:oMath>
              <m:sSup>
                <m:e>
                  <m: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 xml:space="preserve"> integrals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EXACT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W-L1-03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gradient radial maximum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W-L1-04/05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normal and bounded-step identities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W-L2-01/02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ratio, monotonicity, mass bounds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W-P1-01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integrand derivative, fixed-cell check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W-P3-01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reference-rate algebra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W-T1-01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Young and comparison ODE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W-C1-01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sampled-data descent expansion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W-M5-01</w:t>
            </w:r>
          </w:p>
        </w:tc>
        <w:tc>
          <w:tcPr>
            <w:tcW w:type="dxa" w:w="4176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generic quadratic implication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SYMBOLIC</w:t>
            </w:r>
          </w:p>
        </w:tc>
        <w:tc>
          <w:tcPr>
            <w:tcW w:type="dxa" w:w="1800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PASS</w:t>
            </w:r>
          </w:p>
        </w:tc>
      </w:tr>
      <w:tr>
        <w:tc>
          <w:tcPr>
            <w:tcW w:type="dxa" w:w="165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W-M5-02</w:t>
            </w:r>
          </w:p>
        </w:tc>
        <w:tc>
          <w:tcPr>
            <w:tcW w:type="dxa" w:w="4176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actual branch Hessian box</w:t>
            </w:r>
          </w:p>
        </w:tc>
        <w:tc>
          <w:tcPr>
            <w:tcW w:type="dxa" w:w="1728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INTERVAL</w:t>
            </w:r>
          </w:p>
        </w:tc>
        <w:tc>
          <w:tcPr>
            <w:tcW w:type="dxa" w:w="1800"/>
            <w:shd w:val="clear" w:color="auto" w:fill="F6F8FA"/>
          </w:tcPr>
          <w:p>
            <w:pPr>
              <w:spacing w:before="60" w:after="60"/>
            </w:pPr>
            <w:r>
              <w:rPr>
                <w:rFonts w:ascii="Segoe UI" w:hAnsi="Segoe UI" w:cs="Segoe UI"/>
                <w:b w:val="0"/>
                <w:i w:val="0"/>
                <w:color w:val="17212B"/>
                <w:sz w:val="16"/>
              </w:rPr>
              <w:t>CONDITIONAL</w:t>
            </w:r>
          </w:p>
        </w:tc>
      </w:tr>
    </w:tbl>
    <w:p>
      <w:pPr>
        <w:spacing w:before="0" w:after="80"/>
        <w:jc w:val="left"/>
      </w:pPr>
      <w:r>
        <w:rPr>
          <w:sz w:val="8"/>
        </w:rPr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Evidence rule: an exact or symbolic output supports only the stated integral or algebraic identity. Interval evidence would have to cover the complete selected tube to support A8, and none does.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What computer algebra did not verify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 xml:space="preserve">the pushforward construction, the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rFonts w:ascii="Cambria" w:hAnsi="Cambria" w:cs="Cambria"/>
          <w:b w:val="0"/>
          <w:i w:val="0"/>
          <w:color w:val="17212B"/>
          <w:sz w:val="20"/>
        </w:rPr>
        <w:t xml:space="preserve"> translation inequality, the curve quadrature and the atom matching of Lemma 1;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the Voronoi shape derivative and the moving-boundary flux cancellation of Proposition 1;</w:t>
      </w:r>
    </w:p>
    <w:p>
      <w:pPr>
        <w:spacing w:before="0" w:after="80" w:line="264" w:lineRule="auto"/>
        <w:ind w:left="320" w:hanging="200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 xml:space="preserve">•  </w:t>
      </w:r>
      <w:r>
        <w:rPr>
          <w:rFonts w:ascii="Cambria" w:hAnsi="Cambria" w:cs="Cambria"/>
          <w:b w:val="0"/>
          <w:i w:val="0"/>
          <w:color w:val="17212B"/>
          <w:sz w:val="20"/>
        </w:rPr>
        <w:t>any uniform lower bound on a reduced Hessian for a named branch, which is why A8 and therefore Theorem 1 remain conditional.</w:t>
      </w:r>
    </w:p>
    <w:p>
      <w:pPr>
        <w:spacing w:before="220" w:after="100"/>
        <w:jc w:val="left"/>
        <w:keepNext/>
      </w:pPr>
      <w:r>
        <w:rPr>
          <w:rFonts w:ascii="Segoe UI" w:hAnsi="Segoe UI" w:cs="Segoe UI"/>
          <w:b/>
          <w:i w:val="0"/>
          <w:color w:val="2A6F97"/>
          <w:sz w:val="23"/>
        </w:rPr>
        <w:t>Reference</w:t>
      </w:r>
    </w:p>
    <w:p>
      <w:pPr>
        <w:spacing w:before="0" w:after="140" w:line="269" w:lineRule="auto"/>
        <w:jc w:val="both"/>
      </w:pPr>
      <w:r>
        <w:rPr>
          <w:rFonts w:ascii="Cambria" w:hAnsi="Cambria" w:cs="Cambria"/>
          <w:b w:val="0"/>
          <w:i w:val="0"/>
          <w:color w:val="17212B"/>
          <w:sz w:val="20"/>
        </w:rPr>
        <w:t>J. Cortes, S. Martinez and F. Bullo, "Spatially-distributed coverage optimization and control with limited-range interactions", ESAIM: COCV, 11(4):691-719, 2005. DOI 10.1051/cocv:2005024.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224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rFonts w:ascii="Segoe UI" w:hAnsi="Segoe UI" w:cs="Segoe UI"/>
        <w:b w:val="0"/>
        <w:i w:val="0"/>
        <w:color w:val="5C6B78"/>
        <w:sz w:val="15"/>
      </w:rPr>
      <w:t>Baseline HEAD 64e1905e092d</w:t>
    </w:r>
    <w:r>
      <w:rPr>
        <w:rFonts w:ascii="Segoe UI" w:hAnsi="Segoe UI" w:cs="Segoe UI"/>
        <w:b w:val="0"/>
        <w:i w:val="0"/>
        <w:color w:val="5C6B78"/>
        <w:sz w:val="15"/>
      </w:rPr>
      <w:tab/>
    </w:r>
    <w:r>
      <w:rPr>
        <w:rFonts w:ascii="Segoe UI" w:hAnsi="Segoe UI"/>
        <w:sz w:val="15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rFonts w:ascii="Segoe UI" w:hAnsi="Segoe UI" w:cs="Segoe UI"/>
        <w:b w:val="0"/>
        <w:i w:val="0"/>
        <w:color w:val="5C6B78"/>
        <w:sz w:val="15"/>
      </w:rPr>
      <w:t>Baseline HEAD 64e1905e092d</w:t>
    </w:r>
    <w:r>
      <w:rPr>
        <w:rFonts w:ascii="Segoe UI" w:hAnsi="Segoe UI" w:cs="Segoe UI"/>
        <w:b w:val="0"/>
        <w:i w:val="0"/>
        <w:color w:val="5C6B78"/>
        <w:sz w:val="15"/>
      </w:rPr>
      <w:tab/>
    </w:r>
    <w:r>
      <w:rPr>
        <w:rFonts w:ascii="Segoe UI" w:hAnsi="Segoe UI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rFonts w:ascii="Segoe UI" w:hAnsi="Segoe UI" w:cs="Segoe UI"/>
        <w:b w:val="0"/>
        <w:i w:val="0"/>
        <w:color w:val="5C6B78"/>
        <w:sz w:val="15"/>
      </w:rPr>
      <w:t>DBACT THEOREM 1  /  PROOF SUPPLEMENT</w:t>
    </w:r>
    <w:r>
      <w:rPr>
        <w:rFonts w:ascii="Segoe UI" w:hAnsi="Segoe UI" w:cs="Segoe UI"/>
        <w:b w:val="0"/>
        <w:i w:val="0"/>
        <w:color w:val="5C6B78"/>
        <w:sz w:val="15"/>
      </w:rPr>
      <w:tab/>
    </w:r>
    <w:r>
      <w:rPr>
        <w:rFonts w:ascii="Segoe UI" w:hAnsi="Segoe UI" w:cs="Segoe UI"/>
        <w:b w:val="0"/>
        <w:i w:val="0"/>
        <w:color w:val="5C6B78"/>
        <w:sz w:val="15"/>
      </w:rPr>
      <w:t>LOCAL - CONDITIONAL - AUDITABLE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 Math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DBACT Theorem 1 - Proofs and Supporting Results</dc:title>
  <dc:subject>Local conditional practical-stability theorem and verification record</dc:subject>
  <dc:creator>Boundary-aware cooperative transport project</dc:creator>
  <cp:keywords/>
  <dc:description>Local conditional theorem. No global PL, formal caging, finite-time phase completion, or unconditional transport/safety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