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B062C4" w14:textId="71646A03" w:rsidR="003838FA" w:rsidRDefault="00744627" w:rsidP="00744627">
      <w:pPr>
        <w:jc w:val="center"/>
        <w:rPr>
          <w:b/>
          <w:bCs/>
          <w:sz w:val="28"/>
          <w:szCs w:val="28"/>
        </w:rPr>
      </w:pPr>
      <w:r w:rsidRPr="00744627">
        <w:rPr>
          <w:rFonts w:hint="eastAsia"/>
          <w:b/>
          <w:bCs/>
          <w:sz w:val="28"/>
          <w:szCs w:val="28"/>
        </w:rPr>
        <w:t>高级软件实作创新调研分析综合</w:t>
      </w:r>
    </w:p>
    <w:p w14:paraId="3443E961" w14:textId="4FCD70D6" w:rsidR="00744627" w:rsidRPr="00D87CD7" w:rsidRDefault="00744627" w:rsidP="00744627">
      <w:pPr>
        <w:rPr>
          <w:b/>
          <w:bCs/>
          <w:color w:val="FF0000"/>
          <w:sz w:val="18"/>
          <w:szCs w:val="18"/>
        </w:rPr>
      </w:pPr>
      <w:r w:rsidRPr="00D87CD7">
        <w:rPr>
          <w:rFonts w:hint="eastAsia"/>
          <w:b/>
          <w:bCs/>
          <w:color w:val="FF0000"/>
          <w:sz w:val="18"/>
          <w:szCs w:val="18"/>
        </w:rPr>
        <w:t>各高校当前使用的平台：</w:t>
      </w:r>
    </w:p>
    <w:p w14:paraId="176EB236" w14:textId="6C642B13" w:rsidR="00744627" w:rsidRPr="00744627" w:rsidRDefault="00744627" w:rsidP="00744627">
      <w:pPr>
        <w:pStyle w:val="a5"/>
        <w:numPr>
          <w:ilvl w:val="0"/>
          <w:numId w:val="1"/>
        </w:numPr>
        <w:ind w:firstLineChars="0"/>
        <w:rPr>
          <w:sz w:val="18"/>
          <w:szCs w:val="18"/>
        </w:rPr>
      </w:pPr>
      <w:r w:rsidRPr="00744627">
        <w:rPr>
          <w:rFonts w:hint="eastAsia"/>
          <w:sz w:val="18"/>
          <w:szCs w:val="18"/>
        </w:rPr>
        <w:t>高校信息网</w:t>
      </w:r>
    </w:p>
    <w:p w14:paraId="008794CD" w14:textId="02800656" w:rsidR="00744627" w:rsidRDefault="00744627" w:rsidP="00744627">
      <w:pPr>
        <w:pStyle w:val="a5"/>
        <w:ind w:left="360" w:firstLineChars="0" w:firstLine="0"/>
        <w:rPr>
          <w:sz w:val="18"/>
          <w:szCs w:val="18"/>
        </w:rPr>
      </w:pPr>
      <w:r>
        <w:rPr>
          <w:noProof/>
        </w:rPr>
        <w:drawing>
          <wp:inline distT="0" distB="0" distL="0" distR="0" wp14:anchorId="0712515E" wp14:editId="421AD597">
            <wp:extent cx="5274310" cy="25901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90165"/>
                    </a:xfrm>
                    <a:prstGeom prst="rect">
                      <a:avLst/>
                    </a:prstGeom>
                  </pic:spPr>
                </pic:pic>
              </a:graphicData>
            </a:graphic>
          </wp:inline>
        </w:drawing>
      </w:r>
    </w:p>
    <w:p w14:paraId="047FD462" w14:textId="33897452" w:rsidR="00744627" w:rsidRPr="00744627" w:rsidRDefault="00744627" w:rsidP="00744627">
      <w:pPr>
        <w:ind w:firstLineChars="233" w:firstLine="419"/>
        <w:rPr>
          <w:sz w:val="18"/>
          <w:szCs w:val="18"/>
        </w:rPr>
      </w:pPr>
      <w:r w:rsidRPr="00744627">
        <w:rPr>
          <w:rFonts w:hint="eastAsia"/>
          <w:sz w:val="18"/>
          <w:szCs w:val="18"/>
        </w:rPr>
        <w:t>网页版平台</w:t>
      </w:r>
      <w:r>
        <w:rPr>
          <w:rFonts w:hint="eastAsia"/>
          <w:sz w:val="18"/>
          <w:szCs w:val="18"/>
        </w:rPr>
        <w:t>，</w:t>
      </w:r>
      <w:r w:rsidRPr="00744627">
        <w:rPr>
          <w:rFonts w:hint="eastAsia"/>
          <w:sz w:val="18"/>
          <w:szCs w:val="18"/>
        </w:rPr>
        <w:t>展示高校招生信息，多用于高考招生</w:t>
      </w:r>
    </w:p>
    <w:p w14:paraId="5E7B962F" w14:textId="6CAB3A1A" w:rsidR="00744627" w:rsidRPr="00744627" w:rsidRDefault="00744627" w:rsidP="00744627">
      <w:pPr>
        <w:pStyle w:val="a5"/>
        <w:numPr>
          <w:ilvl w:val="0"/>
          <w:numId w:val="1"/>
        </w:numPr>
        <w:ind w:firstLineChars="0"/>
        <w:rPr>
          <w:sz w:val="18"/>
          <w:szCs w:val="18"/>
        </w:rPr>
      </w:pPr>
      <w:r w:rsidRPr="00744627">
        <w:rPr>
          <w:rFonts w:hint="eastAsia"/>
          <w:sz w:val="18"/>
          <w:szCs w:val="18"/>
        </w:rPr>
        <w:t>全国教学资源平台</w:t>
      </w:r>
      <w:r>
        <w:rPr>
          <w:rFonts w:hint="eastAsia"/>
          <w:sz w:val="18"/>
          <w:szCs w:val="18"/>
        </w:rPr>
        <w:t>（优课网）</w:t>
      </w:r>
    </w:p>
    <w:p w14:paraId="31D760E0" w14:textId="0E4FA028" w:rsidR="00744627" w:rsidRDefault="00744627" w:rsidP="00744627">
      <w:pPr>
        <w:ind w:left="360"/>
        <w:rPr>
          <w:sz w:val="18"/>
          <w:szCs w:val="18"/>
        </w:rPr>
      </w:pPr>
      <w:r>
        <w:rPr>
          <w:noProof/>
        </w:rPr>
        <w:drawing>
          <wp:inline distT="0" distB="0" distL="0" distR="0" wp14:anchorId="2D3ACE73" wp14:editId="1945903C">
            <wp:extent cx="5274310" cy="25901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90165"/>
                    </a:xfrm>
                    <a:prstGeom prst="rect">
                      <a:avLst/>
                    </a:prstGeom>
                  </pic:spPr>
                </pic:pic>
              </a:graphicData>
            </a:graphic>
          </wp:inline>
        </w:drawing>
      </w:r>
    </w:p>
    <w:p w14:paraId="1FBFD7B4" w14:textId="57D0652D" w:rsidR="00744627" w:rsidRPr="00744627" w:rsidRDefault="00744627" w:rsidP="00744627">
      <w:pPr>
        <w:ind w:left="360"/>
        <w:rPr>
          <w:sz w:val="18"/>
          <w:szCs w:val="18"/>
        </w:rPr>
      </w:pPr>
      <w:r w:rsidRPr="00744627">
        <w:rPr>
          <w:rFonts w:hint="eastAsia"/>
          <w:sz w:val="18"/>
          <w:szCs w:val="18"/>
        </w:rPr>
        <w:t>网页版平台，仅分享各学科教学资源，收费平台</w:t>
      </w:r>
    </w:p>
    <w:p w14:paraId="67783F40" w14:textId="4FE3205E" w:rsidR="00744627" w:rsidRDefault="00744627" w:rsidP="00744627">
      <w:pPr>
        <w:pStyle w:val="a5"/>
        <w:numPr>
          <w:ilvl w:val="0"/>
          <w:numId w:val="1"/>
        </w:numPr>
        <w:ind w:firstLineChars="0"/>
        <w:rPr>
          <w:sz w:val="18"/>
          <w:szCs w:val="18"/>
        </w:rPr>
      </w:pPr>
      <w:r w:rsidRPr="00744627">
        <w:rPr>
          <w:rFonts w:hint="eastAsia"/>
          <w:sz w:val="18"/>
          <w:szCs w:val="18"/>
        </w:rPr>
        <w:t>砺儒云小程序</w:t>
      </w:r>
    </w:p>
    <w:p w14:paraId="575DA6D7" w14:textId="3ED66723" w:rsidR="000C614C" w:rsidRDefault="000C614C" w:rsidP="000C614C">
      <w:pPr>
        <w:pStyle w:val="a5"/>
        <w:ind w:left="360" w:firstLineChars="0" w:firstLine="0"/>
        <w:jc w:val="center"/>
        <w:rPr>
          <w:sz w:val="18"/>
          <w:szCs w:val="18"/>
        </w:rPr>
      </w:pPr>
      <w:r>
        <w:rPr>
          <w:noProof/>
          <w:sz w:val="18"/>
          <w:szCs w:val="18"/>
        </w:rPr>
        <w:lastRenderedPageBreak/>
        <w:drawing>
          <wp:inline distT="0" distB="0" distL="0" distR="0" wp14:anchorId="423F8C2C" wp14:editId="1AF14163">
            <wp:extent cx="2133939" cy="37973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42605" cy="3812722"/>
                    </a:xfrm>
                    <a:prstGeom prst="rect">
                      <a:avLst/>
                    </a:prstGeom>
                    <a:noFill/>
                    <a:ln>
                      <a:noFill/>
                    </a:ln>
                  </pic:spPr>
                </pic:pic>
              </a:graphicData>
            </a:graphic>
          </wp:inline>
        </w:drawing>
      </w:r>
    </w:p>
    <w:p w14:paraId="4F0745FA" w14:textId="08687E67" w:rsidR="000C614C" w:rsidRPr="000C614C" w:rsidRDefault="000C614C" w:rsidP="000C614C">
      <w:pPr>
        <w:pStyle w:val="a5"/>
        <w:ind w:left="360" w:firstLineChars="0" w:firstLine="0"/>
        <w:rPr>
          <w:sz w:val="18"/>
          <w:szCs w:val="18"/>
        </w:rPr>
      </w:pPr>
      <w:r w:rsidRPr="000C614C">
        <w:rPr>
          <w:rFonts w:hint="eastAsia"/>
          <w:sz w:val="18"/>
          <w:szCs w:val="18"/>
        </w:rPr>
        <w:t>具有多个功能，可获取学习资源，加入课程和组织，查看作业、成绩等，但仅满足单个高校，且缺少实验招募、竞赛组队功能。学生通过加入任课老师所创建的课程以获取课程作业、课程成绩等课程动态；该小程序目前仅供华南师范大学使用。</w:t>
      </w:r>
    </w:p>
    <w:p w14:paraId="45843666" w14:textId="79C83916" w:rsidR="00744627" w:rsidRDefault="000C614C" w:rsidP="00744627">
      <w:pPr>
        <w:pStyle w:val="a5"/>
        <w:numPr>
          <w:ilvl w:val="0"/>
          <w:numId w:val="1"/>
        </w:numPr>
        <w:ind w:firstLineChars="0"/>
        <w:rPr>
          <w:sz w:val="18"/>
          <w:szCs w:val="18"/>
        </w:rPr>
      </w:pPr>
      <w:r>
        <w:rPr>
          <w:rFonts w:hint="eastAsia"/>
          <w:sz w:val="18"/>
          <w:szCs w:val="18"/>
        </w:rPr>
        <w:t>广州大学——广大派微信小程序</w:t>
      </w:r>
    </w:p>
    <w:p w14:paraId="1142EBC5" w14:textId="33A2E06C" w:rsidR="000C614C" w:rsidRDefault="000C614C" w:rsidP="000C614C">
      <w:pPr>
        <w:pStyle w:val="a5"/>
        <w:ind w:left="360" w:firstLineChars="0" w:firstLine="0"/>
        <w:jc w:val="center"/>
        <w:rPr>
          <w:sz w:val="18"/>
          <w:szCs w:val="18"/>
        </w:rPr>
      </w:pPr>
      <w:r>
        <w:rPr>
          <w:rFonts w:hint="eastAsia"/>
          <w:noProof/>
          <w:sz w:val="18"/>
          <w:szCs w:val="18"/>
        </w:rPr>
        <w:drawing>
          <wp:inline distT="0" distB="0" distL="0" distR="0" wp14:anchorId="0A885CDD" wp14:editId="2C5F44A8">
            <wp:extent cx="2133600" cy="379730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36997" cy="3803347"/>
                    </a:xfrm>
                    <a:prstGeom prst="rect">
                      <a:avLst/>
                    </a:prstGeom>
                    <a:noFill/>
                    <a:ln>
                      <a:noFill/>
                    </a:ln>
                  </pic:spPr>
                </pic:pic>
              </a:graphicData>
            </a:graphic>
          </wp:inline>
        </w:drawing>
      </w:r>
    </w:p>
    <w:p w14:paraId="6C7CB4C9" w14:textId="65FCF408" w:rsidR="000C614C" w:rsidRPr="000C614C" w:rsidRDefault="000C614C" w:rsidP="00D87CD7">
      <w:pPr>
        <w:pStyle w:val="a5"/>
        <w:ind w:left="360" w:firstLineChars="0" w:firstLine="0"/>
        <w:rPr>
          <w:sz w:val="18"/>
          <w:szCs w:val="18"/>
        </w:rPr>
      </w:pPr>
      <w:r>
        <w:rPr>
          <w:rFonts w:hint="eastAsia"/>
          <w:sz w:val="18"/>
          <w:szCs w:val="18"/>
        </w:rPr>
        <w:lastRenderedPageBreak/>
        <w:t>提供的功能包括校历查询、空教室查询、图书借阅查询、成绩查询等</w:t>
      </w:r>
      <w:r w:rsidR="00D87CD7">
        <w:rPr>
          <w:rFonts w:hint="eastAsia"/>
          <w:sz w:val="18"/>
          <w:szCs w:val="18"/>
        </w:rPr>
        <w:t>。</w:t>
      </w:r>
      <w:r w:rsidRPr="000C614C">
        <w:rPr>
          <w:rFonts w:hint="eastAsia"/>
          <w:sz w:val="18"/>
          <w:szCs w:val="18"/>
        </w:rPr>
        <w:t>精英中学</w:t>
      </w:r>
      <w:r w:rsidRPr="000C614C">
        <w:rPr>
          <w:rFonts w:hint="eastAsia"/>
          <w:sz w:val="18"/>
          <w:szCs w:val="18"/>
        </w:rPr>
        <w:t>A</w:t>
      </w:r>
      <w:r w:rsidRPr="000C614C">
        <w:rPr>
          <w:sz w:val="18"/>
          <w:szCs w:val="18"/>
        </w:rPr>
        <w:t>PP</w:t>
      </w:r>
    </w:p>
    <w:p w14:paraId="64B42B0E" w14:textId="0229B984" w:rsidR="000C614C" w:rsidRDefault="000C614C" w:rsidP="000C614C">
      <w:pPr>
        <w:ind w:left="360"/>
        <w:jc w:val="center"/>
        <w:rPr>
          <w:sz w:val="18"/>
          <w:szCs w:val="18"/>
        </w:rPr>
      </w:pPr>
      <w:r w:rsidRPr="005F0678">
        <w:rPr>
          <w:noProof/>
        </w:rPr>
        <w:drawing>
          <wp:inline distT="0" distB="0" distL="0" distR="0" wp14:anchorId="5727641C" wp14:editId="77AF17BD">
            <wp:extent cx="1974850" cy="3251200"/>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74850" cy="3251200"/>
                    </a:xfrm>
                    <a:prstGeom prst="rect">
                      <a:avLst/>
                    </a:prstGeom>
                    <a:noFill/>
                    <a:ln>
                      <a:noFill/>
                    </a:ln>
                  </pic:spPr>
                </pic:pic>
              </a:graphicData>
            </a:graphic>
          </wp:inline>
        </w:drawing>
      </w:r>
    </w:p>
    <w:p w14:paraId="15BEBB26" w14:textId="5DD9561C" w:rsidR="000C614C" w:rsidRPr="000C614C" w:rsidRDefault="000C614C" w:rsidP="000C614C">
      <w:pPr>
        <w:ind w:left="360"/>
        <w:rPr>
          <w:sz w:val="18"/>
          <w:szCs w:val="18"/>
        </w:rPr>
      </w:pPr>
      <w:r w:rsidRPr="000C614C">
        <w:rPr>
          <w:rFonts w:hint="eastAsia"/>
          <w:sz w:val="18"/>
          <w:szCs w:val="18"/>
        </w:rPr>
        <w:t>用户能够在所加入的班级内进行学习动态的分享</w:t>
      </w:r>
    </w:p>
    <w:p w14:paraId="01EE4D03" w14:textId="346F449D" w:rsidR="000C614C" w:rsidRPr="000C614C" w:rsidRDefault="000C614C" w:rsidP="000C614C">
      <w:pPr>
        <w:rPr>
          <w:sz w:val="18"/>
          <w:szCs w:val="18"/>
        </w:rPr>
      </w:pPr>
      <w:r>
        <w:rPr>
          <w:rFonts w:hint="eastAsia"/>
          <w:sz w:val="18"/>
          <w:szCs w:val="18"/>
        </w:rPr>
        <w:t>6</w:t>
      </w:r>
      <w:r>
        <w:rPr>
          <w:rFonts w:hint="eastAsia"/>
          <w:sz w:val="18"/>
          <w:szCs w:val="18"/>
        </w:rPr>
        <w:t>、</w:t>
      </w:r>
      <w:r w:rsidRPr="000C614C">
        <w:rPr>
          <w:rFonts w:hint="eastAsia"/>
          <w:sz w:val="18"/>
          <w:szCs w:val="18"/>
        </w:rPr>
        <w:t>高校信息站、快享大学生信息服务平台</w:t>
      </w:r>
      <w:r w:rsidRPr="000C614C">
        <w:rPr>
          <w:rFonts w:hint="eastAsia"/>
          <w:sz w:val="18"/>
          <w:szCs w:val="18"/>
        </w:rPr>
        <w:t xml:space="preserve"> </w:t>
      </w:r>
    </w:p>
    <w:p w14:paraId="1CFA3A13" w14:textId="18AC7B63" w:rsidR="000C614C" w:rsidRDefault="000C614C" w:rsidP="000C614C">
      <w:pPr>
        <w:ind w:left="360"/>
        <w:rPr>
          <w:sz w:val="16"/>
          <w:szCs w:val="16"/>
        </w:rPr>
      </w:pPr>
      <w:r>
        <w:rPr>
          <w:rFonts w:asciiTheme="minorEastAsia" w:hAnsiTheme="minorEastAsia" w:cstheme="minorEastAsia" w:hint="eastAsia"/>
          <w:noProof/>
          <w:szCs w:val="21"/>
        </w:rPr>
        <w:drawing>
          <wp:inline distT="0" distB="0" distL="114300" distR="114300" wp14:anchorId="717CFA13" wp14:editId="62929274">
            <wp:extent cx="2091690" cy="2766695"/>
            <wp:effectExtent l="0" t="0" r="3810" b="14605"/>
            <wp:docPr id="8" name="图片 8" descr="396484528936606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96484528936606418"/>
                    <pic:cNvPicPr>
                      <a:picLocks noChangeAspect="1"/>
                    </pic:cNvPicPr>
                  </pic:nvPicPr>
                  <pic:blipFill>
                    <a:blip r:embed="rId12"/>
                    <a:srcRect t="2074" b="3526"/>
                    <a:stretch>
                      <a:fillRect/>
                    </a:stretch>
                  </pic:blipFill>
                  <pic:spPr>
                    <a:xfrm>
                      <a:off x="0" y="0"/>
                      <a:ext cx="2091690" cy="2766695"/>
                    </a:xfrm>
                    <a:prstGeom prst="rect">
                      <a:avLst/>
                    </a:prstGeom>
                  </pic:spPr>
                </pic:pic>
              </a:graphicData>
            </a:graphic>
          </wp:inline>
        </w:drawing>
      </w:r>
      <w:r>
        <w:rPr>
          <w:rFonts w:asciiTheme="minorEastAsia" w:hAnsiTheme="minorEastAsia" w:cstheme="minorEastAsia" w:hint="eastAsia"/>
          <w:noProof/>
          <w:szCs w:val="21"/>
        </w:rPr>
        <w:drawing>
          <wp:inline distT="0" distB="0" distL="114300" distR="114300" wp14:anchorId="2C064BA0" wp14:editId="088FF79E">
            <wp:extent cx="2161540" cy="2819400"/>
            <wp:effectExtent l="0" t="0" r="10160" b="0"/>
            <wp:docPr id="9" name="图片 9" descr="79903525090430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799035250904304524"/>
                    <pic:cNvPicPr>
                      <a:picLocks noChangeAspect="1"/>
                    </pic:cNvPicPr>
                  </pic:nvPicPr>
                  <pic:blipFill>
                    <a:blip r:embed="rId13"/>
                    <a:srcRect t="2180"/>
                    <a:stretch>
                      <a:fillRect/>
                    </a:stretch>
                  </pic:blipFill>
                  <pic:spPr>
                    <a:xfrm>
                      <a:off x="0" y="0"/>
                      <a:ext cx="2161540" cy="2819400"/>
                    </a:xfrm>
                    <a:prstGeom prst="rect">
                      <a:avLst/>
                    </a:prstGeom>
                  </pic:spPr>
                </pic:pic>
              </a:graphicData>
            </a:graphic>
          </wp:inline>
        </w:drawing>
      </w:r>
    </w:p>
    <w:p w14:paraId="59A9B5CF" w14:textId="37607761" w:rsidR="000C614C" w:rsidRDefault="000C614C" w:rsidP="000C614C">
      <w:pPr>
        <w:ind w:firstLine="360"/>
        <w:rPr>
          <w:sz w:val="18"/>
          <w:szCs w:val="18"/>
        </w:rPr>
      </w:pPr>
      <w:r w:rsidRPr="000C614C">
        <w:rPr>
          <w:rFonts w:hint="eastAsia"/>
          <w:sz w:val="18"/>
          <w:szCs w:val="18"/>
        </w:rPr>
        <w:t>面向特定高校校内的或同城高校大学生的信息服务平台，主要发布一些生活类服务信息。</w:t>
      </w:r>
      <w:r>
        <w:rPr>
          <w:rFonts w:hint="eastAsia"/>
          <w:sz w:val="18"/>
          <w:szCs w:val="18"/>
        </w:rPr>
        <w:t>但面向主要是</w:t>
      </w:r>
      <w:r w:rsidR="00125034">
        <w:rPr>
          <w:rFonts w:hint="eastAsia"/>
          <w:sz w:val="18"/>
          <w:szCs w:val="18"/>
        </w:rPr>
        <w:t>单个学校的学生用户。</w:t>
      </w:r>
    </w:p>
    <w:p w14:paraId="0AD0A8A5" w14:textId="6102D367" w:rsidR="00E1185A" w:rsidRPr="00E1185A" w:rsidRDefault="00E1185A" w:rsidP="00E1185A">
      <w:pPr>
        <w:pStyle w:val="a5"/>
        <w:numPr>
          <w:ilvl w:val="0"/>
          <w:numId w:val="1"/>
        </w:numPr>
        <w:ind w:firstLineChars="0"/>
        <w:rPr>
          <w:sz w:val="18"/>
          <w:szCs w:val="18"/>
        </w:rPr>
      </w:pPr>
      <w:r w:rsidRPr="00E1185A">
        <w:rPr>
          <w:rFonts w:hint="eastAsia"/>
          <w:sz w:val="18"/>
          <w:szCs w:val="18"/>
        </w:rPr>
        <w:t>果仁</w:t>
      </w:r>
      <w:r w:rsidRPr="00E1185A">
        <w:rPr>
          <w:rFonts w:hint="eastAsia"/>
          <w:sz w:val="18"/>
          <w:szCs w:val="18"/>
        </w:rPr>
        <w:t>APP, Summer APP</w:t>
      </w:r>
    </w:p>
    <w:p w14:paraId="2719B280" w14:textId="77777777" w:rsidR="00E1185A" w:rsidRPr="00E1185A" w:rsidRDefault="00E1185A" w:rsidP="00E1185A">
      <w:pPr>
        <w:pStyle w:val="a5"/>
        <w:ind w:left="1200" w:firstLineChars="0" w:firstLine="60"/>
        <w:rPr>
          <w:rFonts w:asciiTheme="minorEastAsia" w:hAnsiTheme="minorEastAsia" w:cstheme="minorEastAsia"/>
          <w:szCs w:val="21"/>
        </w:rPr>
      </w:pPr>
      <w:r>
        <w:rPr>
          <w:rFonts w:hint="eastAsia"/>
          <w:noProof/>
        </w:rPr>
        <w:lastRenderedPageBreak/>
        <w:drawing>
          <wp:inline distT="0" distB="0" distL="114300" distR="114300" wp14:anchorId="1FE1ABBF" wp14:editId="2F8690A9">
            <wp:extent cx="1652270" cy="2726055"/>
            <wp:effectExtent l="0" t="0" r="5080" b="17145"/>
            <wp:docPr id="6" name="图片 6" descr="57408680221256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74086802212561353"/>
                    <pic:cNvPicPr>
                      <a:picLocks noChangeAspect="1"/>
                    </pic:cNvPicPr>
                  </pic:nvPicPr>
                  <pic:blipFill>
                    <a:blip r:embed="rId14"/>
                    <a:srcRect t="2941" b="4278"/>
                    <a:stretch>
                      <a:fillRect/>
                    </a:stretch>
                  </pic:blipFill>
                  <pic:spPr>
                    <a:xfrm>
                      <a:off x="0" y="0"/>
                      <a:ext cx="1652270" cy="2726055"/>
                    </a:xfrm>
                    <a:prstGeom prst="rect">
                      <a:avLst/>
                    </a:prstGeom>
                  </pic:spPr>
                </pic:pic>
              </a:graphicData>
            </a:graphic>
          </wp:inline>
        </w:drawing>
      </w:r>
      <w:r w:rsidRPr="00E1185A">
        <w:rPr>
          <w:rFonts w:asciiTheme="minorEastAsia" w:eastAsiaTheme="minorEastAsia" w:hAnsiTheme="minorEastAsia" w:cstheme="minorEastAsia" w:hint="eastAsia"/>
          <w:sz w:val="21"/>
          <w:szCs w:val="21"/>
        </w:rPr>
        <w:t xml:space="preserve">      </w:t>
      </w:r>
      <w:r>
        <w:rPr>
          <w:rFonts w:hint="eastAsia"/>
          <w:noProof/>
        </w:rPr>
        <w:drawing>
          <wp:inline distT="0" distB="0" distL="114300" distR="114300" wp14:anchorId="586867CE" wp14:editId="38631D75">
            <wp:extent cx="1634490" cy="2635250"/>
            <wp:effectExtent l="0" t="0" r="3810" b="12700"/>
            <wp:docPr id="7" name="图片 7" descr="15028837854229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0288378542292368"/>
                    <pic:cNvPicPr>
                      <a:picLocks noChangeAspect="1"/>
                    </pic:cNvPicPr>
                  </pic:nvPicPr>
                  <pic:blipFill>
                    <a:blip r:embed="rId15"/>
                    <a:srcRect t="4325" b="5017"/>
                    <a:stretch>
                      <a:fillRect/>
                    </a:stretch>
                  </pic:blipFill>
                  <pic:spPr>
                    <a:xfrm>
                      <a:off x="0" y="0"/>
                      <a:ext cx="1634490" cy="2635250"/>
                    </a:xfrm>
                    <a:prstGeom prst="rect">
                      <a:avLst/>
                    </a:prstGeom>
                  </pic:spPr>
                </pic:pic>
              </a:graphicData>
            </a:graphic>
          </wp:inline>
        </w:drawing>
      </w:r>
    </w:p>
    <w:p w14:paraId="7A0305CF" w14:textId="37F66D39" w:rsidR="00E1185A" w:rsidRPr="00E1185A" w:rsidRDefault="00E1185A" w:rsidP="00E1185A">
      <w:pPr>
        <w:pStyle w:val="a5"/>
        <w:ind w:left="1140" w:firstLineChars="0" w:firstLine="60"/>
        <w:rPr>
          <w:sz w:val="18"/>
          <w:szCs w:val="18"/>
        </w:rPr>
      </w:pPr>
      <w:r>
        <w:rPr>
          <w:rFonts w:asciiTheme="minorEastAsia" w:hAnsiTheme="minorEastAsia" w:cstheme="minorEastAsia" w:hint="eastAsia"/>
          <w:noProof/>
          <w:szCs w:val="21"/>
        </w:rPr>
        <w:drawing>
          <wp:inline distT="0" distB="0" distL="114300" distR="114300" wp14:anchorId="51FFBEFD" wp14:editId="5B4EC960">
            <wp:extent cx="1667510" cy="2689225"/>
            <wp:effectExtent l="0" t="0" r="8890" b="15875"/>
            <wp:docPr id="12" name="图片 12" descr="63516402915845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35164029158451843"/>
                    <pic:cNvPicPr>
                      <a:picLocks noChangeAspect="1"/>
                    </pic:cNvPicPr>
                  </pic:nvPicPr>
                  <pic:blipFill>
                    <a:blip r:embed="rId16"/>
                    <a:srcRect t="4145" b="5181"/>
                    <a:stretch>
                      <a:fillRect/>
                    </a:stretch>
                  </pic:blipFill>
                  <pic:spPr>
                    <a:xfrm>
                      <a:off x="0" y="0"/>
                      <a:ext cx="1667510" cy="2689225"/>
                    </a:xfrm>
                    <a:prstGeom prst="rect">
                      <a:avLst/>
                    </a:prstGeom>
                  </pic:spPr>
                </pic:pic>
              </a:graphicData>
            </a:graphic>
          </wp:inline>
        </w:drawing>
      </w:r>
      <w:r>
        <w:rPr>
          <w:rFonts w:asciiTheme="minorEastAsia" w:hAnsiTheme="minorEastAsia" w:cstheme="minorEastAsia" w:hint="eastAsia"/>
          <w:noProof/>
          <w:szCs w:val="21"/>
        </w:rPr>
        <w:drawing>
          <wp:inline distT="0" distB="0" distL="114300" distR="114300" wp14:anchorId="03C8FB3A" wp14:editId="505A998A">
            <wp:extent cx="1667510" cy="2689225"/>
            <wp:effectExtent l="0" t="0" r="8890" b="15875"/>
            <wp:docPr id="13" name="图片 13" descr="63516402915845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35164029158451843"/>
                    <pic:cNvPicPr>
                      <a:picLocks noChangeAspect="1"/>
                    </pic:cNvPicPr>
                  </pic:nvPicPr>
                  <pic:blipFill>
                    <a:blip r:embed="rId16"/>
                    <a:srcRect t="4145" b="5181"/>
                    <a:stretch>
                      <a:fillRect/>
                    </a:stretch>
                  </pic:blipFill>
                  <pic:spPr>
                    <a:xfrm>
                      <a:off x="0" y="0"/>
                      <a:ext cx="1667510" cy="2689225"/>
                    </a:xfrm>
                    <a:prstGeom prst="rect">
                      <a:avLst/>
                    </a:prstGeom>
                  </pic:spPr>
                </pic:pic>
              </a:graphicData>
            </a:graphic>
          </wp:inline>
        </w:drawing>
      </w:r>
    </w:p>
    <w:p w14:paraId="7DFEC363" w14:textId="1B3E9C2B" w:rsidR="000C614C" w:rsidRDefault="00731567" w:rsidP="000C614C">
      <w:pPr>
        <w:ind w:left="360"/>
        <w:rPr>
          <w:sz w:val="18"/>
          <w:szCs w:val="18"/>
        </w:rPr>
      </w:pPr>
      <w:r w:rsidRPr="00731567">
        <w:rPr>
          <w:rFonts w:hint="eastAsia"/>
          <w:sz w:val="18"/>
          <w:szCs w:val="18"/>
        </w:rPr>
        <w:t>要求填写所在的城市及高校名称和学院信息等，可以通过此加入某所高校的圈子。信息的分享以话题和问答的形式进行，分享的大多是娱乐休闲类的信息，有一部分的实习类信息以及读书信息分享。</w:t>
      </w:r>
    </w:p>
    <w:p w14:paraId="4BF9CCE7" w14:textId="580362FF" w:rsidR="00D87CD7" w:rsidRPr="002565D5" w:rsidRDefault="002565D5" w:rsidP="002565D5">
      <w:pPr>
        <w:pStyle w:val="a5"/>
        <w:numPr>
          <w:ilvl w:val="0"/>
          <w:numId w:val="1"/>
        </w:numPr>
        <w:ind w:firstLineChars="0"/>
        <w:rPr>
          <w:sz w:val="18"/>
          <w:szCs w:val="18"/>
        </w:rPr>
      </w:pPr>
      <w:r w:rsidRPr="002565D5">
        <w:rPr>
          <w:rFonts w:hint="eastAsia"/>
          <w:sz w:val="18"/>
          <w:szCs w:val="18"/>
        </w:rPr>
        <w:t>今日校园</w:t>
      </w:r>
    </w:p>
    <w:p w14:paraId="62F31877" w14:textId="4B3C6D1F" w:rsidR="00D87CD7" w:rsidRDefault="002565D5" w:rsidP="002565D5">
      <w:pPr>
        <w:pStyle w:val="a5"/>
        <w:ind w:left="360" w:firstLineChars="0" w:firstLine="0"/>
        <w:jc w:val="center"/>
        <w:rPr>
          <w:sz w:val="18"/>
          <w:szCs w:val="18"/>
        </w:rPr>
      </w:pPr>
      <w:r>
        <w:rPr>
          <w:noProof/>
        </w:rPr>
        <w:lastRenderedPageBreak/>
        <w:drawing>
          <wp:inline distT="0" distB="0" distL="0" distR="0" wp14:anchorId="5B3A3C39" wp14:editId="30D1C7FA">
            <wp:extent cx="1783513" cy="304800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87949" cy="3055581"/>
                    </a:xfrm>
                    <a:prstGeom prst="rect">
                      <a:avLst/>
                    </a:prstGeom>
                    <a:noFill/>
                    <a:ln>
                      <a:noFill/>
                    </a:ln>
                  </pic:spPr>
                </pic:pic>
              </a:graphicData>
            </a:graphic>
          </wp:inline>
        </w:drawing>
      </w:r>
      <w:r>
        <w:rPr>
          <w:noProof/>
        </w:rPr>
        <w:drawing>
          <wp:inline distT="0" distB="0" distL="0" distR="0" wp14:anchorId="683309CA" wp14:editId="47B5FA09">
            <wp:extent cx="1786527" cy="3041650"/>
            <wp:effectExtent l="0" t="0" r="444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3320" cy="3070240"/>
                    </a:xfrm>
                    <a:prstGeom prst="rect">
                      <a:avLst/>
                    </a:prstGeom>
                    <a:noFill/>
                    <a:ln>
                      <a:noFill/>
                    </a:ln>
                  </pic:spPr>
                </pic:pic>
              </a:graphicData>
            </a:graphic>
          </wp:inline>
        </w:drawing>
      </w:r>
    </w:p>
    <w:p w14:paraId="1A3150C0" w14:textId="2F691634" w:rsidR="00D87CD7" w:rsidRDefault="002565D5" w:rsidP="000C614C">
      <w:pPr>
        <w:ind w:left="360"/>
        <w:rPr>
          <w:sz w:val="18"/>
          <w:szCs w:val="18"/>
        </w:rPr>
      </w:pPr>
      <w:r w:rsidRPr="002565D5">
        <w:rPr>
          <w:rFonts w:hint="eastAsia"/>
          <w:sz w:val="18"/>
          <w:szCs w:val="18"/>
        </w:rPr>
        <w:t>对游客开放，有认证功能；紧跟时事热点；功能契合大学生活</w:t>
      </w:r>
    </w:p>
    <w:p w14:paraId="4A7CA0E3" w14:textId="70B9EDF6" w:rsidR="00D87CD7" w:rsidRDefault="00D87CD7" w:rsidP="000C614C">
      <w:pPr>
        <w:ind w:left="360"/>
        <w:rPr>
          <w:sz w:val="18"/>
          <w:szCs w:val="18"/>
        </w:rPr>
      </w:pPr>
    </w:p>
    <w:p w14:paraId="27EAE27E" w14:textId="78FFB371" w:rsidR="00EC7EEC" w:rsidRDefault="00EC7EEC" w:rsidP="000C614C">
      <w:pPr>
        <w:ind w:left="360"/>
        <w:rPr>
          <w:sz w:val="18"/>
          <w:szCs w:val="18"/>
        </w:rPr>
      </w:pPr>
    </w:p>
    <w:p w14:paraId="0493F4AF" w14:textId="3B1E9027" w:rsidR="00EC7EEC" w:rsidRDefault="00EC7EEC" w:rsidP="000C614C">
      <w:pPr>
        <w:ind w:left="360"/>
        <w:rPr>
          <w:sz w:val="18"/>
          <w:szCs w:val="18"/>
        </w:rPr>
      </w:pPr>
    </w:p>
    <w:p w14:paraId="1E8CF2F3" w14:textId="20511265" w:rsidR="00EC7EEC" w:rsidRDefault="00EC7EEC" w:rsidP="000C614C">
      <w:pPr>
        <w:ind w:left="360"/>
        <w:rPr>
          <w:sz w:val="18"/>
          <w:szCs w:val="18"/>
        </w:rPr>
      </w:pPr>
    </w:p>
    <w:p w14:paraId="613B766B" w14:textId="413ADCE2" w:rsidR="00EC7EEC" w:rsidRDefault="00EC7EEC" w:rsidP="000C614C">
      <w:pPr>
        <w:ind w:left="360"/>
        <w:rPr>
          <w:sz w:val="18"/>
          <w:szCs w:val="18"/>
        </w:rPr>
      </w:pPr>
    </w:p>
    <w:p w14:paraId="0A38A72B" w14:textId="3A71C0AA" w:rsidR="00EC7EEC" w:rsidRDefault="00EC7EEC" w:rsidP="000C614C">
      <w:pPr>
        <w:ind w:left="360"/>
        <w:rPr>
          <w:sz w:val="18"/>
          <w:szCs w:val="18"/>
        </w:rPr>
      </w:pPr>
    </w:p>
    <w:p w14:paraId="38F8FB65" w14:textId="42D13007" w:rsidR="00EC7EEC" w:rsidRDefault="00EC7EEC" w:rsidP="000C614C">
      <w:pPr>
        <w:ind w:left="360"/>
        <w:rPr>
          <w:sz w:val="18"/>
          <w:szCs w:val="18"/>
        </w:rPr>
      </w:pPr>
    </w:p>
    <w:p w14:paraId="6E2C4A51" w14:textId="77777777" w:rsidR="00EC7EEC" w:rsidRDefault="00EC7EEC" w:rsidP="000C614C">
      <w:pPr>
        <w:ind w:left="360"/>
        <w:rPr>
          <w:sz w:val="18"/>
          <w:szCs w:val="18"/>
        </w:rPr>
      </w:pPr>
    </w:p>
    <w:p w14:paraId="4FC1B459" w14:textId="0D170165" w:rsidR="00D87CD7" w:rsidRPr="00D87CD7" w:rsidRDefault="00D87CD7" w:rsidP="00D87CD7">
      <w:pPr>
        <w:rPr>
          <w:b/>
          <w:bCs/>
          <w:color w:val="FF0000"/>
          <w:sz w:val="18"/>
          <w:szCs w:val="18"/>
        </w:rPr>
      </w:pPr>
      <w:r>
        <w:rPr>
          <w:rFonts w:hint="eastAsia"/>
          <w:b/>
          <w:bCs/>
          <w:color w:val="FF0000"/>
          <w:sz w:val="18"/>
          <w:szCs w:val="18"/>
        </w:rPr>
        <w:t>创新点</w:t>
      </w:r>
      <w:r w:rsidRPr="00D87CD7">
        <w:rPr>
          <w:rFonts w:hint="eastAsia"/>
          <w:b/>
          <w:bCs/>
          <w:color w:val="FF0000"/>
          <w:sz w:val="18"/>
          <w:szCs w:val="18"/>
        </w:rPr>
        <w:t>综合分析</w:t>
      </w:r>
      <w:r>
        <w:rPr>
          <w:rFonts w:hint="eastAsia"/>
          <w:b/>
          <w:bCs/>
          <w:color w:val="FF0000"/>
          <w:sz w:val="18"/>
          <w:szCs w:val="18"/>
        </w:rPr>
        <w:t>：</w:t>
      </w:r>
    </w:p>
    <w:p w14:paraId="13C01569" w14:textId="77777777" w:rsidR="00647213" w:rsidRDefault="00D87CD7" w:rsidP="00647213">
      <w:pPr>
        <w:pStyle w:val="a5"/>
        <w:numPr>
          <w:ilvl w:val="0"/>
          <w:numId w:val="5"/>
        </w:numPr>
        <w:ind w:firstLineChars="0"/>
        <w:rPr>
          <w:sz w:val="18"/>
          <w:szCs w:val="18"/>
        </w:rPr>
      </w:pPr>
      <w:r w:rsidRPr="00647213">
        <w:rPr>
          <w:rFonts w:hint="eastAsia"/>
          <w:b/>
          <w:bCs/>
          <w:sz w:val="18"/>
          <w:szCs w:val="18"/>
        </w:rPr>
        <w:t>学习资源共享与学习交流互动共存</w:t>
      </w:r>
      <w:r w:rsidRPr="00647213">
        <w:rPr>
          <w:rFonts w:hint="eastAsia"/>
          <w:sz w:val="18"/>
          <w:szCs w:val="18"/>
        </w:rPr>
        <w:t>：大多数高校同类软件仅仅以方便教师管理课程、学生学习课程为目的，缺少学生与学生间学习交流和互动的功能。而在本软件上，用户可以方便地进行学习资源的共享与使用；遇到学习上的需求时，用户可以分享自己问题或是与其他用户进行交流，以解决学术问题、分享学习资源。</w:t>
      </w:r>
    </w:p>
    <w:p w14:paraId="1430163D" w14:textId="77777777" w:rsidR="00647213" w:rsidRDefault="00D87CD7" w:rsidP="00647213">
      <w:pPr>
        <w:pStyle w:val="a5"/>
        <w:numPr>
          <w:ilvl w:val="0"/>
          <w:numId w:val="5"/>
        </w:numPr>
        <w:ind w:firstLineChars="0"/>
        <w:rPr>
          <w:sz w:val="18"/>
          <w:szCs w:val="18"/>
        </w:rPr>
      </w:pPr>
      <w:r w:rsidRPr="00647213">
        <w:rPr>
          <w:rFonts w:hint="eastAsia"/>
          <w:b/>
          <w:bCs/>
          <w:sz w:val="18"/>
          <w:szCs w:val="18"/>
        </w:rPr>
        <w:t>允许各个高校用户使用</w:t>
      </w:r>
      <w:r w:rsidRPr="00647213">
        <w:rPr>
          <w:rFonts w:hint="eastAsia"/>
          <w:b/>
          <w:bCs/>
          <w:sz w:val="18"/>
          <w:szCs w:val="18"/>
        </w:rPr>
        <w:t>:</w:t>
      </w:r>
      <w:r w:rsidRPr="00D87CD7">
        <w:rPr>
          <w:rFonts w:hint="eastAsia"/>
        </w:rPr>
        <w:t xml:space="preserve"> </w:t>
      </w:r>
      <w:r w:rsidR="00E578C2" w:rsidRPr="00647213">
        <w:rPr>
          <w:rFonts w:hint="eastAsia"/>
          <w:sz w:val="18"/>
          <w:szCs w:val="18"/>
        </w:rPr>
        <w:t>目前市场上的校园类</w:t>
      </w:r>
      <w:r w:rsidR="00E578C2" w:rsidRPr="00647213">
        <w:rPr>
          <w:rFonts w:hint="eastAsia"/>
          <w:sz w:val="18"/>
          <w:szCs w:val="18"/>
        </w:rPr>
        <w:t>APP</w:t>
      </w:r>
      <w:r w:rsidR="00E578C2" w:rsidRPr="00647213">
        <w:rPr>
          <w:rFonts w:hint="eastAsia"/>
          <w:sz w:val="18"/>
          <w:szCs w:val="18"/>
        </w:rPr>
        <w:t>或者小程序一般是面向本校学生用户居多，各个学校间的有效信息交流与资源共享比较少。</w:t>
      </w:r>
      <w:r w:rsidRPr="00647213">
        <w:rPr>
          <w:rFonts w:hint="eastAsia"/>
          <w:sz w:val="18"/>
          <w:szCs w:val="18"/>
        </w:rPr>
        <w:t>大多数高校同类软件的受众仅仅为特定高校师生，并不允许其他高校的用户所使用；真正多个高校一起使用的软件，其目的大多数都是在娱乐上，难以实现信息资源的共享。而本软件的受众是各个高校，它允许各个高校的用户共同使用。</w:t>
      </w:r>
      <w:r w:rsidR="00E578C2" w:rsidRPr="00647213">
        <w:rPr>
          <w:rFonts w:hint="eastAsia"/>
          <w:sz w:val="18"/>
          <w:szCs w:val="18"/>
        </w:rPr>
        <w:t>本</w:t>
      </w:r>
      <w:r w:rsidR="00647213" w:rsidRPr="00647213">
        <w:rPr>
          <w:rFonts w:hint="eastAsia"/>
          <w:sz w:val="18"/>
          <w:szCs w:val="18"/>
        </w:rPr>
        <w:t>平台</w:t>
      </w:r>
      <w:r w:rsidR="00E578C2" w:rsidRPr="00647213">
        <w:rPr>
          <w:rFonts w:hint="eastAsia"/>
          <w:sz w:val="18"/>
          <w:szCs w:val="18"/>
        </w:rPr>
        <w:t>通过面向全国不同高校集成学校动态信息和信息化服务，推出</w:t>
      </w:r>
      <w:r w:rsidR="00E578C2" w:rsidRPr="00647213">
        <w:rPr>
          <w:rFonts w:hint="eastAsia"/>
          <w:b/>
          <w:bCs/>
          <w:sz w:val="18"/>
          <w:szCs w:val="18"/>
        </w:rPr>
        <w:t>课程点评、学习资源分享、竞赛信息、招生信息</w:t>
      </w:r>
      <w:r w:rsidR="00E578C2" w:rsidRPr="00647213">
        <w:rPr>
          <w:rFonts w:hint="eastAsia"/>
          <w:sz w:val="18"/>
          <w:szCs w:val="18"/>
        </w:rPr>
        <w:t>等功能模块，对校内外学生所需资讯进行分类，及时更新，方便校内学生及时了解到有用信息，提高学习与生活的质量；同时学校也能及时把信息传播出去，让校外学生以及各个学科的教师可以更好地了解和利用不同的信息资源。</w:t>
      </w:r>
    </w:p>
    <w:p w14:paraId="09B67C0B" w14:textId="3D2B6B04" w:rsidR="00647213" w:rsidRPr="002C0E12" w:rsidRDefault="00647213" w:rsidP="002C0E12">
      <w:pPr>
        <w:pStyle w:val="a5"/>
        <w:numPr>
          <w:ilvl w:val="0"/>
          <w:numId w:val="5"/>
        </w:numPr>
        <w:ind w:firstLineChars="0"/>
        <w:rPr>
          <w:sz w:val="18"/>
          <w:szCs w:val="18"/>
        </w:rPr>
      </w:pPr>
      <w:r w:rsidRPr="00647213">
        <w:rPr>
          <w:rFonts w:hint="eastAsia"/>
          <w:b/>
          <w:bCs/>
          <w:sz w:val="18"/>
          <w:szCs w:val="18"/>
        </w:rPr>
        <w:t>信息分类、集中管理，面向学生学习交流：</w:t>
      </w:r>
      <w:r w:rsidRPr="00647213">
        <w:rPr>
          <w:rFonts w:hint="eastAsia"/>
          <w:sz w:val="18"/>
          <w:szCs w:val="18"/>
        </w:rPr>
        <w:t>市场上大多数面向高校学生的信息交流</w:t>
      </w:r>
      <w:r w:rsidRPr="00647213">
        <w:rPr>
          <w:rFonts w:hint="eastAsia"/>
          <w:sz w:val="18"/>
          <w:szCs w:val="18"/>
        </w:rPr>
        <w:t>APP</w:t>
      </w:r>
      <w:r w:rsidRPr="00647213">
        <w:rPr>
          <w:rFonts w:hint="eastAsia"/>
          <w:sz w:val="18"/>
          <w:szCs w:val="18"/>
        </w:rPr>
        <w:t>以生活休闲的</w:t>
      </w:r>
      <w:r w:rsidRPr="00647213">
        <w:rPr>
          <w:rFonts w:hint="eastAsia"/>
          <w:sz w:val="18"/>
          <w:szCs w:val="18"/>
        </w:rPr>
        <w:lastRenderedPageBreak/>
        <w:t>社交性质为主，例如面向同城的校园生活类的兼职，二手交易信息居多，但是对于高校学生比较重要的学习资源以及竞赛类的共享信息却偏少。并且这类休闲社交性质的</w:t>
      </w:r>
      <w:r w:rsidRPr="00647213">
        <w:rPr>
          <w:rFonts w:hint="eastAsia"/>
          <w:sz w:val="18"/>
          <w:szCs w:val="18"/>
        </w:rPr>
        <w:t>APP</w:t>
      </w:r>
      <w:r w:rsidRPr="00647213">
        <w:rPr>
          <w:rFonts w:hint="eastAsia"/>
          <w:sz w:val="18"/>
          <w:szCs w:val="18"/>
        </w:rPr>
        <w:t>大多数信息繁杂，缺乏系统的信息分类与管理；而一些有效的信息又由高校的官方网站平台直接发布与管理，校外的学生比较难找到统一的查询信息渠道以及了解到校内学生及时反馈的实效信息。本</w:t>
      </w:r>
      <w:r w:rsidR="002C0E12">
        <w:rPr>
          <w:rFonts w:hint="eastAsia"/>
          <w:sz w:val="18"/>
          <w:szCs w:val="18"/>
        </w:rPr>
        <w:t>软件</w:t>
      </w:r>
      <w:r w:rsidRPr="00647213">
        <w:rPr>
          <w:rFonts w:hint="eastAsia"/>
          <w:sz w:val="18"/>
          <w:szCs w:val="18"/>
        </w:rPr>
        <w:t>在提供资源</w:t>
      </w:r>
      <w:r w:rsidRPr="00114F94">
        <w:rPr>
          <w:rFonts w:hint="eastAsia"/>
          <w:b/>
          <w:bCs/>
          <w:sz w:val="18"/>
          <w:szCs w:val="18"/>
        </w:rPr>
        <w:t>信息分类管理</w:t>
      </w:r>
      <w:r w:rsidRPr="00647213">
        <w:rPr>
          <w:rFonts w:hint="eastAsia"/>
          <w:sz w:val="18"/>
          <w:szCs w:val="18"/>
        </w:rPr>
        <w:t>的同时，也给校内外的师生学习交流提供一个很好的平台。</w:t>
      </w:r>
      <w:r w:rsidR="002C0E12" w:rsidRPr="00647213">
        <w:rPr>
          <w:rFonts w:hint="eastAsia"/>
          <w:sz w:val="18"/>
          <w:szCs w:val="18"/>
        </w:rPr>
        <w:t>针对当前已存在的平台，</w:t>
      </w:r>
      <w:r w:rsidR="002C0E12" w:rsidRPr="00647213">
        <w:rPr>
          <w:rFonts w:hint="eastAsia"/>
          <w:b/>
          <w:bCs/>
          <w:sz w:val="18"/>
          <w:szCs w:val="18"/>
        </w:rPr>
        <w:t>对学生间信息共享</w:t>
      </w:r>
      <w:r w:rsidR="002C0E12" w:rsidRPr="00647213">
        <w:rPr>
          <w:rFonts w:hint="eastAsia"/>
          <w:sz w:val="18"/>
          <w:szCs w:val="18"/>
        </w:rPr>
        <w:t>的需求未能很好地满足，当学生进行竞赛科研组队、论文模板或报告分享、课程点评等，仍需通过微信群、公众号、</w:t>
      </w:r>
      <w:r w:rsidR="002C0E12" w:rsidRPr="00647213">
        <w:rPr>
          <w:rFonts w:hint="eastAsia"/>
          <w:sz w:val="18"/>
          <w:szCs w:val="18"/>
        </w:rPr>
        <w:t>Q</w:t>
      </w:r>
      <w:r w:rsidR="002C0E12" w:rsidRPr="00647213">
        <w:rPr>
          <w:sz w:val="18"/>
          <w:szCs w:val="18"/>
        </w:rPr>
        <w:t>Q</w:t>
      </w:r>
      <w:r w:rsidR="002C0E12" w:rsidRPr="00647213">
        <w:rPr>
          <w:rFonts w:hint="eastAsia"/>
          <w:sz w:val="18"/>
          <w:szCs w:val="18"/>
        </w:rPr>
        <w:t>群等方式分享，而使用以上的途径，信息更新速度快，且欠缺</w:t>
      </w:r>
      <w:r w:rsidR="002C0E12" w:rsidRPr="00647213">
        <w:rPr>
          <w:rFonts w:hint="eastAsia"/>
          <w:b/>
          <w:bCs/>
          <w:sz w:val="18"/>
          <w:szCs w:val="18"/>
        </w:rPr>
        <w:t>信息分类</w:t>
      </w:r>
      <w:r w:rsidR="002C0E12" w:rsidRPr="00647213">
        <w:rPr>
          <w:rFonts w:hint="eastAsia"/>
          <w:sz w:val="18"/>
          <w:szCs w:val="18"/>
        </w:rPr>
        <w:t>，导致许多信息无法被高效利用，且在</w:t>
      </w:r>
      <w:r w:rsidR="002C0E12" w:rsidRPr="00647213">
        <w:rPr>
          <w:rFonts w:hint="eastAsia"/>
          <w:b/>
          <w:bCs/>
          <w:sz w:val="18"/>
          <w:szCs w:val="18"/>
        </w:rPr>
        <w:t>信息传播过程中容易涉及到版权问题</w:t>
      </w:r>
      <w:r w:rsidR="002C0E12" w:rsidRPr="00647213">
        <w:rPr>
          <w:rFonts w:hint="eastAsia"/>
          <w:sz w:val="18"/>
          <w:szCs w:val="18"/>
        </w:rPr>
        <w:t>。</w:t>
      </w:r>
    </w:p>
    <w:p w14:paraId="67E4BD5D" w14:textId="3F9374E2" w:rsidR="00D87CD7" w:rsidRDefault="0008074A" w:rsidP="00A33469">
      <w:pPr>
        <w:pStyle w:val="a5"/>
        <w:numPr>
          <w:ilvl w:val="0"/>
          <w:numId w:val="5"/>
        </w:numPr>
        <w:ind w:firstLineChars="0"/>
        <w:rPr>
          <w:sz w:val="18"/>
          <w:szCs w:val="18"/>
        </w:rPr>
      </w:pPr>
      <w:r>
        <w:rPr>
          <w:rFonts w:hint="eastAsia"/>
          <w:b/>
          <w:bCs/>
          <w:sz w:val="18"/>
          <w:szCs w:val="18"/>
        </w:rPr>
        <w:t>功能丰富，</w:t>
      </w:r>
      <w:r w:rsidR="00D87CD7" w:rsidRPr="00647213">
        <w:rPr>
          <w:rFonts w:hint="eastAsia"/>
          <w:b/>
          <w:bCs/>
          <w:sz w:val="18"/>
          <w:szCs w:val="18"/>
        </w:rPr>
        <w:t>为不同用户提供多样化的功能：</w:t>
      </w:r>
      <w:r w:rsidR="00D87CD7" w:rsidRPr="00647213">
        <w:rPr>
          <w:rFonts w:hint="eastAsia"/>
          <w:sz w:val="18"/>
          <w:szCs w:val="18"/>
        </w:rPr>
        <w:t>本软件针对不同用户群体，如高校学生或普通的社会群众，提供特定的功能。如高校学生可使用本平台</w:t>
      </w:r>
      <w:r w:rsidR="00CE79E8" w:rsidRPr="00647213">
        <w:rPr>
          <w:rFonts w:hint="eastAsia"/>
          <w:sz w:val="18"/>
          <w:szCs w:val="18"/>
        </w:rPr>
        <w:t>分享、查找需要的学习资源，竞赛或科研组队，学习交流，课程分享等；而社会群众亦可通过此软件查阅各个高校公开的信息资源</w:t>
      </w:r>
      <w:r w:rsidR="009E01EC">
        <w:rPr>
          <w:rFonts w:hint="eastAsia"/>
          <w:sz w:val="18"/>
          <w:szCs w:val="18"/>
        </w:rPr>
        <w:t>、招生讯息等</w:t>
      </w:r>
      <w:bookmarkStart w:id="0" w:name="_GoBack"/>
      <w:bookmarkEnd w:id="0"/>
      <w:r w:rsidR="00CE79E8" w:rsidRPr="00647213">
        <w:rPr>
          <w:rFonts w:hint="eastAsia"/>
          <w:sz w:val="18"/>
          <w:szCs w:val="18"/>
        </w:rPr>
        <w:t>。</w:t>
      </w:r>
    </w:p>
    <w:p w14:paraId="27EEC9C5" w14:textId="2BE9ADED" w:rsidR="004545BC" w:rsidRPr="004545BC" w:rsidRDefault="004545BC" w:rsidP="004545BC">
      <w:pPr>
        <w:pStyle w:val="a5"/>
        <w:numPr>
          <w:ilvl w:val="0"/>
          <w:numId w:val="5"/>
        </w:numPr>
        <w:ind w:firstLineChars="0"/>
        <w:rPr>
          <w:rFonts w:hint="eastAsia"/>
          <w:sz w:val="18"/>
          <w:szCs w:val="18"/>
        </w:rPr>
      </w:pPr>
      <w:r w:rsidRPr="004545BC">
        <w:rPr>
          <w:rFonts w:hint="eastAsia"/>
          <w:b/>
          <w:bCs/>
          <w:sz w:val="18"/>
          <w:szCs w:val="18"/>
        </w:rPr>
        <w:t>开放性</w:t>
      </w:r>
      <w:r w:rsidRPr="004545BC">
        <w:rPr>
          <w:rFonts w:hint="eastAsia"/>
          <w:b/>
          <w:bCs/>
          <w:sz w:val="18"/>
          <w:szCs w:val="18"/>
        </w:rPr>
        <w:t>：</w:t>
      </w:r>
      <w:r w:rsidRPr="004545BC">
        <w:rPr>
          <w:rFonts w:hint="eastAsia"/>
          <w:sz w:val="18"/>
          <w:szCs w:val="18"/>
        </w:rPr>
        <w:t>很多大学校园类</w:t>
      </w:r>
      <w:r w:rsidR="00140C62">
        <w:rPr>
          <w:rFonts w:hint="eastAsia"/>
          <w:sz w:val="18"/>
          <w:szCs w:val="18"/>
        </w:rPr>
        <w:t>平台</w:t>
      </w:r>
      <w:r w:rsidRPr="004545BC">
        <w:rPr>
          <w:rFonts w:hint="eastAsia"/>
          <w:sz w:val="18"/>
          <w:szCs w:val="18"/>
        </w:rPr>
        <w:t>需要用学号登录或绑定学号才可以正常使用，不具备开放性，劝退了潜在的用户。</w:t>
      </w:r>
      <w:r w:rsidR="00140C62">
        <w:rPr>
          <w:rFonts w:hint="eastAsia"/>
          <w:sz w:val="18"/>
          <w:szCs w:val="18"/>
        </w:rPr>
        <w:t>而本软件面向全体用户</w:t>
      </w:r>
      <w:r w:rsidRPr="004545BC">
        <w:rPr>
          <w:rFonts w:hint="eastAsia"/>
          <w:sz w:val="18"/>
          <w:szCs w:val="18"/>
        </w:rPr>
        <w:t>，游客可以浏览公开的内容，能吸引那些非本校而又想了解本校的人群。</w:t>
      </w:r>
    </w:p>
    <w:p w14:paraId="2F642E1D" w14:textId="3B7077DE" w:rsidR="004545BC" w:rsidRPr="00885A90" w:rsidRDefault="00885A90" w:rsidP="00A33469">
      <w:pPr>
        <w:pStyle w:val="a5"/>
        <w:numPr>
          <w:ilvl w:val="0"/>
          <w:numId w:val="5"/>
        </w:numPr>
        <w:ind w:firstLineChars="0"/>
        <w:rPr>
          <w:sz w:val="18"/>
          <w:szCs w:val="18"/>
        </w:rPr>
      </w:pPr>
      <w:r w:rsidRPr="00885A90">
        <w:rPr>
          <w:rFonts w:hint="eastAsia"/>
          <w:b/>
          <w:bCs/>
          <w:sz w:val="18"/>
          <w:szCs w:val="18"/>
        </w:rPr>
        <w:t>科学组织与管理：</w:t>
      </w:r>
      <w:r w:rsidRPr="00885A90">
        <w:rPr>
          <w:rFonts w:hint="eastAsia"/>
          <w:sz w:val="18"/>
          <w:szCs w:val="18"/>
        </w:rPr>
        <w:t>一些大学校园类</w:t>
      </w:r>
      <w:r w:rsidRPr="00885A90">
        <w:rPr>
          <w:rFonts w:hint="eastAsia"/>
          <w:sz w:val="18"/>
          <w:szCs w:val="18"/>
        </w:rPr>
        <w:t>app</w:t>
      </w:r>
      <w:r w:rsidRPr="00885A90">
        <w:rPr>
          <w:rFonts w:hint="eastAsia"/>
          <w:sz w:val="18"/>
          <w:szCs w:val="18"/>
        </w:rPr>
        <w:t>表面宣传主打校园生活，实际上搞的是商城；也有一些信息混杂，难辨真伪，没有管理维护。所以有</w:t>
      </w:r>
      <w:r w:rsidRPr="00114F94">
        <w:rPr>
          <w:rFonts w:hint="eastAsia"/>
          <w:b/>
          <w:bCs/>
          <w:sz w:val="18"/>
          <w:szCs w:val="18"/>
        </w:rPr>
        <w:t>专人负责组织管理</w:t>
      </w:r>
      <w:r w:rsidRPr="00885A90">
        <w:rPr>
          <w:rFonts w:hint="eastAsia"/>
          <w:sz w:val="18"/>
          <w:szCs w:val="18"/>
        </w:rPr>
        <w:t>，确保</w:t>
      </w:r>
      <w:r w:rsidRPr="00885A90">
        <w:rPr>
          <w:rFonts w:hint="eastAsia"/>
          <w:sz w:val="18"/>
          <w:szCs w:val="18"/>
        </w:rPr>
        <w:t>app</w:t>
      </w:r>
      <w:r w:rsidRPr="00885A90">
        <w:rPr>
          <w:rFonts w:hint="eastAsia"/>
          <w:sz w:val="18"/>
          <w:szCs w:val="18"/>
        </w:rPr>
        <w:t>内信息的真实有效性也是</w:t>
      </w:r>
      <w:r w:rsidR="001B2A2C">
        <w:rPr>
          <w:rFonts w:hint="eastAsia"/>
          <w:sz w:val="18"/>
          <w:szCs w:val="18"/>
        </w:rPr>
        <w:t>该软件</w:t>
      </w:r>
      <w:r w:rsidRPr="00885A90">
        <w:rPr>
          <w:rFonts w:hint="eastAsia"/>
          <w:sz w:val="18"/>
          <w:szCs w:val="18"/>
        </w:rPr>
        <w:t>的一大创新点。</w:t>
      </w:r>
    </w:p>
    <w:sectPr w:rsidR="004545BC" w:rsidRPr="00885A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458CD4" w14:textId="77777777" w:rsidR="00714D49" w:rsidRDefault="00714D49" w:rsidP="002565D5">
      <w:pPr>
        <w:spacing w:line="240" w:lineRule="auto"/>
      </w:pPr>
      <w:r>
        <w:separator/>
      </w:r>
    </w:p>
  </w:endnote>
  <w:endnote w:type="continuationSeparator" w:id="0">
    <w:p w14:paraId="49B4C46F" w14:textId="77777777" w:rsidR="00714D49" w:rsidRDefault="00714D49" w:rsidP="002565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DD2AC6" w14:textId="77777777" w:rsidR="00714D49" w:rsidRDefault="00714D49" w:rsidP="002565D5">
      <w:pPr>
        <w:spacing w:line="240" w:lineRule="auto"/>
      </w:pPr>
      <w:r>
        <w:separator/>
      </w:r>
    </w:p>
  </w:footnote>
  <w:footnote w:type="continuationSeparator" w:id="0">
    <w:p w14:paraId="457BDF56" w14:textId="77777777" w:rsidR="00714D49" w:rsidRDefault="00714D49" w:rsidP="002565D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6E7136C"/>
    <w:multiLevelType w:val="singleLevel"/>
    <w:tmpl w:val="B6E7136C"/>
    <w:lvl w:ilvl="0">
      <w:start w:val="1"/>
      <w:numFmt w:val="decimal"/>
      <w:suff w:val="space"/>
      <w:lvlText w:val="（%1）"/>
      <w:lvlJc w:val="left"/>
    </w:lvl>
  </w:abstractNum>
  <w:abstractNum w:abstractNumId="1" w15:restartNumberingAfterBreak="0">
    <w:nsid w:val="F7B73BE5"/>
    <w:multiLevelType w:val="singleLevel"/>
    <w:tmpl w:val="F7B73BE5"/>
    <w:lvl w:ilvl="0">
      <w:start w:val="1"/>
      <w:numFmt w:val="decimal"/>
      <w:suff w:val="space"/>
      <w:lvlText w:val="（%1）"/>
      <w:lvlJc w:val="left"/>
    </w:lvl>
  </w:abstractNum>
  <w:abstractNum w:abstractNumId="2" w15:restartNumberingAfterBreak="0">
    <w:nsid w:val="1F4C5576"/>
    <w:multiLevelType w:val="hybridMultilevel"/>
    <w:tmpl w:val="5EA09D1C"/>
    <w:lvl w:ilvl="0" w:tplc="C524A8D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A5163BE"/>
    <w:multiLevelType w:val="hybridMultilevel"/>
    <w:tmpl w:val="753CDA86"/>
    <w:lvl w:ilvl="0" w:tplc="279A979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9D46D4F"/>
    <w:multiLevelType w:val="hybridMultilevel"/>
    <w:tmpl w:val="B5F63A70"/>
    <w:lvl w:ilvl="0" w:tplc="617EAA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9D2"/>
    <w:rsid w:val="0008074A"/>
    <w:rsid w:val="000C614C"/>
    <w:rsid w:val="00114F94"/>
    <w:rsid w:val="00125034"/>
    <w:rsid w:val="00140C62"/>
    <w:rsid w:val="001B2A2C"/>
    <w:rsid w:val="002565D5"/>
    <w:rsid w:val="002C0E12"/>
    <w:rsid w:val="003838FA"/>
    <w:rsid w:val="004545BC"/>
    <w:rsid w:val="00647213"/>
    <w:rsid w:val="00714D49"/>
    <w:rsid w:val="00731567"/>
    <w:rsid w:val="00744627"/>
    <w:rsid w:val="00885A90"/>
    <w:rsid w:val="009E01EC"/>
    <w:rsid w:val="00A33469"/>
    <w:rsid w:val="00C929D2"/>
    <w:rsid w:val="00CC1F08"/>
    <w:rsid w:val="00CC3233"/>
    <w:rsid w:val="00CE79E8"/>
    <w:rsid w:val="00D87CD7"/>
    <w:rsid w:val="00E1185A"/>
    <w:rsid w:val="00E578C2"/>
    <w:rsid w:val="00EC7E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60FC1F"/>
  <w15:chartTrackingRefBased/>
  <w15:docId w15:val="{AE467305-E336-4420-A9CD-E4A2C0974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C3233"/>
    <w:pPr>
      <w:widowControl w:val="0"/>
      <w:spacing w:line="300" w:lineRule="auto"/>
      <w:jc w:val="both"/>
    </w:pPr>
    <w:rPr>
      <w:rFonts w:ascii="Times New Roman" w:eastAsia="宋体" w:hAnsi="Times New Roman"/>
      <w:kern w:val="0"/>
      <w:sz w:val="20"/>
      <w:szCs w:val="20"/>
    </w:rPr>
  </w:style>
  <w:style w:type="paragraph" w:styleId="1">
    <w:name w:val="heading 1"/>
    <w:basedOn w:val="a"/>
    <w:next w:val="a"/>
    <w:link w:val="11"/>
    <w:qFormat/>
    <w:rsid w:val="00CC3233"/>
    <w:pPr>
      <w:keepNext/>
      <w:keepLines/>
      <w:spacing w:line="360" w:lineRule="auto"/>
      <w:outlineLvl w:val="0"/>
    </w:pPr>
    <w:rPr>
      <w:rFonts w:eastAsia="黑体" w:cs="Times New Roman"/>
      <w:bCs/>
      <w:kern w:val="44"/>
      <w:sz w:val="24"/>
      <w:szCs w:val="44"/>
    </w:rPr>
  </w:style>
  <w:style w:type="paragraph" w:styleId="2">
    <w:name w:val="heading 2"/>
    <w:basedOn w:val="a"/>
    <w:next w:val="a"/>
    <w:link w:val="21"/>
    <w:qFormat/>
    <w:rsid w:val="00CC3233"/>
    <w:pPr>
      <w:keepNext/>
      <w:keepLines/>
      <w:spacing w:line="360" w:lineRule="auto"/>
      <w:outlineLvl w:val="1"/>
    </w:pPr>
    <w:rPr>
      <w:rFonts w:ascii="Arial" w:hAnsi="Arial" w:cs="Times New Roman"/>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CC3233"/>
    <w:rPr>
      <w:rFonts w:ascii="Times New Roman" w:eastAsia="宋体" w:hAnsi="Times New Roman"/>
      <w:b/>
      <w:bCs/>
      <w:kern w:val="44"/>
      <w:sz w:val="44"/>
      <w:szCs w:val="44"/>
    </w:rPr>
  </w:style>
  <w:style w:type="character" w:customStyle="1" w:styleId="11">
    <w:name w:val="标题 1 字符1"/>
    <w:link w:val="1"/>
    <w:rsid w:val="00CC3233"/>
    <w:rPr>
      <w:rFonts w:ascii="Times New Roman" w:eastAsia="黑体" w:hAnsi="Times New Roman" w:cs="Times New Roman"/>
      <w:bCs/>
      <w:kern w:val="44"/>
      <w:sz w:val="24"/>
      <w:szCs w:val="44"/>
    </w:rPr>
  </w:style>
  <w:style w:type="character" w:customStyle="1" w:styleId="20">
    <w:name w:val="标题 2 字符"/>
    <w:basedOn w:val="a0"/>
    <w:uiPriority w:val="9"/>
    <w:semiHidden/>
    <w:rsid w:val="00CC3233"/>
    <w:rPr>
      <w:rFonts w:asciiTheme="majorHAnsi" w:eastAsiaTheme="majorEastAsia" w:hAnsiTheme="majorHAnsi" w:cstheme="majorBidi"/>
      <w:b/>
      <w:bCs/>
      <w:kern w:val="0"/>
      <w:sz w:val="32"/>
      <w:szCs w:val="32"/>
    </w:rPr>
  </w:style>
  <w:style w:type="character" w:customStyle="1" w:styleId="21">
    <w:name w:val="标题 2 字符1"/>
    <w:link w:val="2"/>
    <w:rsid w:val="00CC3233"/>
    <w:rPr>
      <w:rFonts w:ascii="Arial" w:eastAsia="宋体" w:hAnsi="Arial" w:cs="Times New Roman"/>
      <w:b/>
      <w:bCs/>
      <w:kern w:val="0"/>
      <w:sz w:val="20"/>
      <w:szCs w:val="32"/>
    </w:rPr>
  </w:style>
  <w:style w:type="paragraph" w:styleId="a3">
    <w:name w:val="Title"/>
    <w:basedOn w:val="a"/>
    <w:next w:val="a"/>
    <w:link w:val="12"/>
    <w:uiPriority w:val="10"/>
    <w:qFormat/>
    <w:rsid w:val="00CC3233"/>
    <w:pPr>
      <w:spacing w:before="240" w:after="60"/>
      <w:jc w:val="center"/>
      <w:outlineLvl w:val="0"/>
    </w:pPr>
    <w:rPr>
      <w:rFonts w:ascii="Cambria" w:hAnsi="Cambria" w:cs="Times New Roman"/>
      <w:b/>
      <w:bCs/>
      <w:sz w:val="32"/>
      <w:szCs w:val="32"/>
    </w:rPr>
  </w:style>
  <w:style w:type="character" w:customStyle="1" w:styleId="a4">
    <w:name w:val="标题 字符"/>
    <w:basedOn w:val="a0"/>
    <w:uiPriority w:val="10"/>
    <w:rsid w:val="00CC3233"/>
    <w:rPr>
      <w:rFonts w:asciiTheme="majorHAnsi" w:eastAsiaTheme="majorEastAsia" w:hAnsiTheme="majorHAnsi" w:cstheme="majorBidi"/>
      <w:b/>
      <w:bCs/>
      <w:kern w:val="0"/>
      <w:sz w:val="32"/>
      <w:szCs w:val="32"/>
    </w:rPr>
  </w:style>
  <w:style w:type="character" w:customStyle="1" w:styleId="12">
    <w:name w:val="标题 字符1"/>
    <w:link w:val="a3"/>
    <w:uiPriority w:val="10"/>
    <w:rsid w:val="00CC3233"/>
    <w:rPr>
      <w:rFonts w:ascii="Cambria" w:eastAsia="宋体" w:hAnsi="Cambria" w:cs="Times New Roman"/>
      <w:b/>
      <w:bCs/>
      <w:kern w:val="0"/>
      <w:sz w:val="32"/>
      <w:szCs w:val="32"/>
    </w:rPr>
  </w:style>
  <w:style w:type="paragraph" w:styleId="a5">
    <w:name w:val="List Paragraph"/>
    <w:basedOn w:val="a"/>
    <w:uiPriority w:val="34"/>
    <w:qFormat/>
    <w:rsid w:val="00CC3233"/>
    <w:pPr>
      <w:ind w:firstLineChars="200" w:firstLine="420"/>
    </w:pPr>
    <w:rPr>
      <w:rFonts w:cs="Times New Roman"/>
    </w:rPr>
  </w:style>
  <w:style w:type="paragraph" w:customStyle="1" w:styleId="a6">
    <w:basedOn w:val="a"/>
    <w:next w:val="a5"/>
    <w:uiPriority w:val="34"/>
    <w:qFormat/>
    <w:rsid w:val="00CC3233"/>
    <w:pPr>
      <w:ind w:firstLineChars="200" w:firstLine="420"/>
    </w:pPr>
    <w:rPr>
      <w:rFonts w:cs="Times New Roman"/>
    </w:rPr>
  </w:style>
  <w:style w:type="paragraph" w:styleId="a7">
    <w:name w:val="header"/>
    <w:basedOn w:val="a"/>
    <w:link w:val="a8"/>
    <w:uiPriority w:val="99"/>
    <w:unhideWhenUsed/>
    <w:rsid w:val="002565D5"/>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2565D5"/>
    <w:rPr>
      <w:rFonts w:ascii="Times New Roman" w:eastAsia="宋体" w:hAnsi="Times New Roman"/>
      <w:kern w:val="0"/>
      <w:sz w:val="18"/>
      <w:szCs w:val="18"/>
    </w:rPr>
  </w:style>
  <w:style w:type="paragraph" w:styleId="a9">
    <w:name w:val="footer"/>
    <w:basedOn w:val="a"/>
    <w:link w:val="aa"/>
    <w:uiPriority w:val="99"/>
    <w:unhideWhenUsed/>
    <w:rsid w:val="002565D5"/>
    <w:pPr>
      <w:tabs>
        <w:tab w:val="center" w:pos="4153"/>
        <w:tab w:val="right" w:pos="8306"/>
      </w:tabs>
      <w:snapToGrid w:val="0"/>
      <w:spacing w:line="240" w:lineRule="auto"/>
      <w:jc w:val="left"/>
    </w:pPr>
    <w:rPr>
      <w:sz w:val="18"/>
      <w:szCs w:val="18"/>
    </w:rPr>
  </w:style>
  <w:style w:type="character" w:customStyle="1" w:styleId="aa">
    <w:name w:val="页脚 字符"/>
    <w:basedOn w:val="a0"/>
    <w:link w:val="a9"/>
    <w:uiPriority w:val="99"/>
    <w:rsid w:val="002565D5"/>
    <w:rPr>
      <w:rFonts w:ascii="Times New Roman" w:eastAsia="宋体" w:hAnsi="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6</Pages>
  <Words>255</Words>
  <Characters>1456</Characters>
  <Application>Microsoft Office Word</Application>
  <DocSecurity>0</DocSecurity>
  <Lines>12</Lines>
  <Paragraphs>3</Paragraphs>
  <ScaleCrop>false</ScaleCrop>
  <Company/>
  <LinksUpToDate>false</LinksUpToDate>
  <CharactersWithSpaces>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Pietra</dc:creator>
  <cp:keywords/>
  <dc:description/>
  <cp:lastModifiedBy>Pietra</cp:lastModifiedBy>
  <cp:revision>20</cp:revision>
  <dcterms:created xsi:type="dcterms:W3CDTF">2020-02-22T12:42:00Z</dcterms:created>
  <dcterms:modified xsi:type="dcterms:W3CDTF">2020-02-22T13:18:00Z</dcterms:modified>
</cp:coreProperties>
</file>