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E54C6" w14:textId="77777777" w:rsidR="00B42DC0" w:rsidRPr="00B42DC0" w:rsidRDefault="00B42DC0" w:rsidP="00B42DC0">
      <w:pPr>
        <w:jc w:val="center"/>
        <w:rPr>
          <w:rFonts w:ascii="Times New Roman" w:hAnsi="Times New Roman" w:cs="Times New Roman"/>
          <w:sz w:val="32"/>
          <w:szCs w:val="32"/>
        </w:rPr>
      </w:pPr>
      <w:r w:rsidRPr="00B42DC0">
        <w:rPr>
          <w:rFonts w:ascii="Times New Roman" w:hAnsi="Times New Roman" w:cs="Times New Roman"/>
          <w:sz w:val="32"/>
          <w:szCs w:val="32"/>
        </w:rPr>
        <w:t>Національний університет біоресурсів і природокористування України</w:t>
      </w:r>
    </w:p>
    <w:p w14:paraId="52A6FE14" w14:textId="77777777" w:rsidR="00B42DC0" w:rsidRPr="00B42DC0" w:rsidRDefault="00B42DC0" w:rsidP="00B42DC0">
      <w:pPr>
        <w:jc w:val="center"/>
        <w:rPr>
          <w:rFonts w:ascii="Times New Roman" w:hAnsi="Times New Roman" w:cs="Times New Roman"/>
          <w:sz w:val="32"/>
          <w:szCs w:val="32"/>
        </w:rPr>
      </w:pPr>
      <w:r w:rsidRPr="00B42DC0">
        <w:rPr>
          <w:rFonts w:ascii="Times New Roman" w:hAnsi="Times New Roman" w:cs="Times New Roman"/>
          <w:sz w:val="32"/>
          <w:szCs w:val="32"/>
        </w:rPr>
        <w:t>Факультет Інформаційних Технологій</w:t>
      </w:r>
    </w:p>
    <w:p w14:paraId="6B6E3069" w14:textId="1BE8AA60" w:rsidR="00B42DC0" w:rsidRPr="00B42DC0" w:rsidRDefault="00B42DC0" w:rsidP="00B42DC0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B42DC0">
        <w:rPr>
          <w:rFonts w:ascii="Times New Roman" w:hAnsi="Times New Roman" w:cs="Times New Roman"/>
          <w:sz w:val="32"/>
          <w:szCs w:val="32"/>
          <w:lang w:val="en-GB"/>
        </w:rPr>
        <w:t>WEB</w:t>
      </w:r>
    </w:p>
    <w:p w14:paraId="7D44229A" w14:textId="77777777" w:rsidR="00B42DC0" w:rsidRPr="00B42DC0" w:rsidRDefault="00B42DC0" w:rsidP="00B42DC0">
      <w:pPr>
        <w:jc w:val="center"/>
        <w:rPr>
          <w:rFonts w:ascii="Times New Roman" w:hAnsi="Times New Roman" w:cs="Times New Roman"/>
        </w:rPr>
      </w:pPr>
    </w:p>
    <w:p w14:paraId="39F074E4" w14:textId="77777777" w:rsidR="00B42DC0" w:rsidRPr="00B42DC0" w:rsidRDefault="00B42DC0" w:rsidP="00B42DC0">
      <w:pPr>
        <w:jc w:val="center"/>
        <w:rPr>
          <w:rFonts w:ascii="Times New Roman" w:hAnsi="Times New Roman" w:cs="Times New Roman"/>
        </w:rPr>
      </w:pPr>
    </w:p>
    <w:p w14:paraId="58C12DE9" w14:textId="77777777" w:rsidR="00B42DC0" w:rsidRPr="00B42DC0" w:rsidRDefault="00B42DC0" w:rsidP="00B42DC0">
      <w:pPr>
        <w:jc w:val="center"/>
        <w:rPr>
          <w:rFonts w:ascii="Times New Roman" w:hAnsi="Times New Roman" w:cs="Times New Roman"/>
        </w:rPr>
      </w:pPr>
    </w:p>
    <w:p w14:paraId="060B30BE" w14:textId="77777777" w:rsidR="00B42DC0" w:rsidRPr="00B42DC0" w:rsidRDefault="00B42DC0" w:rsidP="00B42DC0">
      <w:pPr>
        <w:jc w:val="center"/>
        <w:rPr>
          <w:rFonts w:ascii="Times New Roman" w:hAnsi="Times New Roman" w:cs="Times New Roman"/>
        </w:rPr>
      </w:pPr>
    </w:p>
    <w:p w14:paraId="7659AE7B" w14:textId="77777777" w:rsidR="00B42DC0" w:rsidRPr="00B42DC0" w:rsidRDefault="00B42DC0" w:rsidP="00B42D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878D22" w14:textId="77777777" w:rsidR="00B42DC0" w:rsidRPr="00B42DC0" w:rsidRDefault="00B42DC0" w:rsidP="00B42D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03E3349" w14:textId="77777777" w:rsidR="00B42DC0" w:rsidRPr="00B42DC0" w:rsidRDefault="00B42DC0" w:rsidP="00B42DC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423A82" w14:textId="315BCD00" w:rsidR="00B42DC0" w:rsidRPr="00B42DC0" w:rsidRDefault="00B42DC0" w:rsidP="00B42DC0">
      <w:pPr>
        <w:jc w:val="center"/>
        <w:rPr>
          <w:rFonts w:ascii="Times New Roman" w:hAnsi="Times New Roman" w:cs="Times New Roman"/>
          <w:sz w:val="28"/>
          <w:szCs w:val="28"/>
        </w:rPr>
      </w:pPr>
      <w:r w:rsidRPr="00B42DC0">
        <w:rPr>
          <w:rFonts w:ascii="Times New Roman" w:hAnsi="Times New Roman" w:cs="Times New Roman"/>
          <w:sz w:val="28"/>
          <w:szCs w:val="28"/>
        </w:rPr>
        <w:t>Екзаменаційна робота</w:t>
      </w:r>
    </w:p>
    <w:p w14:paraId="30CB4F8A" w14:textId="77777777" w:rsidR="00B42DC0" w:rsidRPr="00B42DC0" w:rsidRDefault="00B42DC0" w:rsidP="00B42DC0">
      <w:pPr>
        <w:jc w:val="center"/>
        <w:rPr>
          <w:rFonts w:ascii="Times New Roman" w:hAnsi="Times New Roman" w:cs="Times New Roman"/>
        </w:rPr>
      </w:pPr>
    </w:p>
    <w:p w14:paraId="02B73176" w14:textId="77777777" w:rsidR="00B42DC0" w:rsidRPr="00B42DC0" w:rsidRDefault="00B42DC0" w:rsidP="00B42DC0">
      <w:pPr>
        <w:jc w:val="center"/>
        <w:rPr>
          <w:rFonts w:ascii="Times New Roman" w:hAnsi="Times New Roman" w:cs="Times New Roman"/>
        </w:rPr>
      </w:pPr>
    </w:p>
    <w:p w14:paraId="48F1248E" w14:textId="77777777" w:rsidR="00B42DC0" w:rsidRPr="00B42DC0" w:rsidRDefault="00B42DC0" w:rsidP="00B42DC0">
      <w:pPr>
        <w:jc w:val="center"/>
        <w:rPr>
          <w:rFonts w:ascii="Times New Roman" w:hAnsi="Times New Roman" w:cs="Times New Roman"/>
        </w:rPr>
      </w:pPr>
    </w:p>
    <w:p w14:paraId="66142744" w14:textId="77777777" w:rsidR="00B42DC0" w:rsidRPr="00B42DC0" w:rsidRDefault="00B42DC0" w:rsidP="00B42DC0">
      <w:pPr>
        <w:jc w:val="center"/>
        <w:rPr>
          <w:rFonts w:ascii="Times New Roman" w:hAnsi="Times New Roman" w:cs="Times New Roman"/>
        </w:rPr>
      </w:pPr>
    </w:p>
    <w:p w14:paraId="2E3337B7" w14:textId="77777777" w:rsidR="00B42DC0" w:rsidRPr="00B42DC0" w:rsidRDefault="00B42DC0" w:rsidP="00B42DC0">
      <w:pPr>
        <w:jc w:val="right"/>
        <w:rPr>
          <w:rFonts w:ascii="Times New Roman" w:hAnsi="Times New Roman" w:cs="Times New Roman"/>
        </w:rPr>
      </w:pPr>
    </w:p>
    <w:p w14:paraId="7DED436A" w14:textId="77777777" w:rsidR="00B42DC0" w:rsidRPr="00B42DC0" w:rsidRDefault="00B42DC0" w:rsidP="00B42DC0">
      <w:pPr>
        <w:jc w:val="right"/>
        <w:rPr>
          <w:rFonts w:ascii="Times New Roman" w:hAnsi="Times New Roman" w:cs="Times New Roman"/>
        </w:rPr>
      </w:pPr>
    </w:p>
    <w:p w14:paraId="124034D8" w14:textId="77777777" w:rsidR="00B42DC0" w:rsidRPr="00B42DC0" w:rsidRDefault="00B42DC0" w:rsidP="00B42DC0">
      <w:pPr>
        <w:jc w:val="right"/>
        <w:rPr>
          <w:rFonts w:ascii="Times New Roman" w:hAnsi="Times New Roman" w:cs="Times New Roman"/>
        </w:rPr>
      </w:pPr>
      <w:r w:rsidRPr="00B42DC0">
        <w:rPr>
          <w:rFonts w:ascii="Times New Roman" w:hAnsi="Times New Roman" w:cs="Times New Roman"/>
        </w:rPr>
        <w:t>Виконав студент: КН24001б</w:t>
      </w:r>
    </w:p>
    <w:p w14:paraId="4437F558" w14:textId="77777777" w:rsidR="00B42DC0" w:rsidRPr="00B42DC0" w:rsidRDefault="00B42DC0" w:rsidP="00B42DC0">
      <w:pPr>
        <w:jc w:val="right"/>
        <w:rPr>
          <w:rFonts w:ascii="Times New Roman" w:hAnsi="Times New Roman" w:cs="Times New Roman"/>
        </w:rPr>
      </w:pPr>
      <w:r w:rsidRPr="00B42DC0">
        <w:rPr>
          <w:rFonts w:ascii="Times New Roman" w:hAnsi="Times New Roman" w:cs="Times New Roman"/>
        </w:rPr>
        <w:t>Кумановський Артур Олегович</w:t>
      </w:r>
    </w:p>
    <w:p w14:paraId="31CC179F" w14:textId="77777777" w:rsidR="00B42DC0" w:rsidRPr="00B42DC0" w:rsidRDefault="00B42DC0" w:rsidP="00B42DC0">
      <w:pPr>
        <w:jc w:val="right"/>
        <w:rPr>
          <w:rFonts w:ascii="Times New Roman" w:hAnsi="Times New Roman" w:cs="Times New Roman"/>
        </w:rPr>
      </w:pPr>
    </w:p>
    <w:p w14:paraId="7DB302C1" w14:textId="77777777" w:rsidR="00B42DC0" w:rsidRPr="00B42DC0" w:rsidRDefault="00B42DC0" w:rsidP="00B42DC0">
      <w:pPr>
        <w:jc w:val="center"/>
        <w:rPr>
          <w:rFonts w:ascii="Times New Roman" w:hAnsi="Times New Roman" w:cs="Times New Roman"/>
        </w:rPr>
      </w:pPr>
    </w:p>
    <w:p w14:paraId="577D97B4" w14:textId="77777777" w:rsidR="00B42DC0" w:rsidRPr="00B42DC0" w:rsidRDefault="00B42DC0" w:rsidP="00B42DC0">
      <w:pPr>
        <w:jc w:val="center"/>
        <w:rPr>
          <w:rFonts w:ascii="Times New Roman" w:hAnsi="Times New Roman" w:cs="Times New Roman"/>
        </w:rPr>
      </w:pPr>
    </w:p>
    <w:p w14:paraId="0831BC52" w14:textId="77777777" w:rsidR="00B42DC0" w:rsidRPr="00B42DC0" w:rsidRDefault="00B42DC0" w:rsidP="00B42DC0">
      <w:pPr>
        <w:jc w:val="center"/>
        <w:rPr>
          <w:rFonts w:ascii="Times New Roman" w:hAnsi="Times New Roman" w:cs="Times New Roman"/>
        </w:rPr>
      </w:pPr>
    </w:p>
    <w:p w14:paraId="771246CA" w14:textId="77777777" w:rsidR="00B42DC0" w:rsidRPr="00B42DC0" w:rsidRDefault="00B42DC0" w:rsidP="00B42DC0">
      <w:pPr>
        <w:jc w:val="center"/>
        <w:rPr>
          <w:rFonts w:ascii="Times New Roman" w:hAnsi="Times New Roman" w:cs="Times New Roman"/>
        </w:rPr>
      </w:pPr>
    </w:p>
    <w:p w14:paraId="1332ABA5" w14:textId="77777777" w:rsidR="00B42DC0" w:rsidRPr="00B42DC0" w:rsidRDefault="00B42DC0" w:rsidP="00B42DC0">
      <w:pPr>
        <w:jc w:val="center"/>
        <w:rPr>
          <w:rFonts w:ascii="Times New Roman" w:hAnsi="Times New Roman" w:cs="Times New Roman"/>
        </w:rPr>
      </w:pPr>
    </w:p>
    <w:p w14:paraId="19EFA0F3" w14:textId="77777777" w:rsidR="00B42DC0" w:rsidRPr="00B42DC0" w:rsidRDefault="00B42DC0" w:rsidP="00B42DC0">
      <w:pPr>
        <w:jc w:val="center"/>
        <w:rPr>
          <w:rFonts w:ascii="Times New Roman" w:hAnsi="Times New Roman" w:cs="Times New Roman"/>
        </w:rPr>
      </w:pPr>
    </w:p>
    <w:p w14:paraId="18FE531C" w14:textId="77777777" w:rsidR="00B42DC0" w:rsidRPr="00B42DC0" w:rsidRDefault="00B42DC0" w:rsidP="00B42DC0">
      <w:pPr>
        <w:jc w:val="center"/>
        <w:rPr>
          <w:rFonts w:ascii="Times New Roman" w:hAnsi="Times New Roman" w:cs="Times New Roman"/>
        </w:rPr>
      </w:pPr>
    </w:p>
    <w:p w14:paraId="6FC721ED" w14:textId="77777777" w:rsidR="00B42DC0" w:rsidRPr="00B42DC0" w:rsidRDefault="00B42DC0" w:rsidP="00B42DC0">
      <w:pPr>
        <w:jc w:val="center"/>
        <w:rPr>
          <w:rFonts w:ascii="Times New Roman" w:hAnsi="Times New Roman" w:cs="Times New Roman"/>
        </w:rPr>
      </w:pPr>
    </w:p>
    <w:p w14:paraId="456D693F" w14:textId="77777777" w:rsidR="00B42DC0" w:rsidRPr="00B42DC0" w:rsidRDefault="00B42DC0" w:rsidP="00B42DC0">
      <w:pPr>
        <w:jc w:val="center"/>
        <w:rPr>
          <w:rFonts w:ascii="Times New Roman" w:hAnsi="Times New Roman" w:cs="Times New Roman"/>
          <w:sz w:val="32"/>
          <w:szCs w:val="32"/>
        </w:rPr>
      </w:pPr>
      <w:r w:rsidRPr="00B42DC0">
        <w:rPr>
          <w:rFonts w:ascii="Times New Roman" w:hAnsi="Times New Roman" w:cs="Times New Roman"/>
        </w:rPr>
        <w:t>Київ 2026 </w:t>
      </w:r>
      <w:r w:rsidRPr="00B42DC0">
        <w:rPr>
          <w:rFonts w:ascii="Times New Roman" w:hAnsi="Times New Roman" w:cs="Times New Roman"/>
        </w:rPr>
        <w:br/>
      </w:r>
    </w:p>
    <w:p w14:paraId="49FF753E" w14:textId="77777777" w:rsidR="00B42DC0" w:rsidRPr="00B42DC0" w:rsidRDefault="00B42DC0" w:rsidP="00B42DC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42DC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Теоретична відповідь: Відмінність </w:t>
      </w:r>
      <w:proofErr w:type="spellStart"/>
      <w:r w:rsidRPr="00B42DC0">
        <w:rPr>
          <w:rFonts w:ascii="Times New Roman" w:hAnsi="Times New Roman" w:cs="Times New Roman"/>
          <w:b/>
          <w:bCs/>
          <w:sz w:val="28"/>
          <w:szCs w:val="28"/>
        </w:rPr>
        <w:t>useEffect</w:t>
      </w:r>
      <w:proofErr w:type="spellEnd"/>
      <w:r w:rsidRPr="00B42DC0">
        <w:rPr>
          <w:rFonts w:ascii="Times New Roman" w:hAnsi="Times New Roman" w:cs="Times New Roman"/>
          <w:b/>
          <w:bCs/>
          <w:sz w:val="28"/>
          <w:szCs w:val="28"/>
        </w:rPr>
        <w:t xml:space="preserve"> з пустим масивом </w:t>
      </w:r>
      <w:proofErr w:type="spellStart"/>
      <w:r w:rsidRPr="00B42DC0">
        <w:rPr>
          <w:rFonts w:ascii="Times New Roman" w:hAnsi="Times New Roman" w:cs="Times New Roman"/>
          <w:b/>
          <w:bCs/>
          <w:sz w:val="28"/>
          <w:szCs w:val="28"/>
        </w:rPr>
        <w:t>залежностей</w:t>
      </w:r>
      <w:proofErr w:type="spellEnd"/>
      <w:r w:rsidRPr="00B42DC0">
        <w:rPr>
          <w:rFonts w:ascii="Times New Roman" w:hAnsi="Times New Roman" w:cs="Times New Roman"/>
          <w:b/>
          <w:bCs/>
          <w:sz w:val="28"/>
          <w:szCs w:val="28"/>
        </w:rPr>
        <w:t xml:space="preserve"> та без нього</w:t>
      </w:r>
    </w:p>
    <w:p w14:paraId="6841B7CB" w14:textId="77777777" w:rsidR="00B42DC0" w:rsidRPr="00B42DC0" w:rsidRDefault="00B42DC0" w:rsidP="00B42DC0">
      <w:pPr>
        <w:rPr>
          <w:rFonts w:ascii="Times New Roman" w:hAnsi="Times New Roman" w:cs="Times New Roman"/>
        </w:rPr>
      </w:pPr>
      <w:r w:rsidRPr="00B42DC0">
        <w:rPr>
          <w:rFonts w:ascii="Times New Roman" w:hAnsi="Times New Roman" w:cs="Times New Roman"/>
        </w:rPr>
        <w:t>1. Визначення ключових термінів</w:t>
      </w:r>
    </w:p>
    <w:p w14:paraId="3C34D2A5" w14:textId="77777777" w:rsidR="00B42DC0" w:rsidRPr="00B42DC0" w:rsidRDefault="00B42DC0" w:rsidP="00B42DC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42DC0">
        <w:rPr>
          <w:rFonts w:ascii="Times New Roman" w:hAnsi="Times New Roman" w:cs="Times New Roman"/>
        </w:rPr>
        <w:t>useEffect</w:t>
      </w:r>
      <w:proofErr w:type="spellEnd"/>
      <w:r w:rsidRPr="00B42DC0">
        <w:rPr>
          <w:rFonts w:ascii="Times New Roman" w:hAnsi="Times New Roman" w:cs="Times New Roman"/>
        </w:rPr>
        <w:t xml:space="preserve"> — це базовий хук у </w:t>
      </w:r>
      <w:proofErr w:type="spellStart"/>
      <w:r w:rsidRPr="00B42DC0">
        <w:rPr>
          <w:rFonts w:ascii="Times New Roman" w:hAnsi="Times New Roman" w:cs="Times New Roman"/>
        </w:rPr>
        <w:t>React</w:t>
      </w:r>
      <w:proofErr w:type="spellEnd"/>
      <w:r w:rsidRPr="00B42DC0">
        <w:rPr>
          <w:rFonts w:ascii="Times New Roman" w:hAnsi="Times New Roman" w:cs="Times New Roman"/>
        </w:rPr>
        <w:t>, який дозволяє виконувати побічні ефекти (</w:t>
      </w:r>
      <w:proofErr w:type="spellStart"/>
      <w:r w:rsidRPr="00B42DC0">
        <w:rPr>
          <w:rFonts w:ascii="Times New Roman" w:hAnsi="Times New Roman" w:cs="Times New Roman"/>
        </w:rPr>
        <w:t>side</w:t>
      </w:r>
      <w:proofErr w:type="spellEnd"/>
      <w:r w:rsidRPr="00B42DC0">
        <w:rPr>
          <w:rFonts w:ascii="Times New Roman" w:hAnsi="Times New Roman" w:cs="Times New Roman"/>
        </w:rPr>
        <w:t xml:space="preserve"> </w:t>
      </w:r>
      <w:proofErr w:type="spellStart"/>
      <w:r w:rsidRPr="00B42DC0">
        <w:rPr>
          <w:rFonts w:ascii="Times New Roman" w:hAnsi="Times New Roman" w:cs="Times New Roman"/>
        </w:rPr>
        <w:t>effects</w:t>
      </w:r>
      <w:proofErr w:type="spellEnd"/>
      <w:r w:rsidRPr="00B42DC0">
        <w:rPr>
          <w:rFonts w:ascii="Times New Roman" w:hAnsi="Times New Roman" w:cs="Times New Roman"/>
        </w:rPr>
        <w:t>) у функціональних компонентах. До побічних ефектів належать: запити до сервера, підписки на події, маніпуляції з DOM тощо.</w:t>
      </w:r>
    </w:p>
    <w:p w14:paraId="5181CCFF" w14:textId="77777777" w:rsidR="00B42DC0" w:rsidRPr="00B42DC0" w:rsidRDefault="00B42DC0" w:rsidP="00B42D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2DC0">
        <w:rPr>
          <w:rFonts w:ascii="Times New Roman" w:hAnsi="Times New Roman" w:cs="Times New Roman"/>
        </w:rPr>
        <w:t xml:space="preserve">Масив </w:t>
      </w:r>
      <w:proofErr w:type="spellStart"/>
      <w:r w:rsidRPr="00B42DC0">
        <w:rPr>
          <w:rFonts w:ascii="Times New Roman" w:hAnsi="Times New Roman" w:cs="Times New Roman"/>
        </w:rPr>
        <w:t>залежностей</w:t>
      </w:r>
      <w:proofErr w:type="spellEnd"/>
      <w:r w:rsidRPr="00B42DC0">
        <w:rPr>
          <w:rFonts w:ascii="Times New Roman" w:hAnsi="Times New Roman" w:cs="Times New Roman"/>
        </w:rPr>
        <w:t xml:space="preserve"> (</w:t>
      </w:r>
      <w:proofErr w:type="spellStart"/>
      <w:r w:rsidRPr="00B42DC0">
        <w:rPr>
          <w:rFonts w:ascii="Times New Roman" w:hAnsi="Times New Roman" w:cs="Times New Roman"/>
        </w:rPr>
        <w:t>dependency</w:t>
      </w:r>
      <w:proofErr w:type="spellEnd"/>
      <w:r w:rsidRPr="00B42DC0">
        <w:rPr>
          <w:rFonts w:ascii="Times New Roman" w:hAnsi="Times New Roman" w:cs="Times New Roman"/>
        </w:rPr>
        <w:t xml:space="preserve"> </w:t>
      </w:r>
      <w:proofErr w:type="spellStart"/>
      <w:r w:rsidRPr="00B42DC0">
        <w:rPr>
          <w:rFonts w:ascii="Times New Roman" w:hAnsi="Times New Roman" w:cs="Times New Roman"/>
        </w:rPr>
        <w:t>array</w:t>
      </w:r>
      <w:proofErr w:type="spellEnd"/>
      <w:r w:rsidRPr="00B42DC0">
        <w:rPr>
          <w:rFonts w:ascii="Times New Roman" w:hAnsi="Times New Roman" w:cs="Times New Roman"/>
        </w:rPr>
        <w:t xml:space="preserve">) — це другий (необов'язковий) аргумент, який передається у </w:t>
      </w:r>
      <w:proofErr w:type="spellStart"/>
      <w:r w:rsidRPr="00B42DC0">
        <w:rPr>
          <w:rFonts w:ascii="Times New Roman" w:hAnsi="Times New Roman" w:cs="Times New Roman"/>
        </w:rPr>
        <w:t>useEffect</w:t>
      </w:r>
      <w:proofErr w:type="spellEnd"/>
      <w:r w:rsidRPr="00B42DC0">
        <w:rPr>
          <w:rFonts w:ascii="Times New Roman" w:hAnsi="Times New Roman" w:cs="Times New Roman"/>
        </w:rPr>
        <w:t xml:space="preserve">. Він вказує </w:t>
      </w:r>
      <w:proofErr w:type="spellStart"/>
      <w:r w:rsidRPr="00B42DC0">
        <w:rPr>
          <w:rFonts w:ascii="Times New Roman" w:hAnsi="Times New Roman" w:cs="Times New Roman"/>
        </w:rPr>
        <w:t>React</w:t>
      </w:r>
      <w:proofErr w:type="spellEnd"/>
      <w:r w:rsidRPr="00B42DC0">
        <w:rPr>
          <w:rFonts w:ascii="Times New Roman" w:hAnsi="Times New Roman" w:cs="Times New Roman"/>
        </w:rPr>
        <w:t xml:space="preserve">, за якими саме змінними (станом або </w:t>
      </w:r>
      <w:proofErr w:type="spellStart"/>
      <w:r w:rsidRPr="00B42DC0">
        <w:rPr>
          <w:rFonts w:ascii="Times New Roman" w:hAnsi="Times New Roman" w:cs="Times New Roman"/>
        </w:rPr>
        <w:t>пропсами</w:t>
      </w:r>
      <w:proofErr w:type="spellEnd"/>
      <w:r w:rsidRPr="00B42DC0">
        <w:rPr>
          <w:rFonts w:ascii="Times New Roman" w:hAnsi="Times New Roman" w:cs="Times New Roman"/>
        </w:rPr>
        <w:t>) потрібно слідкувати, щоб прийняти рішення про повторний виклик ефекту.</w:t>
      </w:r>
    </w:p>
    <w:p w14:paraId="7BA2304B" w14:textId="77777777" w:rsidR="00B42DC0" w:rsidRPr="00B42DC0" w:rsidRDefault="00B42DC0" w:rsidP="00B42DC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B42DC0">
        <w:rPr>
          <w:rFonts w:ascii="Times New Roman" w:hAnsi="Times New Roman" w:cs="Times New Roman"/>
        </w:rPr>
        <w:t>Монтування (</w:t>
      </w:r>
      <w:proofErr w:type="spellStart"/>
      <w:r w:rsidRPr="00B42DC0">
        <w:rPr>
          <w:rFonts w:ascii="Times New Roman" w:hAnsi="Times New Roman" w:cs="Times New Roman"/>
        </w:rPr>
        <w:t>Mounting</w:t>
      </w:r>
      <w:proofErr w:type="spellEnd"/>
      <w:r w:rsidRPr="00B42DC0">
        <w:rPr>
          <w:rFonts w:ascii="Times New Roman" w:hAnsi="Times New Roman" w:cs="Times New Roman"/>
        </w:rPr>
        <w:t>) — первісне додавання компонента в DOM.</w:t>
      </w:r>
    </w:p>
    <w:p w14:paraId="1823AF66" w14:textId="77777777" w:rsidR="00B42DC0" w:rsidRPr="00B42DC0" w:rsidRDefault="00B42DC0" w:rsidP="00B42DC0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B42DC0">
        <w:rPr>
          <w:rFonts w:ascii="Times New Roman" w:hAnsi="Times New Roman" w:cs="Times New Roman"/>
        </w:rPr>
        <w:t>Рендер</w:t>
      </w:r>
      <w:proofErr w:type="spellEnd"/>
      <w:r w:rsidRPr="00B42DC0">
        <w:rPr>
          <w:rFonts w:ascii="Times New Roman" w:hAnsi="Times New Roman" w:cs="Times New Roman"/>
        </w:rPr>
        <w:t xml:space="preserve"> (</w:t>
      </w:r>
      <w:proofErr w:type="spellStart"/>
      <w:r w:rsidRPr="00B42DC0">
        <w:rPr>
          <w:rFonts w:ascii="Times New Roman" w:hAnsi="Times New Roman" w:cs="Times New Roman"/>
        </w:rPr>
        <w:t>Render</w:t>
      </w:r>
      <w:proofErr w:type="spellEnd"/>
      <w:r w:rsidRPr="00B42DC0">
        <w:rPr>
          <w:rFonts w:ascii="Times New Roman" w:hAnsi="Times New Roman" w:cs="Times New Roman"/>
        </w:rPr>
        <w:t xml:space="preserve">) — процес оновлення інтерфейсу компонента при зміні його стану або </w:t>
      </w:r>
      <w:proofErr w:type="spellStart"/>
      <w:r w:rsidRPr="00B42DC0">
        <w:rPr>
          <w:rFonts w:ascii="Times New Roman" w:hAnsi="Times New Roman" w:cs="Times New Roman"/>
        </w:rPr>
        <w:t>пропсів</w:t>
      </w:r>
      <w:proofErr w:type="spellEnd"/>
      <w:r w:rsidRPr="00B42DC0">
        <w:rPr>
          <w:rFonts w:ascii="Times New Roman" w:hAnsi="Times New Roman" w:cs="Times New Roman"/>
        </w:rPr>
        <w:t>.</w:t>
      </w:r>
    </w:p>
    <w:p w14:paraId="2C0CA32A" w14:textId="77777777" w:rsidR="00B42DC0" w:rsidRPr="00B42DC0" w:rsidRDefault="00B42DC0" w:rsidP="00B42DC0">
      <w:pPr>
        <w:rPr>
          <w:rFonts w:ascii="Times New Roman" w:hAnsi="Times New Roman" w:cs="Times New Roman"/>
        </w:rPr>
      </w:pPr>
      <w:r w:rsidRPr="00B42DC0">
        <w:rPr>
          <w:rFonts w:ascii="Times New Roman" w:hAnsi="Times New Roman" w:cs="Times New Roman"/>
        </w:rPr>
        <w:t>2. Детальний розбір та приклади коду</w:t>
      </w:r>
    </w:p>
    <w:p w14:paraId="7BDC4431" w14:textId="77777777" w:rsidR="00B42DC0" w:rsidRPr="00B42DC0" w:rsidRDefault="00B42DC0" w:rsidP="00B42DC0">
      <w:pPr>
        <w:rPr>
          <w:rFonts w:ascii="Times New Roman" w:hAnsi="Times New Roman" w:cs="Times New Roman"/>
        </w:rPr>
      </w:pPr>
      <w:r w:rsidRPr="00B42DC0">
        <w:rPr>
          <w:rFonts w:ascii="Times New Roman" w:hAnsi="Times New Roman" w:cs="Times New Roman"/>
        </w:rPr>
        <w:t>Головна відмінність між цими двома підходами полягає в частоті виконання переданої функції (ефекту) протягом життєвого циклу компонента.</w:t>
      </w:r>
    </w:p>
    <w:p w14:paraId="4C310602" w14:textId="77777777" w:rsidR="00B42DC0" w:rsidRPr="00B42DC0" w:rsidRDefault="00B42DC0" w:rsidP="00B42DC0">
      <w:pPr>
        <w:rPr>
          <w:rFonts w:ascii="Times New Roman" w:hAnsi="Times New Roman" w:cs="Times New Roman"/>
        </w:rPr>
      </w:pPr>
      <w:r w:rsidRPr="00B42DC0">
        <w:rPr>
          <w:rFonts w:ascii="Times New Roman" w:hAnsi="Times New Roman" w:cs="Times New Roman"/>
        </w:rPr>
        <w:t xml:space="preserve">Ситуація А: </w:t>
      </w:r>
      <w:proofErr w:type="spellStart"/>
      <w:r w:rsidRPr="00B42DC0">
        <w:rPr>
          <w:rFonts w:ascii="Times New Roman" w:hAnsi="Times New Roman" w:cs="Times New Roman"/>
        </w:rPr>
        <w:t>useEffect</w:t>
      </w:r>
      <w:proofErr w:type="spellEnd"/>
      <w:r w:rsidRPr="00B42DC0">
        <w:rPr>
          <w:rFonts w:ascii="Times New Roman" w:hAnsi="Times New Roman" w:cs="Times New Roman"/>
        </w:rPr>
        <w:t xml:space="preserve"> без масиву </w:t>
      </w:r>
      <w:proofErr w:type="spellStart"/>
      <w:r w:rsidRPr="00B42DC0">
        <w:rPr>
          <w:rFonts w:ascii="Times New Roman" w:hAnsi="Times New Roman" w:cs="Times New Roman"/>
        </w:rPr>
        <w:t>залежностей</w:t>
      </w:r>
      <w:proofErr w:type="spellEnd"/>
      <w:r w:rsidRPr="00B42DC0">
        <w:rPr>
          <w:rFonts w:ascii="Times New Roman" w:hAnsi="Times New Roman" w:cs="Times New Roman"/>
        </w:rPr>
        <w:t xml:space="preserve"> Якщо ми взагалі не передаємо другий аргумент, функція всередині </w:t>
      </w:r>
      <w:proofErr w:type="spellStart"/>
      <w:r w:rsidRPr="00B42DC0">
        <w:rPr>
          <w:rFonts w:ascii="Times New Roman" w:hAnsi="Times New Roman" w:cs="Times New Roman"/>
        </w:rPr>
        <w:t>useEffect</w:t>
      </w:r>
      <w:proofErr w:type="spellEnd"/>
      <w:r w:rsidRPr="00B42DC0">
        <w:rPr>
          <w:rFonts w:ascii="Times New Roman" w:hAnsi="Times New Roman" w:cs="Times New Roman"/>
        </w:rPr>
        <w:t xml:space="preserve"> буде виконуватися після кожного </w:t>
      </w:r>
      <w:proofErr w:type="spellStart"/>
      <w:r w:rsidRPr="00B42DC0">
        <w:rPr>
          <w:rFonts w:ascii="Times New Roman" w:hAnsi="Times New Roman" w:cs="Times New Roman"/>
        </w:rPr>
        <w:t>рендеру</w:t>
      </w:r>
      <w:proofErr w:type="spellEnd"/>
      <w:r w:rsidRPr="00B42DC0">
        <w:rPr>
          <w:rFonts w:ascii="Times New Roman" w:hAnsi="Times New Roman" w:cs="Times New Roman"/>
        </w:rPr>
        <w:t xml:space="preserve"> компонента. Тобто при монтуванні, а потім кожного разу, коли змінюється будь-який стан чи </w:t>
      </w:r>
      <w:proofErr w:type="spellStart"/>
      <w:r w:rsidRPr="00B42DC0">
        <w:rPr>
          <w:rFonts w:ascii="Times New Roman" w:hAnsi="Times New Roman" w:cs="Times New Roman"/>
        </w:rPr>
        <w:t>пропс</w:t>
      </w:r>
      <w:proofErr w:type="spellEnd"/>
      <w:r w:rsidRPr="00B42DC0">
        <w:rPr>
          <w:rFonts w:ascii="Times New Roman" w:hAnsi="Times New Roman" w:cs="Times New Roman"/>
        </w:rPr>
        <w:t xml:space="preserve"> у цьому компоненті.</w:t>
      </w:r>
    </w:p>
    <w:p w14:paraId="14F36BDE" w14:textId="3BA3862B" w:rsidR="00EF29CB" w:rsidRPr="00B42DC0" w:rsidRDefault="00B42DC0" w:rsidP="00B42DC0">
      <w:pPr>
        <w:rPr>
          <w:rFonts w:ascii="Times New Roman" w:hAnsi="Times New Roman" w:cs="Times New Roman"/>
        </w:rPr>
      </w:pPr>
      <w:r w:rsidRPr="00B42DC0">
        <w:rPr>
          <w:rFonts w:ascii="Times New Roman" w:hAnsi="Times New Roman" w:cs="Times New Roman"/>
        </w:rPr>
        <w:drawing>
          <wp:inline distT="0" distB="0" distL="0" distR="0" wp14:anchorId="0B5F0215" wp14:editId="2D9F9D7D">
            <wp:extent cx="6120765" cy="2214880"/>
            <wp:effectExtent l="0" t="0" r="0" b="0"/>
            <wp:docPr id="644826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826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0BC3D" w14:textId="77777777" w:rsidR="00B42DC0" w:rsidRPr="00B42DC0" w:rsidRDefault="00B42DC0" w:rsidP="00B42DC0">
      <w:pPr>
        <w:rPr>
          <w:rFonts w:ascii="Times New Roman" w:hAnsi="Times New Roman" w:cs="Times New Roman"/>
        </w:rPr>
      </w:pPr>
    </w:p>
    <w:p w14:paraId="4E8DF423" w14:textId="77777777" w:rsidR="00B42DC0" w:rsidRPr="00B42DC0" w:rsidRDefault="00B42DC0" w:rsidP="00B42DC0">
      <w:pPr>
        <w:rPr>
          <w:rFonts w:ascii="Times New Roman" w:hAnsi="Times New Roman" w:cs="Times New Roman"/>
        </w:rPr>
      </w:pPr>
    </w:p>
    <w:p w14:paraId="26C3866C" w14:textId="77777777" w:rsidR="00B42DC0" w:rsidRPr="00B42DC0" w:rsidRDefault="00B42DC0" w:rsidP="00B42DC0">
      <w:pPr>
        <w:rPr>
          <w:rFonts w:ascii="Times New Roman" w:hAnsi="Times New Roman" w:cs="Times New Roman"/>
        </w:rPr>
      </w:pPr>
    </w:p>
    <w:p w14:paraId="0722088D" w14:textId="77777777" w:rsidR="00B42DC0" w:rsidRPr="00B42DC0" w:rsidRDefault="00B42DC0" w:rsidP="00B42DC0">
      <w:pPr>
        <w:rPr>
          <w:rFonts w:ascii="Times New Roman" w:hAnsi="Times New Roman" w:cs="Times New Roman"/>
        </w:rPr>
      </w:pPr>
    </w:p>
    <w:p w14:paraId="302D724F" w14:textId="77777777" w:rsidR="00B42DC0" w:rsidRPr="00B42DC0" w:rsidRDefault="00B42DC0" w:rsidP="00B42DC0">
      <w:pPr>
        <w:rPr>
          <w:rFonts w:ascii="Times New Roman" w:hAnsi="Times New Roman" w:cs="Times New Roman"/>
        </w:rPr>
      </w:pPr>
    </w:p>
    <w:p w14:paraId="0A9962C0" w14:textId="77777777" w:rsidR="00B42DC0" w:rsidRPr="00B42DC0" w:rsidRDefault="00B42DC0" w:rsidP="00B42DC0">
      <w:pPr>
        <w:rPr>
          <w:rFonts w:ascii="Times New Roman" w:hAnsi="Times New Roman" w:cs="Times New Roman"/>
        </w:rPr>
      </w:pPr>
    </w:p>
    <w:p w14:paraId="4F3D85BC" w14:textId="77777777" w:rsidR="00B42DC0" w:rsidRPr="00B42DC0" w:rsidRDefault="00B42DC0" w:rsidP="00B42DC0">
      <w:pPr>
        <w:rPr>
          <w:rFonts w:ascii="Times New Roman" w:hAnsi="Times New Roman" w:cs="Times New Roman"/>
        </w:rPr>
      </w:pPr>
    </w:p>
    <w:p w14:paraId="6E3073F2" w14:textId="77777777" w:rsidR="00B42DC0" w:rsidRPr="00B42DC0" w:rsidRDefault="00B42DC0" w:rsidP="00B42DC0">
      <w:pPr>
        <w:rPr>
          <w:rFonts w:ascii="Times New Roman" w:hAnsi="Times New Roman" w:cs="Times New Roman"/>
        </w:rPr>
      </w:pPr>
    </w:p>
    <w:p w14:paraId="2D191A26" w14:textId="46625E4F" w:rsidR="00B42DC0" w:rsidRPr="00B42DC0" w:rsidRDefault="00B42DC0" w:rsidP="00B42DC0">
      <w:pPr>
        <w:rPr>
          <w:rFonts w:ascii="Times New Roman" w:hAnsi="Times New Roman" w:cs="Times New Roman"/>
        </w:rPr>
      </w:pPr>
      <w:r w:rsidRPr="00B42DC0">
        <w:rPr>
          <w:rFonts w:ascii="Times New Roman" w:hAnsi="Times New Roman" w:cs="Times New Roman"/>
        </w:rPr>
        <w:lastRenderedPageBreak/>
        <w:t xml:space="preserve">Ситуація Б: </w:t>
      </w:r>
      <w:proofErr w:type="spellStart"/>
      <w:r w:rsidRPr="00B42DC0">
        <w:rPr>
          <w:rFonts w:ascii="Times New Roman" w:hAnsi="Times New Roman" w:cs="Times New Roman"/>
        </w:rPr>
        <w:t>useEffect</w:t>
      </w:r>
      <w:proofErr w:type="spellEnd"/>
      <w:r w:rsidRPr="00B42DC0">
        <w:rPr>
          <w:rFonts w:ascii="Times New Roman" w:hAnsi="Times New Roman" w:cs="Times New Roman"/>
        </w:rPr>
        <w:t xml:space="preserve"> з пустим масивом [] Якщо ми передаємо пустий масив, ми повідомляємо </w:t>
      </w:r>
      <w:proofErr w:type="spellStart"/>
      <w:r w:rsidRPr="00B42DC0">
        <w:rPr>
          <w:rFonts w:ascii="Times New Roman" w:hAnsi="Times New Roman" w:cs="Times New Roman"/>
        </w:rPr>
        <w:t>React</w:t>
      </w:r>
      <w:proofErr w:type="spellEnd"/>
      <w:r w:rsidRPr="00B42DC0">
        <w:rPr>
          <w:rFonts w:ascii="Times New Roman" w:hAnsi="Times New Roman" w:cs="Times New Roman"/>
        </w:rPr>
        <w:t xml:space="preserve">, що наш ефект не залежить від жодних значень всередині компонента. Тому </w:t>
      </w:r>
      <w:proofErr w:type="spellStart"/>
      <w:r w:rsidRPr="00B42DC0">
        <w:rPr>
          <w:rFonts w:ascii="Times New Roman" w:hAnsi="Times New Roman" w:cs="Times New Roman"/>
        </w:rPr>
        <w:t>React</w:t>
      </w:r>
      <w:proofErr w:type="spellEnd"/>
      <w:r w:rsidRPr="00B42DC0">
        <w:rPr>
          <w:rFonts w:ascii="Times New Roman" w:hAnsi="Times New Roman" w:cs="Times New Roman"/>
        </w:rPr>
        <w:t xml:space="preserve"> виконає цей код виключно один раз — одразу після першого монтування компонента.</w:t>
      </w:r>
    </w:p>
    <w:p w14:paraId="51EB0E1D" w14:textId="77777777" w:rsidR="00B42DC0" w:rsidRPr="00B42DC0" w:rsidRDefault="00B42DC0" w:rsidP="00B42DC0">
      <w:pPr>
        <w:rPr>
          <w:rFonts w:ascii="Times New Roman" w:hAnsi="Times New Roman" w:cs="Times New Roman"/>
        </w:rPr>
      </w:pPr>
    </w:p>
    <w:p w14:paraId="21206637" w14:textId="04965E24" w:rsidR="00B42DC0" w:rsidRPr="00B42DC0" w:rsidRDefault="00B42DC0" w:rsidP="00B42DC0">
      <w:pPr>
        <w:rPr>
          <w:rFonts w:ascii="Times New Roman" w:hAnsi="Times New Roman" w:cs="Times New Roman"/>
        </w:rPr>
      </w:pPr>
      <w:r w:rsidRPr="00B42DC0">
        <w:rPr>
          <w:rFonts w:ascii="Times New Roman" w:hAnsi="Times New Roman" w:cs="Times New Roman"/>
        </w:rPr>
        <w:drawing>
          <wp:inline distT="0" distB="0" distL="0" distR="0" wp14:anchorId="17A64E11" wp14:editId="75684019">
            <wp:extent cx="6120765" cy="2833370"/>
            <wp:effectExtent l="0" t="0" r="0" b="5080"/>
            <wp:docPr id="12558526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8526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42DC0" w:rsidRPr="00B42DC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D5225"/>
    <w:multiLevelType w:val="multilevel"/>
    <w:tmpl w:val="24AC5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1446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9CB"/>
    <w:rsid w:val="00B42DC0"/>
    <w:rsid w:val="00B74909"/>
    <w:rsid w:val="00EF2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EFF0F"/>
  <w15:chartTrackingRefBased/>
  <w15:docId w15:val="{999D6400-25E2-483A-A93B-2EC4020089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2DC0"/>
  </w:style>
  <w:style w:type="paragraph" w:styleId="1">
    <w:name w:val="heading 1"/>
    <w:basedOn w:val="a"/>
    <w:next w:val="a"/>
    <w:link w:val="10"/>
    <w:uiPriority w:val="9"/>
    <w:qFormat/>
    <w:rsid w:val="00EF29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29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29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29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29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29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29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29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29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F29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F29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F29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F29C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F29C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F29C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F29C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F29C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F29C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29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F29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29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F29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29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F29C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29C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29C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29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F29C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29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1053</Words>
  <Characters>601</Characters>
  <Application>Microsoft Office Word</Application>
  <DocSecurity>0</DocSecurity>
  <Lines>5</Lines>
  <Paragraphs>3</Paragraphs>
  <ScaleCrop>false</ScaleCrop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Кумановський</dc:creator>
  <cp:keywords/>
  <dc:description/>
  <cp:lastModifiedBy>Артур Кумановський</cp:lastModifiedBy>
  <cp:revision>2</cp:revision>
  <dcterms:created xsi:type="dcterms:W3CDTF">2026-06-01T05:50:00Z</dcterms:created>
  <dcterms:modified xsi:type="dcterms:W3CDTF">2026-06-01T06:00:00Z</dcterms:modified>
</cp:coreProperties>
</file>