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center"/>
        <w:rPr>
          <w:rFonts w:ascii="Calibri" w:hAnsi="Calibri" w:eastAsia="宋体" w:cs="Times New Roman"/>
        </w:rPr>
      </w:pPr>
      <w:bookmarkStart w:id="0" w:name="_Hlk12393963"/>
      <w:bookmarkEnd w:id="0"/>
    </w:p>
    <w:p>
      <w:pPr>
        <w:widowControl w:val="0"/>
        <w:jc w:val="center"/>
        <w:rPr>
          <w:rFonts w:ascii="Calibri" w:hAnsi="Calibri" w:eastAsia="宋体" w:cs="Times New Roman"/>
        </w:rPr>
      </w:pPr>
    </w:p>
    <w:p>
      <w:pPr>
        <w:widowControl w:val="0"/>
        <w:jc w:val="center"/>
        <w:rPr>
          <w:rFonts w:ascii="Calibri" w:hAnsi="Calibri" w:eastAsia="宋体" w:cs="Times New Roman"/>
        </w:rPr>
      </w:pPr>
    </w:p>
    <w:p>
      <w:pPr>
        <w:widowControl w:val="0"/>
        <w:jc w:val="center"/>
        <w:rPr>
          <w:rFonts w:ascii="黑体" w:hAnsi="黑体" w:eastAsia="黑体" w:cs="Times New Roman"/>
          <w:b/>
          <w:spacing w:val="20"/>
          <w:sz w:val="72"/>
          <w:szCs w:val="72"/>
        </w:rPr>
      </w:pPr>
      <w:r>
        <w:rPr>
          <w:rFonts w:hint="eastAsia" w:ascii="黑体" w:hAnsi="黑体" w:eastAsia="黑体" w:cs="Times New Roman"/>
          <w:b/>
          <w:spacing w:val="20"/>
          <w:sz w:val="72"/>
          <w:szCs w:val="72"/>
        </w:rPr>
        <w:t>信息系统安全大作业</w:t>
      </w:r>
    </w:p>
    <w:p>
      <w:pPr>
        <w:widowControl w:val="0"/>
        <w:rPr>
          <w:rFonts w:ascii="Calibri" w:hAnsi="Calibri" w:eastAsia="宋体" w:cs="Times New Roman"/>
        </w:rPr>
      </w:pPr>
    </w:p>
    <w:p>
      <w:pPr>
        <w:widowControl w:val="0"/>
        <w:rPr>
          <w:rFonts w:ascii="Calibri" w:hAnsi="Calibri" w:eastAsia="宋体" w:cs="Times New Roman"/>
        </w:rPr>
      </w:pPr>
    </w:p>
    <w:p>
      <w:pPr>
        <w:widowControl w:val="0"/>
        <w:rPr>
          <w:rFonts w:ascii="Calibri" w:hAnsi="Calibri" w:eastAsia="宋体" w:cs="Times New Roman"/>
        </w:rPr>
      </w:pPr>
    </w:p>
    <w:p>
      <w:pPr>
        <w:widowControl w:val="0"/>
        <w:rPr>
          <w:rFonts w:ascii="Calibri" w:hAnsi="Calibri" w:eastAsia="宋体" w:cs="Times New Roman"/>
        </w:rPr>
      </w:pPr>
    </w:p>
    <w:p>
      <w:pPr>
        <w:widowControl w:val="0"/>
        <w:autoSpaceDE w:val="0"/>
        <w:autoSpaceDN w:val="0"/>
        <w:adjustRightInd w:val="0"/>
        <w:snapToGrid w:val="0"/>
        <w:spacing w:line="240" w:lineRule="atLeast"/>
        <w:jc w:val="center"/>
        <w:rPr>
          <w:rFonts w:ascii="Calibri" w:hAnsi="Calibri" w:eastAsia="黑体" w:cs="黑体"/>
          <w:spacing w:val="59"/>
          <w:kern w:val="0"/>
          <w:sz w:val="40"/>
          <w:szCs w:val="40"/>
        </w:rPr>
      </w:pPr>
    </w:p>
    <w:p>
      <w:pPr>
        <w:widowControl w:val="0"/>
        <w:autoSpaceDE w:val="0"/>
        <w:autoSpaceDN w:val="0"/>
        <w:adjustRightInd w:val="0"/>
        <w:snapToGrid w:val="0"/>
        <w:spacing w:line="240" w:lineRule="atLeast"/>
        <w:jc w:val="center"/>
        <w:rPr>
          <w:rFonts w:ascii="Calibri" w:hAnsi="Calibri" w:eastAsia="黑体" w:cs="黑体"/>
          <w:spacing w:val="59"/>
          <w:kern w:val="0"/>
          <w:sz w:val="40"/>
          <w:szCs w:val="40"/>
        </w:rPr>
      </w:pPr>
    </w:p>
    <w:p>
      <w:pPr>
        <w:widowControl w:val="0"/>
        <w:autoSpaceDE w:val="0"/>
        <w:autoSpaceDN w:val="0"/>
        <w:adjustRightInd w:val="0"/>
        <w:snapToGrid w:val="0"/>
        <w:spacing w:line="240" w:lineRule="atLeast"/>
        <w:rPr>
          <w:rFonts w:ascii="Calibri" w:hAnsi="Calibri" w:eastAsia="黑体" w:cs="黑体"/>
          <w:spacing w:val="59"/>
          <w:kern w:val="0"/>
          <w:sz w:val="40"/>
          <w:szCs w:val="40"/>
        </w:rPr>
      </w:pPr>
    </w:p>
    <w:tbl>
      <w:tblPr>
        <w:tblStyle w:val="10"/>
        <w:tblW w:w="0" w:type="auto"/>
        <w:jc w:val="center"/>
        <w:tblLayout w:type="fixed"/>
        <w:tblCellMar>
          <w:top w:w="0" w:type="dxa"/>
          <w:left w:w="108" w:type="dxa"/>
          <w:bottom w:w="0" w:type="dxa"/>
          <w:right w:w="108" w:type="dxa"/>
        </w:tblCellMar>
      </w:tblPr>
      <w:tblGrid>
        <w:gridCol w:w="1543"/>
        <w:gridCol w:w="4318"/>
      </w:tblGrid>
      <w:tr>
        <w:tblPrEx>
          <w:tblCellMar>
            <w:top w:w="0" w:type="dxa"/>
            <w:left w:w="108" w:type="dxa"/>
            <w:bottom w:w="0" w:type="dxa"/>
            <w:right w:w="108" w:type="dxa"/>
          </w:tblCellMar>
        </w:tblPrEx>
        <w:trPr>
          <w:trHeight w:val="798" w:hRule="atLeast"/>
          <w:jc w:val="center"/>
        </w:trPr>
        <w:tc>
          <w:tcPr>
            <w:tcW w:w="1543" w:type="dxa"/>
            <w:vAlign w:val="bottom"/>
          </w:tcPr>
          <w:p>
            <w:pPr>
              <w:widowControl w:val="0"/>
              <w:autoSpaceDE w:val="0"/>
              <w:autoSpaceDN w:val="0"/>
              <w:adjustRightInd w:val="0"/>
              <w:snapToGrid w:val="0"/>
              <w:spacing w:line="240" w:lineRule="atLeast"/>
              <w:jc w:val="distribute"/>
              <w:rPr>
                <w:rFonts w:ascii="仿宋_GB2312" w:hAnsi="黑体" w:eastAsia="仿宋_GB2312" w:cs="黑体"/>
                <w:kern w:val="0"/>
                <w:sz w:val="24"/>
                <w:szCs w:val="24"/>
              </w:rPr>
            </w:pPr>
            <w:r>
              <w:rPr>
                <w:rFonts w:hint="eastAsia" w:ascii="仿宋_GB2312" w:hAnsi="黑体" w:eastAsia="仿宋_GB2312" w:cs="黑体"/>
                <w:kern w:val="0"/>
                <w:sz w:val="24"/>
                <w:szCs w:val="24"/>
              </w:rPr>
              <w:t>学年学期：</w:t>
            </w:r>
          </w:p>
        </w:tc>
        <w:tc>
          <w:tcPr>
            <w:tcW w:w="4318" w:type="dxa"/>
            <w:tcBorders>
              <w:bottom w:val="single" w:color="auto" w:sz="4" w:space="0"/>
            </w:tcBorders>
            <w:vAlign w:val="bottom"/>
          </w:tcPr>
          <w:p>
            <w:pPr>
              <w:widowControl w:val="0"/>
              <w:autoSpaceDE w:val="0"/>
              <w:autoSpaceDN w:val="0"/>
              <w:adjustRightInd w:val="0"/>
              <w:snapToGrid w:val="0"/>
              <w:spacing w:line="240" w:lineRule="atLeast"/>
              <w:jc w:val="center"/>
              <w:rPr>
                <w:rFonts w:ascii="仿宋_GB2312" w:hAnsi="黑体" w:eastAsia="仿宋_GB2312" w:cs="黑体"/>
                <w:b/>
                <w:bCs/>
                <w:kern w:val="0"/>
                <w:sz w:val="28"/>
                <w:szCs w:val="28"/>
              </w:rPr>
            </w:pPr>
            <w:r>
              <w:rPr>
                <w:rFonts w:hint="eastAsia" w:ascii="仿宋_GB2312" w:hAnsi="黑体" w:eastAsia="仿宋_GB2312" w:cs="黑体"/>
                <w:b/>
                <w:bCs/>
                <w:kern w:val="0"/>
                <w:sz w:val="28"/>
                <w:szCs w:val="28"/>
              </w:rPr>
              <w:t>2019 -2020 学年</w:t>
            </w:r>
            <w:r>
              <w:rPr>
                <w:rFonts w:hint="eastAsia" w:ascii="仿宋_GB2312" w:hAnsi="黑体" w:eastAsia="仿宋_GB2312" w:cs="黑体"/>
                <w:b/>
                <w:bCs/>
                <w:kern w:val="0"/>
                <w:sz w:val="28"/>
                <w:szCs w:val="28"/>
              </w:rPr>
              <w:sym w:font="Wingdings" w:char="F06E"/>
            </w:r>
            <w:r>
              <w:rPr>
                <w:rFonts w:hint="eastAsia" w:ascii="仿宋_GB2312" w:hAnsi="黑体" w:eastAsia="仿宋_GB2312" w:cs="黑体"/>
                <w:b/>
                <w:bCs/>
                <w:kern w:val="0"/>
                <w:sz w:val="28"/>
                <w:szCs w:val="28"/>
              </w:rPr>
              <w:t>春</w:t>
            </w:r>
            <w:r>
              <w:rPr>
                <w:rFonts w:hint="eastAsia" w:ascii="仿宋_GB2312" w:hAnsi="黑体" w:eastAsia="仿宋_GB2312" w:cs="黑体"/>
                <w:b/>
                <w:bCs/>
                <w:kern w:val="0"/>
                <w:sz w:val="28"/>
                <w:szCs w:val="28"/>
              </w:rPr>
              <w:sym w:font="Wingdings" w:char="F06F"/>
            </w:r>
            <w:r>
              <w:rPr>
                <w:rFonts w:hint="eastAsia" w:ascii="仿宋_GB2312" w:hAnsi="黑体" w:eastAsia="仿宋_GB2312" w:cs="黑体"/>
                <w:b/>
                <w:bCs/>
                <w:kern w:val="0"/>
                <w:sz w:val="28"/>
                <w:szCs w:val="28"/>
              </w:rPr>
              <w:t>秋学期</w:t>
            </w:r>
          </w:p>
        </w:tc>
      </w:tr>
      <w:tr>
        <w:tblPrEx>
          <w:tblCellMar>
            <w:top w:w="0" w:type="dxa"/>
            <w:left w:w="108" w:type="dxa"/>
            <w:bottom w:w="0" w:type="dxa"/>
            <w:right w:w="108" w:type="dxa"/>
          </w:tblCellMar>
        </w:tblPrEx>
        <w:trPr>
          <w:trHeight w:val="798" w:hRule="atLeast"/>
          <w:jc w:val="center"/>
        </w:trPr>
        <w:tc>
          <w:tcPr>
            <w:tcW w:w="1543" w:type="dxa"/>
            <w:vAlign w:val="bottom"/>
          </w:tcPr>
          <w:p>
            <w:pPr>
              <w:widowControl w:val="0"/>
              <w:autoSpaceDE w:val="0"/>
              <w:autoSpaceDN w:val="0"/>
              <w:adjustRightInd w:val="0"/>
              <w:snapToGrid w:val="0"/>
              <w:spacing w:line="240" w:lineRule="atLeast"/>
              <w:jc w:val="distribute"/>
              <w:rPr>
                <w:rFonts w:ascii="仿宋_GB2312" w:hAnsi="黑体" w:eastAsia="仿宋_GB2312" w:cs="黑体"/>
                <w:kern w:val="0"/>
                <w:sz w:val="24"/>
                <w:szCs w:val="24"/>
              </w:rPr>
            </w:pPr>
            <w:r>
              <w:rPr>
                <w:rFonts w:hint="eastAsia" w:ascii="仿宋_GB2312" w:hAnsi="黑体" w:eastAsia="仿宋_GB2312" w:cs="黑体"/>
                <w:kern w:val="0"/>
                <w:sz w:val="24"/>
                <w:szCs w:val="24"/>
              </w:rPr>
              <w:t>课程名称：</w:t>
            </w:r>
          </w:p>
        </w:tc>
        <w:tc>
          <w:tcPr>
            <w:tcW w:w="4318" w:type="dxa"/>
            <w:tcBorders>
              <w:top w:val="single" w:color="auto" w:sz="4" w:space="0"/>
              <w:bottom w:val="single" w:color="auto" w:sz="4" w:space="0"/>
            </w:tcBorders>
            <w:vAlign w:val="bottom"/>
          </w:tcPr>
          <w:p>
            <w:pPr>
              <w:widowControl w:val="0"/>
              <w:autoSpaceDE w:val="0"/>
              <w:autoSpaceDN w:val="0"/>
              <w:adjustRightInd w:val="0"/>
              <w:snapToGrid w:val="0"/>
              <w:spacing w:line="240" w:lineRule="atLeast"/>
              <w:jc w:val="center"/>
              <w:rPr>
                <w:rFonts w:ascii="仿宋_GB2312" w:hAnsi="黑体" w:eastAsia="仿宋_GB2312" w:cs="黑体"/>
                <w:b/>
                <w:bCs/>
                <w:kern w:val="0"/>
                <w:sz w:val="28"/>
                <w:szCs w:val="28"/>
              </w:rPr>
            </w:pPr>
            <w:r>
              <w:rPr>
                <w:rFonts w:hint="eastAsia" w:ascii="仿宋_GB2312" w:hAnsi="黑体" w:eastAsia="仿宋_GB2312" w:cs="黑体"/>
                <w:b/>
                <w:bCs/>
                <w:kern w:val="0"/>
                <w:sz w:val="28"/>
                <w:szCs w:val="28"/>
              </w:rPr>
              <w:t>信息系统安全</w:t>
            </w:r>
          </w:p>
        </w:tc>
      </w:tr>
      <w:tr>
        <w:tblPrEx>
          <w:tblCellMar>
            <w:top w:w="0" w:type="dxa"/>
            <w:left w:w="108" w:type="dxa"/>
            <w:bottom w:w="0" w:type="dxa"/>
            <w:right w:w="108" w:type="dxa"/>
          </w:tblCellMar>
        </w:tblPrEx>
        <w:trPr>
          <w:trHeight w:val="798" w:hRule="atLeast"/>
          <w:jc w:val="center"/>
        </w:trPr>
        <w:tc>
          <w:tcPr>
            <w:tcW w:w="1543" w:type="dxa"/>
            <w:vAlign w:val="bottom"/>
          </w:tcPr>
          <w:p>
            <w:pPr>
              <w:widowControl w:val="0"/>
              <w:autoSpaceDE w:val="0"/>
              <w:autoSpaceDN w:val="0"/>
              <w:adjustRightInd w:val="0"/>
              <w:snapToGrid w:val="0"/>
              <w:spacing w:line="240" w:lineRule="atLeast"/>
              <w:jc w:val="distribute"/>
              <w:rPr>
                <w:rFonts w:ascii="仿宋_GB2312" w:hAnsi="黑体" w:eastAsia="仿宋_GB2312" w:cs="黑体"/>
                <w:kern w:val="0"/>
                <w:sz w:val="24"/>
                <w:szCs w:val="24"/>
              </w:rPr>
            </w:pPr>
            <w:r>
              <w:rPr>
                <w:rFonts w:hint="eastAsia" w:ascii="仿宋_GB2312" w:hAnsi="黑体" w:eastAsia="仿宋_GB2312" w:cs="黑体"/>
                <w:kern w:val="0"/>
                <w:sz w:val="24"/>
                <w:szCs w:val="24"/>
              </w:rPr>
              <w:t>姓    名：</w:t>
            </w:r>
          </w:p>
        </w:tc>
        <w:tc>
          <w:tcPr>
            <w:tcW w:w="4318" w:type="dxa"/>
            <w:tcBorders>
              <w:top w:val="single" w:color="auto" w:sz="4" w:space="0"/>
              <w:bottom w:val="single" w:color="auto" w:sz="4" w:space="0"/>
            </w:tcBorders>
            <w:vAlign w:val="bottom"/>
          </w:tcPr>
          <w:p>
            <w:pPr>
              <w:widowControl w:val="0"/>
              <w:autoSpaceDE w:val="0"/>
              <w:autoSpaceDN w:val="0"/>
              <w:adjustRightInd w:val="0"/>
              <w:snapToGrid w:val="0"/>
              <w:spacing w:line="240" w:lineRule="atLeast"/>
              <w:jc w:val="center"/>
              <w:rPr>
                <w:rFonts w:ascii="仿宋_GB2312" w:hAnsi="黑体" w:eastAsia="仿宋_GB2312" w:cs="黑体"/>
                <w:b/>
                <w:bCs/>
                <w:kern w:val="0"/>
                <w:sz w:val="28"/>
                <w:szCs w:val="28"/>
              </w:rPr>
            </w:pPr>
          </w:p>
        </w:tc>
      </w:tr>
      <w:tr>
        <w:tblPrEx>
          <w:tblCellMar>
            <w:top w:w="0" w:type="dxa"/>
            <w:left w:w="108" w:type="dxa"/>
            <w:bottom w:w="0" w:type="dxa"/>
            <w:right w:w="108" w:type="dxa"/>
          </w:tblCellMar>
        </w:tblPrEx>
        <w:trPr>
          <w:trHeight w:val="798" w:hRule="atLeast"/>
          <w:jc w:val="center"/>
        </w:trPr>
        <w:tc>
          <w:tcPr>
            <w:tcW w:w="1543" w:type="dxa"/>
            <w:vAlign w:val="bottom"/>
          </w:tcPr>
          <w:p>
            <w:pPr>
              <w:widowControl w:val="0"/>
              <w:autoSpaceDE w:val="0"/>
              <w:autoSpaceDN w:val="0"/>
              <w:adjustRightInd w:val="0"/>
              <w:snapToGrid w:val="0"/>
              <w:spacing w:line="240" w:lineRule="atLeast"/>
              <w:rPr>
                <w:rFonts w:ascii="仿宋_GB2312" w:hAnsi="黑体" w:eastAsia="仿宋_GB2312" w:cs="黑体"/>
                <w:kern w:val="0"/>
                <w:sz w:val="24"/>
                <w:szCs w:val="24"/>
              </w:rPr>
            </w:pPr>
            <w:r>
              <w:rPr>
                <w:rFonts w:hint="eastAsia" w:ascii="仿宋_GB2312" w:hAnsi="黑体" w:eastAsia="仿宋_GB2312" w:cs="黑体"/>
                <w:kern w:val="0"/>
                <w:sz w:val="24"/>
                <w:szCs w:val="24"/>
              </w:rPr>
              <w:t>学院和专业：</w:t>
            </w:r>
          </w:p>
        </w:tc>
        <w:tc>
          <w:tcPr>
            <w:tcW w:w="4318" w:type="dxa"/>
            <w:tcBorders>
              <w:top w:val="single" w:color="auto" w:sz="4" w:space="0"/>
              <w:bottom w:val="single" w:color="auto" w:sz="4" w:space="0"/>
            </w:tcBorders>
            <w:vAlign w:val="bottom"/>
          </w:tcPr>
          <w:p>
            <w:pPr>
              <w:widowControl w:val="0"/>
              <w:autoSpaceDE w:val="0"/>
              <w:autoSpaceDN w:val="0"/>
              <w:adjustRightInd w:val="0"/>
              <w:snapToGrid w:val="0"/>
              <w:spacing w:line="240" w:lineRule="atLeast"/>
              <w:jc w:val="center"/>
              <w:rPr>
                <w:rFonts w:ascii="仿宋_GB2312" w:hAnsi="黑体" w:eastAsia="仿宋_GB2312" w:cs="黑体"/>
                <w:b/>
                <w:bCs/>
                <w:kern w:val="0"/>
                <w:sz w:val="28"/>
                <w:szCs w:val="28"/>
              </w:rPr>
            </w:pPr>
            <w:r>
              <w:rPr>
                <w:rFonts w:hint="eastAsia" w:ascii="仿宋_GB2312" w:hAnsi="黑体" w:eastAsia="仿宋_GB2312" w:cs="黑体"/>
                <w:b/>
                <w:bCs/>
                <w:kern w:val="0"/>
                <w:sz w:val="28"/>
                <w:szCs w:val="28"/>
              </w:rPr>
              <w:t>网络空间安全与信息法学院</w:t>
            </w:r>
          </w:p>
          <w:p>
            <w:pPr>
              <w:widowControl w:val="0"/>
              <w:autoSpaceDE w:val="0"/>
              <w:autoSpaceDN w:val="0"/>
              <w:adjustRightInd w:val="0"/>
              <w:snapToGrid w:val="0"/>
              <w:spacing w:line="240" w:lineRule="atLeast"/>
              <w:jc w:val="center"/>
              <w:rPr>
                <w:rFonts w:hint="eastAsia" w:ascii="仿宋_GB2312" w:hAnsi="黑体" w:eastAsia="仿宋_GB2312" w:cs="黑体"/>
                <w:b/>
                <w:bCs/>
                <w:kern w:val="0"/>
                <w:sz w:val="28"/>
                <w:szCs w:val="28"/>
              </w:rPr>
            </w:pPr>
            <w:r>
              <w:rPr>
                <w:rFonts w:hint="eastAsia" w:ascii="仿宋_GB2312" w:hAnsi="黑体" w:eastAsia="仿宋_GB2312" w:cs="黑体"/>
                <w:b/>
                <w:bCs/>
                <w:kern w:val="0"/>
                <w:sz w:val="28"/>
                <w:szCs w:val="28"/>
              </w:rPr>
              <w:t>信息安全卓越班</w:t>
            </w:r>
          </w:p>
        </w:tc>
      </w:tr>
      <w:tr>
        <w:tblPrEx>
          <w:tblCellMar>
            <w:top w:w="0" w:type="dxa"/>
            <w:left w:w="108" w:type="dxa"/>
            <w:bottom w:w="0" w:type="dxa"/>
            <w:right w:w="108" w:type="dxa"/>
          </w:tblCellMar>
        </w:tblPrEx>
        <w:trPr>
          <w:trHeight w:val="798" w:hRule="atLeast"/>
          <w:jc w:val="center"/>
        </w:trPr>
        <w:tc>
          <w:tcPr>
            <w:tcW w:w="1543" w:type="dxa"/>
            <w:vAlign w:val="bottom"/>
          </w:tcPr>
          <w:p>
            <w:pPr>
              <w:widowControl w:val="0"/>
              <w:autoSpaceDE w:val="0"/>
              <w:autoSpaceDN w:val="0"/>
              <w:adjustRightInd w:val="0"/>
              <w:snapToGrid w:val="0"/>
              <w:spacing w:line="240" w:lineRule="atLeast"/>
              <w:jc w:val="distribute"/>
              <w:rPr>
                <w:rFonts w:ascii="仿宋_GB2312" w:hAnsi="黑体" w:eastAsia="仿宋_GB2312" w:cs="黑体"/>
                <w:kern w:val="0"/>
                <w:sz w:val="24"/>
                <w:szCs w:val="24"/>
              </w:rPr>
            </w:pPr>
            <w:r>
              <w:rPr>
                <w:rFonts w:hint="eastAsia" w:ascii="仿宋_GB2312" w:hAnsi="黑体" w:eastAsia="仿宋_GB2312" w:cs="黑体"/>
                <w:kern w:val="0"/>
                <w:sz w:val="24"/>
                <w:szCs w:val="24"/>
              </w:rPr>
              <w:t>班    级：</w:t>
            </w:r>
          </w:p>
        </w:tc>
        <w:tc>
          <w:tcPr>
            <w:tcW w:w="4318" w:type="dxa"/>
            <w:tcBorders>
              <w:top w:val="single" w:color="auto" w:sz="4" w:space="0"/>
              <w:bottom w:val="single" w:color="auto" w:sz="4" w:space="0"/>
            </w:tcBorders>
            <w:vAlign w:val="bottom"/>
          </w:tcPr>
          <w:p>
            <w:pPr>
              <w:widowControl w:val="0"/>
              <w:autoSpaceDE w:val="0"/>
              <w:autoSpaceDN w:val="0"/>
              <w:adjustRightInd w:val="0"/>
              <w:snapToGrid w:val="0"/>
              <w:spacing w:line="240" w:lineRule="atLeast"/>
              <w:jc w:val="center"/>
              <w:rPr>
                <w:rFonts w:ascii="仿宋_GB2312" w:hAnsi="黑体" w:eastAsia="仿宋_GB2312" w:cs="黑体"/>
                <w:b/>
                <w:bCs/>
                <w:kern w:val="0"/>
                <w:sz w:val="28"/>
                <w:szCs w:val="28"/>
              </w:rPr>
            </w:pPr>
          </w:p>
        </w:tc>
      </w:tr>
      <w:tr>
        <w:tblPrEx>
          <w:tblCellMar>
            <w:top w:w="0" w:type="dxa"/>
            <w:left w:w="108" w:type="dxa"/>
            <w:bottom w:w="0" w:type="dxa"/>
            <w:right w:w="108" w:type="dxa"/>
          </w:tblCellMar>
        </w:tblPrEx>
        <w:trPr>
          <w:trHeight w:val="798" w:hRule="atLeast"/>
          <w:jc w:val="center"/>
        </w:trPr>
        <w:tc>
          <w:tcPr>
            <w:tcW w:w="1543" w:type="dxa"/>
            <w:vAlign w:val="bottom"/>
          </w:tcPr>
          <w:p>
            <w:pPr>
              <w:widowControl w:val="0"/>
              <w:autoSpaceDE w:val="0"/>
              <w:autoSpaceDN w:val="0"/>
              <w:adjustRightInd w:val="0"/>
              <w:snapToGrid w:val="0"/>
              <w:spacing w:line="240" w:lineRule="atLeast"/>
              <w:jc w:val="distribute"/>
              <w:rPr>
                <w:rFonts w:ascii="仿宋_GB2312" w:hAnsi="黑体" w:eastAsia="仿宋_GB2312" w:cs="黑体"/>
                <w:kern w:val="0"/>
                <w:sz w:val="24"/>
                <w:szCs w:val="24"/>
              </w:rPr>
            </w:pPr>
            <w:r>
              <w:rPr>
                <w:rFonts w:hint="eastAsia" w:ascii="仿宋_GB2312" w:hAnsi="黑体" w:eastAsia="仿宋_GB2312" w:cs="黑体"/>
                <w:kern w:val="0"/>
                <w:sz w:val="24"/>
                <w:szCs w:val="24"/>
              </w:rPr>
              <w:t>教    师：</w:t>
            </w:r>
          </w:p>
        </w:tc>
        <w:tc>
          <w:tcPr>
            <w:tcW w:w="4318" w:type="dxa"/>
            <w:tcBorders>
              <w:top w:val="single" w:color="auto" w:sz="4" w:space="0"/>
              <w:bottom w:val="single" w:color="auto" w:sz="4" w:space="0"/>
            </w:tcBorders>
            <w:vAlign w:val="bottom"/>
          </w:tcPr>
          <w:p>
            <w:pPr>
              <w:widowControl w:val="0"/>
              <w:autoSpaceDE w:val="0"/>
              <w:autoSpaceDN w:val="0"/>
              <w:adjustRightInd w:val="0"/>
              <w:snapToGrid w:val="0"/>
              <w:spacing w:line="240" w:lineRule="atLeast"/>
              <w:jc w:val="center"/>
              <w:rPr>
                <w:rFonts w:ascii="仿宋_GB2312" w:hAnsi="黑体" w:eastAsia="仿宋_GB2312" w:cs="黑体"/>
                <w:b/>
                <w:bCs/>
                <w:kern w:val="0"/>
                <w:sz w:val="28"/>
                <w:szCs w:val="28"/>
              </w:rPr>
            </w:pPr>
          </w:p>
        </w:tc>
      </w:tr>
      <w:tr>
        <w:tblPrEx>
          <w:tblCellMar>
            <w:top w:w="0" w:type="dxa"/>
            <w:left w:w="108" w:type="dxa"/>
            <w:bottom w:w="0" w:type="dxa"/>
            <w:right w:w="108" w:type="dxa"/>
          </w:tblCellMar>
        </w:tblPrEx>
        <w:trPr>
          <w:trHeight w:val="798" w:hRule="atLeast"/>
          <w:jc w:val="center"/>
        </w:trPr>
        <w:tc>
          <w:tcPr>
            <w:tcW w:w="1543" w:type="dxa"/>
            <w:vAlign w:val="bottom"/>
          </w:tcPr>
          <w:p>
            <w:pPr>
              <w:widowControl w:val="0"/>
              <w:autoSpaceDE w:val="0"/>
              <w:autoSpaceDN w:val="0"/>
              <w:adjustRightInd w:val="0"/>
              <w:snapToGrid w:val="0"/>
              <w:spacing w:line="240" w:lineRule="atLeast"/>
              <w:jc w:val="distribute"/>
              <w:rPr>
                <w:rFonts w:ascii="仿宋_GB2312" w:hAnsi="黑体" w:eastAsia="仿宋_GB2312" w:cs="黑体"/>
                <w:kern w:val="0"/>
                <w:sz w:val="24"/>
                <w:szCs w:val="24"/>
              </w:rPr>
            </w:pPr>
            <w:r>
              <w:rPr>
                <w:rFonts w:hint="eastAsia" w:ascii="仿宋_GB2312" w:hAnsi="黑体" w:eastAsia="仿宋_GB2312" w:cs="黑体"/>
                <w:kern w:val="0"/>
                <w:sz w:val="24"/>
                <w:szCs w:val="24"/>
              </w:rPr>
              <w:t>联系电话：</w:t>
            </w:r>
          </w:p>
        </w:tc>
        <w:tc>
          <w:tcPr>
            <w:tcW w:w="4318" w:type="dxa"/>
            <w:tcBorders>
              <w:top w:val="single" w:color="auto" w:sz="4" w:space="0"/>
              <w:bottom w:val="single" w:color="auto" w:sz="4" w:space="0"/>
            </w:tcBorders>
            <w:vAlign w:val="bottom"/>
          </w:tcPr>
          <w:p>
            <w:pPr>
              <w:widowControl w:val="0"/>
              <w:autoSpaceDE w:val="0"/>
              <w:autoSpaceDN w:val="0"/>
              <w:adjustRightInd w:val="0"/>
              <w:snapToGrid w:val="0"/>
              <w:spacing w:line="240" w:lineRule="atLeast"/>
              <w:jc w:val="center"/>
              <w:rPr>
                <w:rFonts w:ascii="仿宋_GB2312" w:hAnsi="黑体" w:eastAsia="仿宋_GB2312" w:cs="黑体"/>
                <w:b/>
                <w:bCs/>
                <w:kern w:val="0"/>
                <w:sz w:val="28"/>
                <w:szCs w:val="28"/>
              </w:rPr>
            </w:pPr>
          </w:p>
        </w:tc>
      </w:tr>
    </w:tbl>
    <w:p>
      <w:pPr>
        <w:widowControl w:val="0"/>
        <w:spacing w:line="360" w:lineRule="auto"/>
        <w:jc w:val="center"/>
        <w:rPr>
          <w:rFonts w:ascii="黑体" w:hAnsi="黑体" w:eastAsia="黑体" w:cs="Times New Roman"/>
          <w:b/>
          <w:bCs/>
          <w:color w:val="000000"/>
          <w:sz w:val="32"/>
          <w:szCs w:val="32"/>
        </w:rPr>
      </w:pPr>
    </w:p>
    <w:p>
      <w:pPr>
        <w:widowControl w:val="0"/>
        <w:spacing w:line="360" w:lineRule="auto"/>
        <w:rPr>
          <w:rFonts w:ascii="黑体" w:hAnsi="黑体" w:eastAsia="黑体" w:cs="Times New Roman"/>
          <w:b/>
          <w:bCs/>
          <w:color w:val="000000"/>
          <w:sz w:val="32"/>
          <w:szCs w:val="32"/>
        </w:rPr>
      </w:pPr>
    </w:p>
    <w:p>
      <w:pPr>
        <w:widowControl w:val="0"/>
        <w:spacing w:line="360" w:lineRule="auto"/>
        <w:rPr>
          <w:rFonts w:ascii="黑体" w:hAnsi="黑体" w:eastAsia="黑体" w:cs="Times New Roman"/>
          <w:b/>
          <w:bCs/>
          <w:color w:val="000000"/>
          <w:sz w:val="32"/>
          <w:szCs w:val="32"/>
        </w:rPr>
      </w:pPr>
    </w:p>
    <w:p>
      <w:pPr>
        <w:widowControl w:val="0"/>
        <w:spacing w:line="360" w:lineRule="auto"/>
        <w:jc w:val="center"/>
        <w:rPr>
          <w:rFonts w:ascii="黑体" w:hAnsi="黑体" w:eastAsia="黑体" w:cs="黑体"/>
          <w:sz w:val="28"/>
          <w:szCs w:val="28"/>
          <w:highlight w:val="lightGray"/>
        </w:rPr>
      </w:pPr>
    </w:p>
    <w:p>
      <w:pPr>
        <w:tabs>
          <w:tab w:val="left" w:pos="965"/>
        </w:tabs>
        <w:rPr>
          <w:rFonts w:ascii="黑体" w:hAnsi="黑体" w:eastAsia="黑体" w:cs="黑体"/>
          <w:sz w:val="28"/>
          <w:szCs w:val="28"/>
        </w:rPr>
      </w:pPr>
    </w:p>
    <w:p/>
    <w:p>
      <w:pPr>
        <w:pStyle w:val="24"/>
        <w:rPr>
          <w:rFonts w:eastAsiaTheme="majorEastAsia"/>
          <w:bCs/>
          <w:sz w:val="28"/>
          <w:szCs w:val="28"/>
        </w:rPr>
      </w:pPr>
      <w:r>
        <w:rPr>
          <w:rFonts w:eastAsia="楷体"/>
          <w:bCs/>
          <w:sz w:val="28"/>
          <w:szCs w:val="28"/>
        </w:rPr>
        <w:t>基于</w:t>
      </w:r>
      <w:r>
        <w:rPr>
          <w:rFonts w:eastAsia="楷体"/>
          <w:sz w:val="28"/>
          <w:szCs w:val="22"/>
        </w:rPr>
        <w:t>SELinux</w:t>
      </w:r>
      <w:r>
        <w:rPr>
          <w:rFonts w:eastAsia="楷体"/>
          <w:bCs/>
          <w:sz w:val="28"/>
          <w:szCs w:val="28"/>
        </w:rPr>
        <w:t>的强制访问研究</w:t>
      </w:r>
    </w:p>
    <w:p>
      <w:pPr>
        <w:pStyle w:val="22"/>
        <w:numPr>
          <w:ilvl w:val="0"/>
          <w:numId w:val="0"/>
        </w:numPr>
        <w:tabs>
          <w:tab w:val="clear" w:pos="0"/>
        </w:tabs>
        <w:jc w:val="left"/>
        <w:rPr>
          <w:rFonts w:eastAsia="楷体"/>
          <w:sz w:val="21"/>
          <w:szCs w:val="22"/>
        </w:rPr>
      </w:pPr>
      <w:bookmarkStart w:id="7" w:name="_GoBack"/>
      <w:bookmarkEnd w:id="7"/>
      <w:r>
        <w:rPr>
          <w:rFonts w:eastAsia="楷体"/>
          <w:sz w:val="21"/>
          <w:szCs w:val="22"/>
        </w:rPr>
        <w:t>摘  要：针对SELinux不同模式下的规则进行强制访问。</w:t>
      </w:r>
      <w:r>
        <w:rPr>
          <w:rFonts w:hint="eastAsia" w:eastAsia="楷体"/>
          <w:sz w:val="21"/>
          <w:szCs w:val="22"/>
        </w:rPr>
        <w:t>在Linux中利用</w:t>
      </w:r>
      <w:r>
        <w:rPr>
          <w:rFonts w:eastAsia="楷体"/>
          <w:sz w:val="21"/>
          <w:szCs w:val="22"/>
        </w:rPr>
        <w:t>SEL</w:t>
      </w:r>
      <w:r>
        <w:rPr>
          <w:rFonts w:hint="eastAsia" w:eastAsia="楷体"/>
          <w:sz w:val="21"/>
          <w:szCs w:val="22"/>
        </w:rPr>
        <w:t>inux进行强制访问控制实验，</w:t>
      </w:r>
      <w:r>
        <w:rPr>
          <w:rFonts w:eastAsia="楷体"/>
          <w:sz w:val="21"/>
          <w:szCs w:val="22"/>
        </w:rPr>
        <w:t>创建不同角色，制定相关策略，并分别绑定不同用户，以达到切换不同用户产生的访问效果不同。</w:t>
      </w:r>
    </w:p>
    <w:p>
      <w:pPr>
        <w:pStyle w:val="23"/>
        <w:numPr>
          <w:ilvl w:val="0"/>
          <w:numId w:val="0"/>
        </w:numPr>
        <w:spacing w:before="156" w:beforeLines="50" w:line="240" w:lineRule="exact"/>
        <w:rPr>
          <w:rFonts w:eastAsia="楷体"/>
          <w:sz w:val="21"/>
          <w:szCs w:val="21"/>
        </w:rPr>
      </w:pPr>
      <w:r>
        <w:rPr>
          <w:rFonts w:eastAsia="楷体"/>
          <w:sz w:val="21"/>
          <w:szCs w:val="21"/>
        </w:rPr>
        <w:t>关键词：</w:t>
      </w:r>
      <w:r>
        <w:rPr>
          <w:rFonts w:eastAsia="楷体"/>
          <w:sz w:val="21"/>
          <w:szCs w:val="22"/>
        </w:rPr>
        <w:t>SELinux</w:t>
      </w:r>
      <w:r>
        <w:rPr>
          <w:rFonts w:eastAsia="楷体"/>
          <w:sz w:val="21"/>
          <w:szCs w:val="21"/>
        </w:rPr>
        <w:t>；强制访问；</w:t>
      </w:r>
    </w:p>
    <w:p>
      <w:pPr>
        <w:pStyle w:val="26"/>
        <w:rPr>
          <w:b/>
          <w:bCs/>
          <w:sz w:val="24"/>
        </w:rPr>
      </w:pPr>
      <w:bookmarkStart w:id="1" w:name="_Toc109723824"/>
      <w:r>
        <w:rPr>
          <w:b/>
          <w:bCs/>
          <w:sz w:val="24"/>
        </w:rPr>
        <w:t>Research on Mandatory Access Based on SELinux</w:t>
      </w:r>
    </w:p>
    <w:p>
      <w:pPr>
        <w:pStyle w:val="26"/>
        <w:rPr>
          <w:sz w:val="21"/>
        </w:rPr>
      </w:pPr>
    </w:p>
    <w:p>
      <w:pPr>
        <w:pStyle w:val="27"/>
        <w:rPr>
          <w:sz w:val="18"/>
          <w:szCs w:val="18"/>
        </w:rPr>
      </w:pPr>
      <w:r>
        <w:rPr>
          <w:i w:val="0"/>
          <w:sz w:val="18"/>
          <w:szCs w:val="18"/>
          <w:vertAlign w:val="superscript"/>
        </w:rPr>
        <w:t>1</w:t>
      </w:r>
      <w:r>
        <w:rPr>
          <w:i w:val="0"/>
          <w:sz w:val="18"/>
          <w:szCs w:val="18"/>
        </w:rPr>
        <w:t>(</w:t>
      </w:r>
      <w:r>
        <w:rPr>
          <w:sz w:val="18"/>
          <w:szCs w:val="18"/>
        </w:rPr>
        <w:t>Chongqing University of Posts and Telecommunications,</w:t>
      </w:r>
      <w:r>
        <w:rPr>
          <w:rFonts w:hint="eastAsia"/>
          <w:sz w:val="18"/>
          <w:szCs w:val="18"/>
        </w:rPr>
        <w:t xml:space="preserve"> </w:t>
      </w:r>
      <w:r>
        <w:rPr>
          <w:sz w:val="18"/>
          <w:szCs w:val="18"/>
        </w:rPr>
        <w:t>Chongqing</w:t>
      </w:r>
      <w:r>
        <w:rPr>
          <w:rFonts w:hint="eastAsia"/>
          <w:sz w:val="18"/>
          <w:szCs w:val="18"/>
        </w:rPr>
        <w:t xml:space="preserve"> </w:t>
      </w:r>
      <w:r>
        <w:rPr>
          <w:sz w:val="18"/>
          <w:szCs w:val="18"/>
        </w:rPr>
        <w:t>400065,China</w:t>
      </w:r>
      <w:r>
        <w:rPr>
          <w:i w:val="0"/>
          <w:sz w:val="18"/>
          <w:szCs w:val="18"/>
        </w:rPr>
        <w:t xml:space="preserve">) </w:t>
      </w:r>
    </w:p>
    <w:p>
      <w:pPr>
        <w:pStyle w:val="28"/>
        <w:rPr>
          <w:sz w:val="20"/>
          <w:szCs w:val="22"/>
        </w:rPr>
      </w:pPr>
      <w:r>
        <w:rPr>
          <w:sz w:val="20"/>
          <w:szCs w:val="22"/>
        </w:rPr>
        <w:t>Mandatory access to the rules in different modes of SELinux. Use SELinux in Linux to conduct mandatory access control experiments, create different roles, formulate relevant strategies, and bind different users separately to achieve different access effects when switching between different users.</w:t>
      </w:r>
    </w:p>
    <w:p>
      <w:pPr>
        <w:pStyle w:val="29"/>
        <w:spacing w:before="156"/>
        <w:rPr>
          <w:sz w:val="21"/>
          <w:szCs w:val="21"/>
        </w:rPr>
        <w:sectPr>
          <w:headerReference r:id="rId5" w:type="first"/>
          <w:headerReference r:id="rId3" w:type="default"/>
          <w:headerReference r:id="rId4" w:type="even"/>
          <w:pgSz w:w="11906" w:h="16838"/>
          <w:pgMar w:top="1814" w:right="737" w:bottom="737" w:left="1077" w:header="907" w:footer="284" w:gutter="0"/>
          <w:cols w:space="720" w:num="1"/>
          <w:docGrid w:type="linesAndChars" w:linePitch="312" w:charSpace="0"/>
        </w:sectPr>
      </w:pPr>
      <w:r>
        <w:rPr>
          <w:sz w:val="20"/>
          <w:szCs w:val="24"/>
        </w:rPr>
        <w:t>SEL</w:t>
      </w:r>
      <w:r>
        <w:rPr>
          <w:rFonts w:hint="eastAsia"/>
          <w:sz w:val="20"/>
          <w:szCs w:val="24"/>
        </w:rPr>
        <w:t>inux</w:t>
      </w:r>
      <w:r>
        <w:rPr>
          <w:sz w:val="20"/>
          <w:szCs w:val="24"/>
        </w:rPr>
        <w:t xml:space="preserve"> </w:t>
      </w:r>
      <w:r>
        <w:rPr>
          <w:rFonts w:hint="eastAsia"/>
          <w:sz w:val="20"/>
          <w:szCs w:val="24"/>
        </w:rPr>
        <w:t>;</w:t>
      </w:r>
      <w:bookmarkEnd w:id="1"/>
      <w:r>
        <w:rPr>
          <w:sz w:val="18"/>
          <w:szCs w:val="22"/>
        </w:rPr>
        <w:t xml:space="preserve"> </w:t>
      </w:r>
      <w:r>
        <w:rPr>
          <w:sz w:val="20"/>
          <w:szCs w:val="24"/>
        </w:rPr>
        <w:t>Mandatory access control</w:t>
      </w:r>
      <w:r>
        <w:rPr>
          <w:rFonts w:hint="eastAsia"/>
          <w:sz w:val="20"/>
          <w:szCs w:val="24"/>
        </w:rPr>
        <w:t>；</w:t>
      </w:r>
    </w:p>
    <w:p>
      <w:pPr>
        <w:pStyle w:val="2"/>
        <w:widowControl w:val="0"/>
        <w:numPr>
          <w:ilvl w:val="0"/>
          <w:numId w:val="5"/>
        </w:numPr>
        <w:tabs>
          <w:tab w:val="left" w:pos="0"/>
          <w:tab w:val="left" w:pos="315"/>
        </w:tabs>
        <w:adjustRightInd w:val="0"/>
        <w:snapToGrid w:val="0"/>
        <w:spacing w:before="240" w:after="240" w:line="240" w:lineRule="auto"/>
        <w:textAlignment w:val="baseline"/>
        <w:rPr>
          <w:rFonts w:eastAsia="楷体"/>
          <w:b w:val="0"/>
          <w:szCs w:val="28"/>
        </w:rPr>
      </w:pPr>
      <w:r>
        <w:rPr>
          <w:rFonts w:hint="eastAsia" w:ascii="楷体" w:hAnsi="楷体" w:eastAsia="楷体" w:cs="楷体"/>
        </w:rPr>
        <w:t xml:space="preserve"> </w:t>
      </w:r>
      <w:r>
        <w:rPr>
          <w:rFonts w:hint="eastAsia" w:eastAsia="楷体"/>
          <w:sz w:val="21"/>
          <w:szCs w:val="21"/>
        </w:rPr>
        <w:t xml:space="preserve">引　言 </w:t>
      </w:r>
    </w:p>
    <w:p>
      <w:pPr>
        <w:spacing w:line="276" w:lineRule="auto"/>
        <w:ind w:firstLine="420" w:firstLineChars="200"/>
        <w:rPr>
          <w:rFonts w:ascii="Times New Roman" w:hAnsi="Times New Roman" w:eastAsia="楷体" w:cs="Times New Roman"/>
          <w:szCs w:val="21"/>
        </w:rPr>
      </w:pPr>
      <w:r>
        <w:rPr>
          <w:rFonts w:ascii="Times New Roman" w:hAnsi="Times New Roman" w:eastAsia="楷体" w:cs="Times New Roman"/>
          <w:szCs w:val="21"/>
        </w:rPr>
        <w:t>对于SELinux的应用，它带给Linux的主要价值是为其提供了一个灵活的，可配置的MAC机制。</w:t>
      </w:r>
    </w:p>
    <w:p>
      <w:pPr>
        <w:spacing w:line="276" w:lineRule="auto"/>
        <w:ind w:firstLine="420" w:firstLineChars="200"/>
        <w:rPr>
          <w:rFonts w:ascii="Times New Roman" w:hAnsi="Times New Roman" w:eastAsia="楷体" w:cs="Times New Roman"/>
          <w:szCs w:val="21"/>
        </w:rPr>
      </w:pPr>
      <w:r>
        <w:rPr>
          <w:rFonts w:ascii="Times New Roman" w:hAnsi="Times New Roman" w:eastAsia="楷体" w:cs="Times New Roman"/>
          <w:szCs w:val="21"/>
        </w:rPr>
        <w:t>Security-Enhanced Linux (SELinux)由以下两部分组成：Kernel SELinux模块(/kernel/security/selinux)、用户态工具。SELinux是一个安全体系结构，它通过LSM(Linux Security Modules)框架被集成到Linux Kernel 2.6.x中。它是NSA (United States National Security Agency)和SELinux社区的联合项目。</w:t>
      </w:r>
    </w:p>
    <w:p>
      <w:pPr>
        <w:spacing w:line="276" w:lineRule="auto"/>
        <w:ind w:firstLine="420" w:firstLineChars="200"/>
        <w:rPr>
          <w:rFonts w:ascii="Times New Roman" w:hAnsi="Times New Roman" w:eastAsia="楷体" w:cs="Times New Roman"/>
          <w:szCs w:val="21"/>
        </w:rPr>
      </w:pPr>
      <w:r>
        <w:rPr>
          <w:rFonts w:ascii="Times New Roman" w:hAnsi="Times New Roman" w:eastAsia="楷体" w:cs="Times New Roman"/>
          <w:szCs w:val="21"/>
        </w:rPr>
        <w:t>SELinux提供了一种灵活的强制访问控制(MAC)系统，且内嵌于Linux Kernel中。SELinux定义了系统中每个用户、进程、应用和文件的访问和转变的权限，然后它使用一个安全策略来控制这些实体(用户、进程、应用和文件)之间的交互，安全策略指定如何严格或宽松地进行检查。</w:t>
      </w:r>
    </w:p>
    <w:p>
      <w:pPr>
        <w:spacing w:line="276" w:lineRule="auto"/>
        <w:ind w:firstLine="420" w:firstLineChars="200"/>
        <w:rPr>
          <w:rFonts w:ascii="Times New Roman" w:hAnsi="Times New Roman" w:eastAsia="楷体" w:cs="Times New Roman"/>
          <w:szCs w:val="21"/>
        </w:rPr>
      </w:pPr>
      <w:r>
        <w:rPr>
          <w:rFonts w:ascii="Times New Roman" w:hAnsi="Times New Roman" w:eastAsia="楷体" w:cs="Times New Roman"/>
          <w:szCs w:val="21"/>
        </w:rPr>
        <w:t>SELinux对系统用户(system users)是透明的，只有系统管理员需要考虑在他的服务器中如何制定严格的策略。策略可以根据需要是严格的或宽松的。</w:t>
      </w:r>
    </w:p>
    <w:p>
      <w:pPr>
        <w:spacing w:line="276" w:lineRule="auto"/>
        <w:ind w:firstLine="420" w:firstLineChars="200"/>
        <w:rPr>
          <w:rFonts w:ascii="Times New Roman" w:hAnsi="Times New Roman" w:eastAsia="楷体" w:cs="Times New Roman"/>
          <w:szCs w:val="21"/>
        </w:rPr>
      </w:pPr>
      <w:r>
        <w:rPr>
          <w:rFonts w:ascii="Times New Roman" w:hAnsi="Times New Roman" w:eastAsia="楷体" w:cs="Times New Roman"/>
          <w:szCs w:val="21"/>
        </w:rPr>
        <w:t>只有同时满足了标准Linux访问控制和SELinux访问控制时，主体才能访问客体。</w:t>
      </w:r>
      <w:r>
        <w:rPr>
          <w:rFonts w:ascii="Times New Roman" w:hAnsi="Times New Roman" w:eastAsia="楷体" w:cs="Times New Roman"/>
          <w:szCs w:val="21"/>
          <w:vertAlign w:val="superscript"/>
        </w:rPr>
        <w:t>[1]</w:t>
      </w:r>
    </w:p>
    <w:p>
      <w:pPr>
        <w:spacing w:line="276" w:lineRule="auto"/>
        <w:ind w:firstLine="420" w:firstLineChars="200"/>
        <w:rPr>
          <w:rFonts w:eastAsia="楷体"/>
          <w:szCs w:val="21"/>
        </w:rPr>
      </w:pPr>
      <w:r>
        <w:drawing>
          <wp:inline distT="0" distB="0" distL="0" distR="0">
            <wp:extent cx="3103880" cy="1975485"/>
            <wp:effectExtent l="0" t="0" r="1270" b="571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7094" cy="2022361"/>
                    </a:xfrm>
                    <a:prstGeom prst="rect">
                      <a:avLst/>
                    </a:prstGeom>
                  </pic:spPr>
                </pic:pic>
              </a:graphicData>
            </a:graphic>
          </wp:inline>
        </w:drawing>
      </w:r>
    </w:p>
    <w:p>
      <w:pPr>
        <w:spacing w:line="276" w:lineRule="auto"/>
        <w:ind w:firstLine="320" w:firstLineChars="200"/>
        <w:jc w:val="center"/>
        <w:rPr>
          <w:rFonts w:eastAsia="楷体"/>
          <w:sz w:val="16"/>
          <w:szCs w:val="16"/>
        </w:rPr>
      </w:pPr>
      <w:r>
        <w:rPr>
          <w:rFonts w:hint="eastAsia" w:eastAsia="楷体"/>
          <w:sz w:val="16"/>
          <w:szCs w:val="16"/>
        </w:rPr>
        <w:t>图1</w:t>
      </w:r>
      <w:r>
        <w:rPr>
          <w:rFonts w:eastAsia="楷体"/>
          <w:sz w:val="16"/>
          <w:szCs w:val="16"/>
        </w:rPr>
        <w:t xml:space="preserve"> SEL</w:t>
      </w:r>
      <w:r>
        <w:rPr>
          <w:rFonts w:hint="eastAsia" w:eastAsia="楷体"/>
          <w:sz w:val="16"/>
          <w:szCs w:val="16"/>
        </w:rPr>
        <w:t>inux工作原理</w:t>
      </w:r>
    </w:p>
    <w:p>
      <w:pPr>
        <w:spacing w:line="276" w:lineRule="auto"/>
        <w:ind w:firstLine="320" w:firstLineChars="200"/>
        <w:jc w:val="center"/>
        <w:rPr>
          <w:rFonts w:eastAsia="楷体"/>
          <w:sz w:val="16"/>
          <w:szCs w:val="16"/>
        </w:rPr>
      </w:pPr>
      <w:r>
        <w:rPr>
          <w:rFonts w:eastAsia="楷体"/>
          <w:sz w:val="16"/>
          <w:szCs w:val="16"/>
        </w:rPr>
        <w:t>Fig</w:t>
      </w:r>
      <w:r>
        <w:rPr>
          <w:rFonts w:hint="eastAsia" w:eastAsia="楷体"/>
          <w:sz w:val="16"/>
          <w:szCs w:val="16"/>
        </w:rPr>
        <w:t>.</w:t>
      </w:r>
      <w:r>
        <w:rPr>
          <w:rFonts w:eastAsia="楷体"/>
          <w:sz w:val="16"/>
          <w:szCs w:val="16"/>
        </w:rPr>
        <w:t>1 SELinux working principle</w:t>
      </w:r>
    </w:p>
    <w:p>
      <w:pPr>
        <w:pStyle w:val="2"/>
        <w:widowControl w:val="0"/>
        <w:numPr>
          <w:ilvl w:val="0"/>
          <w:numId w:val="5"/>
        </w:numPr>
        <w:tabs>
          <w:tab w:val="left" w:pos="0"/>
          <w:tab w:val="left" w:pos="315"/>
        </w:tabs>
        <w:adjustRightInd w:val="0"/>
        <w:snapToGrid w:val="0"/>
        <w:spacing w:before="240" w:after="240" w:line="240" w:lineRule="auto"/>
        <w:textAlignment w:val="baseline"/>
        <w:rPr>
          <w:rFonts w:eastAsia="楷体"/>
          <w:b w:val="0"/>
          <w:bCs w:val="0"/>
          <w:szCs w:val="28"/>
        </w:rPr>
      </w:pPr>
      <w:bookmarkStart w:id="2" w:name="_Toc3091"/>
      <w:r>
        <w:rPr>
          <w:rFonts w:ascii="Times New Roman" w:hAnsi="Times New Roman" w:eastAsia="楷体" w:cs="Times New Roman"/>
          <w:b w:val="0"/>
          <w:bCs w:val="0"/>
          <w:sz w:val="21"/>
          <w:szCs w:val="21"/>
        </w:rPr>
        <w:t>SELinux介</w:t>
      </w:r>
      <w:r>
        <w:rPr>
          <w:rFonts w:hint="eastAsia" w:ascii="Times New Roman" w:hAnsi="Times New Roman" w:eastAsia="楷体" w:cs="Times New Roman"/>
          <w:b w:val="0"/>
          <w:bCs w:val="0"/>
          <w:sz w:val="21"/>
          <w:szCs w:val="21"/>
        </w:rPr>
        <w:t xml:space="preserve"> </w:t>
      </w:r>
      <w:r>
        <w:rPr>
          <w:rFonts w:ascii="Times New Roman" w:hAnsi="Times New Roman" w:eastAsia="楷体" w:cs="Times New Roman"/>
          <w:b w:val="0"/>
          <w:bCs w:val="0"/>
          <w:sz w:val="21"/>
          <w:szCs w:val="21"/>
        </w:rPr>
        <w:t>绍</w:t>
      </w:r>
    </w:p>
    <w:bookmarkEnd w:id="2"/>
    <w:p>
      <w:pPr>
        <w:pStyle w:val="3"/>
        <w:widowControl w:val="0"/>
        <w:numPr>
          <w:ilvl w:val="0"/>
          <w:numId w:val="6"/>
        </w:numPr>
        <w:tabs>
          <w:tab w:val="left" w:pos="0"/>
          <w:tab w:val="left" w:pos="420"/>
        </w:tabs>
        <w:adjustRightInd w:val="0"/>
        <w:snapToGrid w:val="0"/>
        <w:spacing w:before="0" w:after="0" w:line="240" w:lineRule="auto"/>
        <w:textAlignment w:val="baseline"/>
        <w:rPr>
          <w:rFonts w:ascii="Times New Roman" w:hAnsi="Times New Roman" w:eastAsia="楷体" w:cs="Times New Roman"/>
          <w:b w:val="0"/>
          <w:bCs w:val="0"/>
          <w:sz w:val="21"/>
          <w:szCs w:val="21"/>
        </w:rPr>
      </w:pPr>
      <w:r>
        <w:rPr>
          <w:rFonts w:ascii="Times New Roman" w:hAnsi="Times New Roman" w:eastAsia="楷体" w:cs="Times New Roman"/>
          <w:b w:val="0"/>
          <w:sz w:val="21"/>
          <w:szCs w:val="21"/>
        </w:rPr>
        <w:t>SELinux概述</w:t>
      </w:r>
    </w:p>
    <w:p>
      <w:pPr>
        <w:spacing w:line="276" w:lineRule="auto"/>
        <w:ind w:firstLine="420" w:firstLineChars="200"/>
        <w:rPr>
          <w:rFonts w:ascii="Times New Roman" w:hAnsi="Times New Roman" w:eastAsia="楷体" w:cs="Times New Roman"/>
          <w:szCs w:val="28"/>
        </w:rPr>
      </w:pPr>
      <w:r>
        <w:rPr>
          <w:rFonts w:ascii="Times New Roman" w:hAnsi="Times New Roman" w:eastAsia="楷体" w:cs="Times New Roman"/>
          <w:szCs w:val="28"/>
        </w:rPr>
        <w:t>SELinux是一种基于域-类型模型的强制访问控制安全系统，它由NSA编写并设计成内核模块包含到内核中，相应的某些安全相关的应用也被打了SELinux补丁，最后还有一个相应的安全策略。在某种程度上它可以被看作是与标准权限系统并行的权限系统。在常规模式中，以用户身份运行进程，并且系统上的文件和其他资源都设置了权限标签，若要访问文件，你必须具有普通访问权限和SELinux访问权限，即使以超级用户身份root运行进程也有可能拒绝访问。</w:t>
      </w:r>
    </w:p>
    <w:p>
      <w:pPr>
        <w:pStyle w:val="4"/>
        <w:keepLines w:val="0"/>
        <w:widowControl w:val="0"/>
        <w:numPr>
          <w:ilvl w:val="0"/>
          <w:numId w:val="6"/>
        </w:numPr>
        <w:tabs>
          <w:tab w:val="left" w:pos="0"/>
          <w:tab w:val="left" w:pos="840"/>
        </w:tabs>
        <w:adjustRightInd w:val="0"/>
        <w:snapToGrid w:val="0"/>
        <w:spacing w:before="156" w:beforeLines="50" w:after="0" w:line="276" w:lineRule="auto"/>
        <w:textAlignment w:val="baseline"/>
        <w:rPr>
          <w:rFonts w:ascii="Times New Roman" w:hAnsi="Times New Roman" w:eastAsia="楷体" w:cs="Times New Roman"/>
          <w:b w:val="0"/>
          <w:bCs w:val="0"/>
          <w:sz w:val="21"/>
          <w:szCs w:val="21"/>
        </w:rPr>
      </w:pPr>
      <w:r>
        <w:rPr>
          <w:rFonts w:ascii="Times New Roman" w:hAnsi="Times New Roman" w:eastAsia="楷体" w:cs="Times New Roman"/>
          <w:b w:val="0"/>
          <w:bCs w:val="0"/>
          <w:sz w:val="21"/>
          <w:szCs w:val="21"/>
        </w:rPr>
        <w:t>SELinux的作用和权限管理</w:t>
      </w:r>
    </w:p>
    <w:p>
      <w:pPr>
        <w:spacing w:line="276" w:lineRule="auto"/>
        <w:ind w:firstLine="420" w:firstLineChars="200"/>
        <w:rPr>
          <w:rFonts w:ascii="Times New Roman" w:hAnsi="Times New Roman" w:eastAsia="楷体" w:cs="Times New Roman"/>
          <w:szCs w:val="28"/>
        </w:rPr>
      </w:pPr>
      <w:r>
        <w:rPr>
          <w:rFonts w:ascii="Times New Roman" w:hAnsi="Times New Roman" w:eastAsia="楷体" w:cs="Times New Roman"/>
          <w:szCs w:val="28"/>
        </w:rPr>
        <w:t>SELinux主要作用就是最大限度地减小系统中服务进程可访问的资源。通过对进程和文件资源采用MAC（强制访问方式）为Linux系统提供安全性。</w:t>
      </w:r>
    </w:p>
    <w:p>
      <w:pPr>
        <w:spacing w:line="276" w:lineRule="auto"/>
        <w:ind w:firstLine="420" w:firstLineChars="200"/>
        <w:rPr>
          <w:rFonts w:ascii="Times New Roman" w:hAnsi="Times New Roman" w:eastAsia="楷体" w:cs="Times New Roman"/>
          <w:szCs w:val="28"/>
        </w:rPr>
      </w:pPr>
      <w:r>
        <w:rPr>
          <w:rFonts w:ascii="Times New Roman" w:hAnsi="Times New Roman" w:eastAsia="楷体" w:cs="Times New Roman"/>
          <w:szCs w:val="28"/>
        </w:rPr>
        <w:t>在没有使用SELinux的操作系统中，决定一个资源能否被访问的因素是某个资源是否拥有对应用户的权限；只要访问这个资源的进程符合这个条件就能被访问，root用户不受任何限制，所以系统上任何资源都可以无限制地访问。（DAC）</w:t>
      </w:r>
    </w:p>
    <w:p>
      <w:pPr>
        <w:spacing w:line="276" w:lineRule="auto"/>
        <w:ind w:firstLine="420" w:firstLineChars="200"/>
        <w:rPr>
          <w:rFonts w:ascii="Times New Roman" w:hAnsi="Times New Roman" w:eastAsia="楷体" w:cs="Times New Roman"/>
          <w:szCs w:val="28"/>
        </w:rPr>
      </w:pPr>
      <w:r>
        <w:rPr>
          <w:rFonts w:ascii="Times New Roman" w:hAnsi="Times New Roman" w:eastAsia="楷体" w:cs="Times New Roman"/>
          <w:szCs w:val="28"/>
        </w:rPr>
        <w:t>在使用了SELinux的操作系统中，决定一个资源能否被访问的因素除了用户权限外，还需判断每一类进程是否拥有对某一类资源的访问权。即使进程是以root身份运行的，也需要判断这个进程的类型以及允许访问的资源类型才能决定是否允许访问某个资源；或以root身份运行的服务进程，一般也只能访问到它所需要的资源，即使程序出了漏洞，影响范围也只有在其允许的访问资源内，大大增强安全性。（MAC）</w:t>
      </w:r>
    </w:p>
    <w:p>
      <w:pPr>
        <w:pStyle w:val="4"/>
        <w:keepLines w:val="0"/>
        <w:widowControl w:val="0"/>
        <w:numPr>
          <w:ilvl w:val="0"/>
          <w:numId w:val="6"/>
        </w:numPr>
        <w:tabs>
          <w:tab w:val="left" w:pos="0"/>
          <w:tab w:val="left" w:pos="840"/>
        </w:tabs>
        <w:adjustRightInd w:val="0"/>
        <w:snapToGrid w:val="0"/>
        <w:spacing w:before="156" w:beforeLines="50" w:after="0" w:line="276" w:lineRule="auto"/>
        <w:textAlignment w:val="baseline"/>
        <w:rPr>
          <w:rFonts w:ascii="Times New Roman" w:hAnsi="Times New Roman" w:eastAsia="楷体" w:cs="Times New Roman"/>
          <w:b w:val="0"/>
          <w:bCs w:val="0"/>
          <w:sz w:val="21"/>
          <w:szCs w:val="21"/>
        </w:rPr>
      </w:pPr>
      <w:r>
        <w:rPr>
          <w:rFonts w:ascii="Times New Roman" w:hAnsi="Times New Roman" w:eastAsia="楷体" w:cs="Times New Roman"/>
          <w:b w:val="0"/>
          <w:bCs w:val="0"/>
          <w:sz w:val="21"/>
          <w:szCs w:val="21"/>
        </w:rPr>
        <w:t>SELinux三种状态</w:t>
      </w:r>
    </w:p>
    <w:p>
      <w:pPr>
        <w:spacing w:line="276" w:lineRule="auto"/>
        <w:ind w:firstLine="420" w:firstLineChars="200"/>
        <w:rPr>
          <w:rFonts w:eastAsia="楷体"/>
          <w:szCs w:val="28"/>
        </w:rPr>
      </w:pPr>
      <w:r>
        <w:rPr>
          <w:rFonts w:hint="eastAsia" w:ascii="宋体" w:hAnsi="宋体" w:cs="宋体"/>
          <w:szCs w:val="28"/>
        </w:rPr>
        <w:t>⑴</w:t>
      </w:r>
      <w:r>
        <w:rPr>
          <w:rFonts w:eastAsia="楷体"/>
          <w:szCs w:val="28"/>
        </w:rPr>
        <w:t xml:space="preserve"> enfirocing------强制模式</w:t>
      </w:r>
    </w:p>
    <w:p>
      <w:pPr>
        <w:spacing w:line="276" w:lineRule="auto"/>
        <w:ind w:firstLine="420" w:firstLineChars="200"/>
        <w:rPr>
          <w:rFonts w:eastAsia="楷体"/>
          <w:szCs w:val="28"/>
        </w:rPr>
      </w:pPr>
      <w:r>
        <w:rPr>
          <w:rFonts w:eastAsia="楷体"/>
          <w:szCs w:val="28"/>
        </w:rPr>
        <w:t>代表SELinux运作中，且已经正确的开始限制domain/type了。</w:t>
      </w:r>
    </w:p>
    <w:p>
      <w:pPr>
        <w:spacing w:line="276" w:lineRule="auto"/>
        <w:ind w:firstLine="420" w:firstLineChars="200"/>
        <w:rPr>
          <w:rFonts w:eastAsia="楷体"/>
          <w:szCs w:val="28"/>
        </w:rPr>
      </w:pPr>
      <w:r>
        <w:rPr>
          <w:rFonts w:hint="eastAsia" w:ascii="宋体" w:hAnsi="宋体" w:cs="宋体"/>
          <w:szCs w:val="28"/>
        </w:rPr>
        <w:t>⑵</w:t>
      </w:r>
      <w:r>
        <w:rPr>
          <w:rFonts w:eastAsia="楷体"/>
          <w:szCs w:val="28"/>
        </w:rPr>
        <w:t xml:space="preserve"> permissive------宽容模式</w:t>
      </w:r>
    </w:p>
    <w:p>
      <w:pPr>
        <w:spacing w:line="276" w:lineRule="auto"/>
        <w:ind w:firstLine="420" w:firstLineChars="200"/>
        <w:rPr>
          <w:rFonts w:eastAsia="楷体"/>
          <w:szCs w:val="28"/>
        </w:rPr>
      </w:pPr>
      <w:r>
        <w:rPr>
          <w:rFonts w:eastAsia="楷体"/>
          <w:szCs w:val="28"/>
        </w:rPr>
        <w:t>代表SELinux运作中，但仅会有警告讯息并不会实际限制domain/type的存取，这种模式可以用来作为SELinux的debug之用。</w:t>
      </w:r>
    </w:p>
    <w:p>
      <w:pPr>
        <w:spacing w:line="276" w:lineRule="auto"/>
        <w:ind w:firstLine="420" w:firstLineChars="200"/>
        <w:rPr>
          <w:rFonts w:eastAsia="楷体"/>
          <w:szCs w:val="28"/>
        </w:rPr>
      </w:pPr>
      <w:r>
        <w:rPr>
          <w:rFonts w:hint="eastAsia" w:ascii="宋体" w:hAnsi="宋体" w:cs="宋体"/>
          <w:szCs w:val="28"/>
        </w:rPr>
        <w:t>⑶</w:t>
      </w:r>
      <w:r>
        <w:rPr>
          <w:rFonts w:eastAsia="楷体"/>
          <w:szCs w:val="28"/>
        </w:rPr>
        <w:t xml:space="preserve"> disabled------关闭模式</w:t>
      </w:r>
    </w:p>
    <w:p>
      <w:pPr>
        <w:spacing w:line="276" w:lineRule="auto"/>
        <w:ind w:firstLine="420" w:firstLineChars="200"/>
        <w:rPr>
          <w:rFonts w:ascii="Times New Roman" w:hAnsi="Times New Roman" w:eastAsia="楷体" w:cs="Times New Roman"/>
          <w:szCs w:val="21"/>
        </w:rPr>
      </w:pPr>
      <w:r>
        <w:rPr>
          <w:rFonts w:ascii="Times New Roman" w:hAnsi="Times New Roman" w:eastAsia="楷体" w:cs="Times New Roman"/>
          <w:szCs w:val="21"/>
        </w:rPr>
        <w:t>SELinux并没有实际运作。</w:t>
      </w:r>
    </w:p>
    <w:p>
      <w:pPr>
        <w:pStyle w:val="4"/>
        <w:keepLines w:val="0"/>
        <w:widowControl w:val="0"/>
        <w:numPr>
          <w:ilvl w:val="0"/>
          <w:numId w:val="6"/>
        </w:numPr>
        <w:tabs>
          <w:tab w:val="left" w:pos="0"/>
          <w:tab w:val="left" w:pos="840"/>
        </w:tabs>
        <w:adjustRightInd w:val="0"/>
        <w:snapToGrid w:val="0"/>
        <w:spacing w:before="0" w:after="0" w:line="276" w:lineRule="auto"/>
        <w:textAlignment w:val="baseline"/>
        <w:rPr>
          <w:rFonts w:ascii="Times New Roman" w:hAnsi="Times New Roman" w:eastAsia="楷体" w:cs="Times New Roman"/>
          <w:b w:val="0"/>
          <w:bCs w:val="0"/>
          <w:sz w:val="21"/>
          <w:szCs w:val="21"/>
        </w:rPr>
      </w:pPr>
      <w:r>
        <w:rPr>
          <w:rFonts w:ascii="Times New Roman" w:hAnsi="Times New Roman" w:eastAsia="楷体" w:cs="Times New Roman"/>
          <w:b w:val="0"/>
          <w:bCs w:val="0"/>
          <w:sz w:val="21"/>
          <w:szCs w:val="21"/>
        </w:rPr>
        <w:t>SELinux安全上下文</w:t>
      </w:r>
    </w:p>
    <w:p>
      <w:pPr>
        <w:pStyle w:val="5"/>
        <w:ind w:firstLine="420"/>
        <w:rPr>
          <w:rFonts w:eastAsia="楷体"/>
          <w:sz w:val="21"/>
          <w:szCs w:val="21"/>
        </w:rPr>
      </w:pPr>
      <w:r>
        <w:rPr>
          <w:rFonts w:eastAsia="楷体"/>
          <w:sz w:val="21"/>
          <w:szCs w:val="21"/>
        </w:rPr>
        <w:t>安全上下文是一个简单的、一致的访问控制属性，在SELinux中，类型标识符是安全上下文的主要组成部分，一个进程的类型通常被成为一个域（domain），“域”和“域类型”意思都一样，都是安全上下文中的“type”。</w:t>
      </w:r>
    </w:p>
    <w:p>
      <w:pPr>
        <w:pStyle w:val="5"/>
        <w:ind w:firstLine="420"/>
        <w:rPr>
          <w:rFonts w:eastAsia="楷体"/>
          <w:sz w:val="21"/>
          <w:szCs w:val="21"/>
        </w:rPr>
      </w:pPr>
      <w:r>
        <w:rPr>
          <w:rFonts w:eastAsia="楷体"/>
          <w:sz w:val="21"/>
          <w:szCs w:val="21"/>
        </w:rPr>
        <w:t>cp会重新生成安全上下文（变为目标目录相同）；mv不会改变。</w:t>
      </w:r>
    </w:p>
    <w:p>
      <w:pPr>
        <w:pStyle w:val="5"/>
        <w:ind w:firstLine="420"/>
        <w:rPr>
          <w:rFonts w:eastAsia="楷体"/>
          <w:sz w:val="21"/>
          <w:szCs w:val="21"/>
        </w:rPr>
      </w:pPr>
      <w:r>
        <w:rPr>
          <w:rFonts w:eastAsia="楷体"/>
          <w:sz w:val="21"/>
          <w:szCs w:val="21"/>
        </w:rPr>
        <w:t>安全上下文格式：</w:t>
      </w:r>
    </w:p>
    <w:p>
      <w:pPr>
        <w:pStyle w:val="5"/>
        <w:ind w:firstLine="420"/>
        <w:rPr>
          <w:rFonts w:eastAsia="楷体"/>
          <w:sz w:val="21"/>
          <w:szCs w:val="21"/>
        </w:rPr>
      </w:pPr>
      <w:bookmarkStart w:id="3" w:name="_Hlk41984595"/>
      <w:r>
        <w:rPr>
          <w:rFonts w:hint="eastAsia" w:ascii="宋体" w:hAnsi="宋体" w:cs="宋体"/>
          <w:sz w:val="21"/>
          <w:szCs w:val="21"/>
        </w:rPr>
        <w:t>⑴</w:t>
      </w:r>
      <w:bookmarkEnd w:id="3"/>
      <w:r>
        <w:rPr>
          <w:rFonts w:eastAsia="楷体"/>
          <w:sz w:val="21"/>
          <w:szCs w:val="21"/>
        </w:rPr>
        <w:t xml:space="preserve"> USER</w:t>
      </w:r>
    </w:p>
    <w:p>
      <w:pPr>
        <w:pStyle w:val="5"/>
        <w:ind w:firstLine="420"/>
        <w:rPr>
          <w:rFonts w:eastAsia="楷体"/>
          <w:sz w:val="21"/>
          <w:szCs w:val="21"/>
        </w:rPr>
      </w:pPr>
      <w:r>
        <w:rPr>
          <w:rFonts w:eastAsia="楷体"/>
          <w:sz w:val="21"/>
          <w:szCs w:val="21"/>
        </w:rPr>
        <w:t>类似Linux系统中的UID，提供身份识别，用来记录身份。常见的user有user_u（普通用户登录系统后的预设）；system_u（开机过程中系统进程的预设）；root（登录后的预设）；undefined_u（非限制，没有定义）。</w:t>
      </w:r>
    </w:p>
    <w:p>
      <w:pPr>
        <w:pStyle w:val="5"/>
        <w:ind w:firstLine="420"/>
        <w:rPr>
          <w:rFonts w:eastAsia="楷体"/>
          <w:sz w:val="21"/>
          <w:szCs w:val="21"/>
        </w:rPr>
      </w:pPr>
      <w:r>
        <w:rPr>
          <w:rFonts w:hint="eastAsia" w:ascii="宋体" w:hAnsi="宋体" w:cs="宋体"/>
          <w:sz w:val="21"/>
          <w:szCs w:val="21"/>
        </w:rPr>
        <w:t>⑵</w:t>
      </w:r>
      <w:r>
        <w:rPr>
          <w:rFonts w:eastAsia="楷体"/>
          <w:sz w:val="21"/>
          <w:szCs w:val="21"/>
        </w:rPr>
        <w:t xml:space="preserve"> ROLE</w:t>
      </w:r>
    </w:p>
    <w:p>
      <w:pPr>
        <w:pStyle w:val="5"/>
        <w:ind w:firstLine="420"/>
        <w:rPr>
          <w:rFonts w:eastAsia="楷体"/>
          <w:sz w:val="21"/>
          <w:szCs w:val="21"/>
        </w:rPr>
      </w:pPr>
      <w:r>
        <w:rPr>
          <w:rFonts w:eastAsia="楷体"/>
          <w:sz w:val="21"/>
          <w:szCs w:val="21"/>
        </w:rPr>
        <w:t>object_r（文件、目录和设备的role）；system_r（程序的role）；用户的role；</w:t>
      </w:r>
    </w:p>
    <w:p>
      <w:pPr>
        <w:pStyle w:val="5"/>
        <w:ind w:firstLine="420"/>
        <w:rPr>
          <w:rFonts w:eastAsia="楷体"/>
          <w:sz w:val="21"/>
          <w:szCs w:val="21"/>
        </w:rPr>
      </w:pPr>
      <w:r>
        <w:rPr>
          <w:rFonts w:hint="eastAsia" w:ascii="宋体" w:hAnsi="宋体" w:cs="宋体"/>
          <w:sz w:val="21"/>
          <w:szCs w:val="21"/>
        </w:rPr>
        <w:t>⑶</w:t>
      </w:r>
      <w:r>
        <w:rPr>
          <w:rFonts w:eastAsia="楷体"/>
          <w:sz w:val="21"/>
          <w:szCs w:val="21"/>
        </w:rPr>
        <w:t xml:space="preserve"> TYPE</w:t>
      </w:r>
    </w:p>
    <w:p>
      <w:pPr>
        <w:pStyle w:val="5"/>
        <w:ind w:firstLine="420"/>
        <w:rPr>
          <w:rFonts w:eastAsia="楷体"/>
          <w:sz w:val="21"/>
          <w:szCs w:val="21"/>
        </w:rPr>
      </w:pPr>
      <w:r>
        <w:rPr>
          <w:rFonts w:eastAsia="楷体"/>
          <w:sz w:val="21"/>
          <w:szCs w:val="21"/>
        </w:rPr>
        <w:t>用来将主体（subject）和客体（object）划分为不同的组，给每个主体和系统中的客体定义了一个类型，为进程运行提供最低的权限环境。</w:t>
      </w:r>
    </w:p>
    <w:p>
      <w:pPr>
        <w:pStyle w:val="5"/>
        <w:ind w:firstLine="420"/>
        <w:rPr>
          <w:rFonts w:eastAsia="楷体"/>
          <w:sz w:val="21"/>
          <w:szCs w:val="21"/>
        </w:rPr>
      </w:pPr>
      <w:r>
        <w:rPr>
          <w:rFonts w:eastAsia="楷体"/>
          <w:sz w:val="21"/>
          <w:szCs w:val="21"/>
        </w:rPr>
        <w:t>当一个类型与执行中的进程相关时，其type也称为domain。</w:t>
      </w:r>
    </w:p>
    <w:p>
      <w:pPr>
        <w:pStyle w:val="4"/>
        <w:keepLines w:val="0"/>
        <w:widowControl w:val="0"/>
        <w:numPr>
          <w:ilvl w:val="0"/>
          <w:numId w:val="6"/>
        </w:numPr>
        <w:tabs>
          <w:tab w:val="left" w:pos="0"/>
          <w:tab w:val="left" w:pos="840"/>
        </w:tabs>
        <w:adjustRightInd w:val="0"/>
        <w:snapToGrid w:val="0"/>
        <w:spacing w:before="0" w:after="0" w:line="276" w:lineRule="auto"/>
        <w:textAlignment w:val="baseline"/>
        <w:rPr>
          <w:rFonts w:ascii="Times New Roman" w:hAnsi="Times New Roman" w:eastAsia="楷体" w:cs="Times New Roman"/>
          <w:b w:val="0"/>
          <w:bCs w:val="0"/>
          <w:sz w:val="21"/>
          <w:szCs w:val="21"/>
        </w:rPr>
      </w:pPr>
      <w:bookmarkStart w:id="4" w:name="_Hlk41810567"/>
      <w:r>
        <w:rPr>
          <w:rFonts w:ascii="Times New Roman" w:hAnsi="Times New Roman" w:eastAsia="楷体" w:cs="Times New Roman"/>
          <w:b w:val="0"/>
          <w:bCs w:val="0"/>
          <w:sz w:val="21"/>
          <w:szCs w:val="21"/>
        </w:rPr>
        <w:t>布尔值</w:t>
      </w:r>
    </w:p>
    <w:p>
      <w:pPr>
        <w:pStyle w:val="5"/>
        <w:ind w:firstLine="420"/>
        <w:rPr>
          <w:rFonts w:eastAsia="楷体"/>
          <w:sz w:val="21"/>
          <w:szCs w:val="21"/>
        </w:rPr>
      </w:pPr>
      <w:r>
        <w:rPr>
          <w:rFonts w:eastAsia="楷体"/>
          <w:sz w:val="21"/>
          <w:szCs w:val="21"/>
        </w:rPr>
        <w:t>SELinux布尔值是更改SELinux策略行为的开关，可以启用或禁用的规则。安全管理员可以使SELinux布尔值来调整策略，以有选择地进行调整许多软件包都具有man page  *——selinux（8），其中详细说明了所使用的一些布尔值；man -k ‘——selinux’可以轻松地找到这些手册。getsebool用于显示布尔值，setsebool用于修改布尔值，setsebool -P修改SELinux策略，以永久保留修改。</w:t>
      </w:r>
    </w:p>
    <w:bookmarkEnd w:id="4"/>
    <w:p>
      <w:pPr>
        <w:pStyle w:val="4"/>
        <w:keepLines w:val="0"/>
        <w:widowControl w:val="0"/>
        <w:numPr>
          <w:ilvl w:val="0"/>
          <w:numId w:val="6"/>
        </w:numPr>
        <w:tabs>
          <w:tab w:val="left" w:pos="0"/>
          <w:tab w:val="left" w:pos="840"/>
        </w:tabs>
        <w:adjustRightInd w:val="0"/>
        <w:snapToGrid w:val="0"/>
        <w:spacing w:before="0" w:after="0" w:line="276" w:lineRule="auto"/>
        <w:textAlignment w:val="baseline"/>
        <w:rPr>
          <w:rFonts w:ascii="Times New Roman" w:hAnsi="Times New Roman" w:eastAsia="楷体" w:cs="Times New Roman"/>
          <w:b w:val="0"/>
          <w:bCs w:val="0"/>
          <w:sz w:val="21"/>
          <w:szCs w:val="21"/>
        </w:rPr>
      </w:pPr>
      <w:r>
        <w:rPr>
          <w:rFonts w:ascii="Times New Roman" w:hAnsi="Times New Roman" w:eastAsia="楷体" w:cs="Times New Roman"/>
          <w:b w:val="0"/>
          <w:bCs w:val="0"/>
          <w:sz w:val="21"/>
          <w:szCs w:val="21"/>
        </w:rPr>
        <w:t>SELinux的运行机制</w:t>
      </w:r>
    </w:p>
    <w:p>
      <w:pPr>
        <w:pStyle w:val="5"/>
        <w:ind w:firstLine="420"/>
        <w:rPr>
          <w:rFonts w:eastAsia="楷体"/>
          <w:sz w:val="21"/>
          <w:szCs w:val="21"/>
        </w:rPr>
      </w:pPr>
      <w:r>
        <w:rPr>
          <w:rFonts w:eastAsia="楷体"/>
          <w:sz w:val="21"/>
          <w:szCs w:val="21"/>
        </w:rPr>
        <w:t>当一个subject(如: 一个应用)试图访问一个object(如：一个文件)，Kernel中的策略执行服务器将检查AVC (Access Vector Cache), 在AVC中，subject和object的权限被缓存(cached)。如果基于AVC中的数据不能做出决定，则请求安全服务器，安全服务器在一个矩阵中查找“应用+文件”的安全环境。然后根据查询结果允许或拒绝访问，拒绝消息细节位于/var/log/messages中。</w:t>
      </w:r>
      <w:r>
        <w:rPr>
          <w:rFonts w:hint="eastAsia" w:eastAsia="楷体"/>
          <w:sz w:val="21"/>
          <w:szCs w:val="21"/>
          <w:vertAlign w:val="superscript"/>
        </w:rPr>
        <w:t>[</w:t>
      </w:r>
      <w:r>
        <w:rPr>
          <w:rFonts w:eastAsia="楷体"/>
          <w:sz w:val="21"/>
          <w:szCs w:val="21"/>
          <w:vertAlign w:val="superscript"/>
        </w:rPr>
        <w:t>1]</w:t>
      </w:r>
    </w:p>
    <w:p>
      <w:pPr>
        <w:pStyle w:val="5"/>
        <w:ind w:firstLine="0" w:firstLineChars="0"/>
        <w:rPr>
          <w:rFonts w:eastAsia="楷体"/>
          <w:sz w:val="21"/>
          <w:szCs w:val="21"/>
        </w:rPr>
      </w:pPr>
      <w:r>
        <w:rPr>
          <w:rFonts w:hint="eastAsia" w:eastAsia="楷体"/>
          <w:sz w:val="21"/>
          <w:szCs w:val="21"/>
        </w:rPr>
        <w:drawing>
          <wp:inline distT="0" distB="0" distL="0" distR="0">
            <wp:extent cx="3103880" cy="1640205"/>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03880" cy="1640205"/>
                    </a:xfrm>
                    <a:prstGeom prst="rect">
                      <a:avLst/>
                    </a:prstGeom>
                  </pic:spPr>
                </pic:pic>
              </a:graphicData>
            </a:graphic>
          </wp:inline>
        </w:drawing>
      </w:r>
    </w:p>
    <w:p>
      <w:pPr>
        <w:pStyle w:val="5"/>
        <w:ind w:firstLine="0" w:firstLineChars="0"/>
        <w:jc w:val="center"/>
        <w:rPr>
          <w:rFonts w:eastAsia="楷体"/>
          <w:sz w:val="16"/>
          <w:szCs w:val="16"/>
        </w:rPr>
      </w:pPr>
      <w:r>
        <w:rPr>
          <w:rFonts w:hint="eastAsia" w:eastAsia="楷体"/>
          <w:sz w:val="16"/>
          <w:szCs w:val="16"/>
        </w:rPr>
        <w:t>图2</w:t>
      </w:r>
      <w:r>
        <w:rPr>
          <w:rFonts w:eastAsia="楷体"/>
          <w:sz w:val="16"/>
          <w:szCs w:val="16"/>
        </w:rPr>
        <w:t xml:space="preserve"> </w:t>
      </w:r>
      <w:r>
        <w:rPr>
          <w:rFonts w:hint="eastAsia" w:eastAsia="楷体"/>
          <w:sz w:val="16"/>
          <w:szCs w:val="16"/>
        </w:rPr>
        <w:t xml:space="preserve"> SELinux决策过程</w:t>
      </w:r>
    </w:p>
    <w:p>
      <w:pPr>
        <w:pStyle w:val="5"/>
        <w:ind w:firstLine="0" w:firstLineChars="0"/>
        <w:jc w:val="center"/>
        <w:rPr>
          <w:rFonts w:eastAsia="楷体"/>
          <w:sz w:val="16"/>
          <w:szCs w:val="16"/>
        </w:rPr>
      </w:pPr>
      <w:r>
        <w:rPr>
          <w:rFonts w:eastAsia="楷体"/>
          <w:sz w:val="16"/>
          <w:szCs w:val="16"/>
        </w:rPr>
        <w:t>Fig.2 SELinux decision process</w:t>
      </w:r>
    </w:p>
    <w:p>
      <w:pPr>
        <w:pStyle w:val="4"/>
        <w:keepLines w:val="0"/>
        <w:widowControl w:val="0"/>
        <w:numPr>
          <w:ilvl w:val="0"/>
          <w:numId w:val="6"/>
        </w:numPr>
        <w:tabs>
          <w:tab w:val="left" w:pos="0"/>
          <w:tab w:val="left" w:pos="840"/>
        </w:tabs>
        <w:adjustRightInd w:val="0"/>
        <w:snapToGrid w:val="0"/>
        <w:spacing w:before="0" w:after="0" w:line="276" w:lineRule="auto"/>
        <w:textAlignment w:val="baseline"/>
        <w:rPr>
          <w:rFonts w:ascii="Times New Roman" w:hAnsi="Times New Roman" w:eastAsia="楷体" w:cs="Times New Roman"/>
          <w:b w:val="0"/>
          <w:bCs w:val="0"/>
          <w:sz w:val="21"/>
          <w:szCs w:val="21"/>
        </w:rPr>
      </w:pPr>
      <w:r>
        <w:rPr>
          <w:rFonts w:ascii="Times New Roman" w:hAnsi="Times New Roman" w:eastAsia="楷体" w:cs="Times New Roman"/>
          <w:b w:val="0"/>
          <w:bCs w:val="0"/>
          <w:sz w:val="21"/>
          <w:szCs w:val="21"/>
        </w:rPr>
        <w:t>SELinux日志管理</w:t>
      </w:r>
    </w:p>
    <w:p>
      <w:pPr>
        <w:pStyle w:val="5"/>
        <w:ind w:firstLine="420"/>
        <w:rPr>
          <w:rFonts w:eastAsia="楷体"/>
          <w:sz w:val="21"/>
          <w:szCs w:val="21"/>
        </w:rPr>
      </w:pPr>
      <w:r>
        <w:rPr>
          <w:rFonts w:eastAsia="楷体"/>
          <w:sz w:val="21"/>
          <w:szCs w:val="21"/>
        </w:rPr>
        <w:t>SELinux阻止的进程的日志记录存放在/var/log/audit/audit.log文件中，但是该文件中的内容用户阅读体验很差，可以去cat /var/log/audit/audit.log阅读，因此系统为我们提供了sealert工具，帮助我们整理该日志文件，sealert工具处理日志文件的时候需要花费一点时间，请耐心等待。另外SELinux的日志功能需要auditd.service服务的开启。</w:t>
      </w:r>
    </w:p>
    <w:p>
      <w:pPr>
        <w:pStyle w:val="5"/>
        <w:ind w:firstLine="0" w:firstLineChars="0"/>
        <w:rPr>
          <w:rFonts w:eastAsia="楷体"/>
          <w:sz w:val="21"/>
          <w:szCs w:val="20"/>
        </w:rPr>
      </w:pPr>
    </w:p>
    <w:p>
      <w:pPr>
        <w:pStyle w:val="2"/>
        <w:widowControl w:val="0"/>
        <w:numPr>
          <w:ilvl w:val="0"/>
          <w:numId w:val="5"/>
        </w:numPr>
        <w:tabs>
          <w:tab w:val="left" w:pos="0"/>
          <w:tab w:val="left" w:pos="315"/>
        </w:tabs>
        <w:adjustRightInd w:val="0"/>
        <w:snapToGrid w:val="0"/>
        <w:spacing w:before="240" w:after="240" w:line="240" w:lineRule="auto"/>
        <w:textAlignment w:val="baseline"/>
        <w:rPr>
          <w:rFonts w:eastAsia="楷体"/>
          <w:kern w:val="0"/>
          <w:sz w:val="21"/>
          <w:szCs w:val="20"/>
        </w:rPr>
      </w:pPr>
      <w:bookmarkStart w:id="5" w:name="_Hlk41989452"/>
      <w:r>
        <w:rPr>
          <w:rFonts w:hint="eastAsia" w:eastAsia="楷体"/>
          <w:kern w:val="0"/>
          <w:sz w:val="21"/>
          <w:szCs w:val="20"/>
        </w:rPr>
        <w:t>强制访问控制实验</w:t>
      </w:r>
    </w:p>
    <w:bookmarkEnd w:id="5"/>
    <w:p>
      <w:pPr>
        <w:pStyle w:val="4"/>
        <w:keepLines w:val="0"/>
        <w:widowControl w:val="0"/>
        <w:numPr>
          <w:ilvl w:val="0"/>
          <w:numId w:val="7"/>
        </w:numPr>
        <w:tabs>
          <w:tab w:val="left" w:pos="0"/>
          <w:tab w:val="left" w:pos="840"/>
        </w:tabs>
        <w:adjustRightInd w:val="0"/>
        <w:snapToGrid w:val="0"/>
        <w:spacing w:before="156" w:beforeLines="50" w:after="0" w:line="276" w:lineRule="auto"/>
        <w:textAlignment w:val="baseline"/>
        <w:rPr>
          <w:rFonts w:ascii="Times New Roman" w:hAnsi="Times New Roman" w:eastAsia="楷体" w:cs="Times New Roman"/>
          <w:b w:val="0"/>
          <w:bCs w:val="0"/>
          <w:sz w:val="21"/>
          <w:szCs w:val="21"/>
        </w:rPr>
      </w:pPr>
      <w:bookmarkStart w:id="6" w:name="_Hlk41814609"/>
      <w:r>
        <w:rPr>
          <w:rFonts w:ascii="Times New Roman" w:hAnsi="Times New Roman" w:eastAsia="楷体" w:cs="Times New Roman"/>
          <w:b w:val="0"/>
          <w:bCs w:val="0"/>
          <w:sz w:val="21"/>
          <w:szCs w:val="21"/>
        </w:rPr>
        <w:t>实验思路</w:t>
      </w:r>
    </w:p>
    <w:bookmarkEnd w:id="6"/>
    <w:p>
      <w:pPr>
        <w:spacing w:line="276" w:lineRule="auto"/>
        <w:ind w:firstLine="420" w:firstLineChars="200"/>
        <w:rPr>
          <w:rFonts w:ascii="Times New Roman" w:hAnsi="Times New Roman" w:eastAsia="楷体" w:cs="Times New Roman"/>
        </w:rPr>
      </w:pPr>
      <w:r>
        <w:rPr>
          <w:rFonts w:ascii="Times New Roman" w:hAnsi="Times New Roman" w:eastAsia="楷体" w:cs="Times New Roman"/>
        </w:rPr>
        <w:t>为了解决标准的“用户-组-其他/读-写-执行”权限以及访问控制列表[1]的限制以及加强安全机制，美国国家安全局（NSA）设计出一个灵活的强制访问控制Mandatory Access Control（MAC）方法 SELinux（Security Enhanced Linux 的缩写），来限制标准的权限之外的种种权限，在仍然允许对这个控制模型后续修改的情况下，让进程尽可能以最小权限访问或在系统对象（如文件，文件夹，网络端口等）上执行其他操作。</w:t>
      </w:r>
    </w:p>
    <w:p>
      <w:pPr>
        <w:spacing w:line="276" w:lineRule="auto"/>
        <w:ind w:firstLine="420" w:firstLineChars="200"/>
        <w:rPr>
          <w:rFonts w:ascii="Times New Roman" w:hAnsi="Times New Roman" w:eastAsia="楷体" w:cs="Times New Roman"/>
        </w:rPr>
      </w:pPr>
      <w:r>
        <w:rPr>
          <w:rFonts w:ascii="Times New Roman" w:hAnsi="Times New Roman" w:eastAsia="楷体" w:cs="Times New Roman"/>
        </w:rPr>
        <w:t>本实验基于SELinux环境，为了进一步研究类型强制，我们以管理密码的程序（即passwd）为例进行说明，在 Linux中，passwd 程序是可信任的，修改存储经过加密的密码的影子密码文件（/etc/shadow），passwd 程序执行它自己内部的安全策略，允许普通用户修改属于他们自己的密码，同时允许root修改所有密码。为了执行这个受信任的作业，passwd程序需要有移动和重新创建shadow 文件的能力，在标准 Linux 中，它有这个特权，因为passwd程序可执行文件在执行时被加上了 setuid 位，它作为 root 用户（它能访问所有文件）允许，然而，许多程序都可以作为 root 允许（实际上，所有程序都有可能作为 root 允许）。这就意味着任何程序（当以 root 身份运行时）都有可能能够修改 shadow 文件。类型强制使我们能做的事情是确保只有 passwd 程序（或类似的受信任的程序）可以访问 shadow 文件，不管运行程序的用户是谁。</w:t>
      </w:r>
    </w:p>
    <w:p>
      <w:pPr>
        <w:spacing w:line="276" w:lineRule="auto"/>
        <w:ind w:firstLine="420" w:firstLineChars="200"/>
        <w:rPr>
          <w:rFonts w:ascii="Times New Roman" w:hAnsi="Times New Roman" w:eastAsia="楷体" w:cs="Times New Roman"/>
        </w:rPr>
      </w:pPr>
      <w:r>
        <w:rPr>
          <w:rFonts w:ascii="Times New Roman" w:hAnsi="Times New Roman" w:eastAsia="楷体" w:cs="Times New Roman"/>
        </w:rPr>
        <w:t>所以我们的实验基本思路在于，创建一个策略文件，创建一个角色名为user_r可以访问passwd程序，一个角色名为restrict_r不可以访问passwd程序，并相应创建SELinux用户guest1和guest2，将guest1和user_r绑定，将guest2和restrict_r绑定。完成角色和SELinux用户的绑定之后，将相应的Linux登录用户和SELinux用户绑定，以达到切换用户的效果。最后，分别使用两个用户访问passwd程序来观察实验结果，得出结论。</w:t>
      </w:r>
    </w:p>
    <w:p>
      <w:pPr>
        <w:spacing w:line="276" w:lineRule="auto"/>
        <w:ind w:firstLine="420" w:firstLineChars="200"/>
        <w:rPr>
          <w:rFonts w:eastAsia="楷体"/>
        </w:rPr>
      </w:pPr>
      <w:r>
        <w:rPr>
          <w:rFonts w:hint="eastAsia" w:eastAsia="楷体"/>
        </w:rPr>
        <w:drawing>
          <wp:inline distT="0" distB="0" distL="0" distR="0">
            <wp:extent cx="3103880" cy="1920875"/>
            <wp:effectExtent l="0" t="0" r="127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03880" cy="1920875"/>
                    </a:xfrm>
                    <a:prstGeom prst="rect">
                      <a:avLst/>
                    </a:prstGeom>
                  </pic:spPr>
                </pic:pic>
              </a:graphicData>
            </a:graphic>
          </wp:inline>
        </w:drawing>
      </w:r>
    </w:p>
    <w:p>
      <w:pPr>
        <w:spacing w:line="276" w:lineRule="auto"/>
        <w:ind w:firstLine="320" w:firstLineChars="200"/>
        <w:jc w:val="center"/>
        <w:rPr>
          <w:rFonts w:eastAsia="楷体"/>
          <w:sz w:val="16"/>
          <w:szCs w:val="16"/>
        </w:rPr>
      </w:pPr>
      <w:r>
        <w:rPr>
          <w:rFonts w:hint="eastAsia" w:eastAsia="楷体"/>
          <w:sz w:val="16"/>
          <w:szCs w:val="16"/>
        </w:rPr>
        <w:t>图3</w:t>
      </w:r>
      <w:r>
        <w:rPr>
          <w:rFonts w:eastAsia="楷体"/>
          <w:sz w:val="16"/>
          <w:szCs w:val="16"/>
        </w:rPr>
        <w:t xml:space="preserve"> SEL</w:t>
      </w:r>
      <w:r>
        <w:rPr>
          <w:rFonts w:hint="eastAsia" w:eastAsia="楷体"/>
          <w:sz w:val="16"/>
          <w:szCs w:val="16"/>
        </w:rPr>
        <w:t>inux实验域转变</w:t>
      </w:r>
    </w:p>
    <w:p>
      <w:pPr>
        <w:spacing w:line="276" w:lineRule="auto"/>
        <w:ind w:firstLine="320" w:firstLineChars="200"/>
        <w:jc w:val="center"/>
        <w:rPr>
          <w:rFonts w:eastAsia="楷体"/>
          <w:sz w:val="16"/>
          <w:szCs w:val="16"/>
        </w:rPr>
      </w:pPr>
      <w:r>
        <w:rPr>
          <w:rFonts w:eastAsia="楷体"/>
          <w:sz w:val="16"/>
          <w:szCs w:val="16"/>
        </w:rPr>
        <w:t>Fig.3 SELinux experimental domain transformation</w:t>
      </w:r>
    </w:p>
    <w:p>
      <w:pPr>
        <w:pStyle w:val="15"/>
        <w:keepNext/>
        <w:widowControl w:val="0"/>
        <w:numPr>
          <w:ilvl w:val="0"/>
          <w:numId w:val="7"/>
        </w:numPr>
        <w:adjustRightInd w:val="0"/>
        <w:spacing w:line="360" w:lineRule="auto"/>
        <w:ind w:firstLineChars="0"/>
        <w:textAlignment w:val="baseline"/>
        <w:rPr>
          <w:rFonts w:eastAsia="楷体"/>
        </w:rPr>
      </w:pPr>
      <w:r>
        <w:rPr>
          <w:rFonts w:hint="eastAsia" w:eastAsia="楷体"/>
        </w:rPr>
        <w:t>实验操作</w:t>
      </w:r>
    </w:p>
    <w:p>
      <w:pPr>
        <w:pStyle w:val="4"/>
        <w:keepLines w:val="0"/>
        <w:widowControl w:val="0"/>
        <w:numPr>
          <w:ilvl w:val="0"/>
          <w:numId w:val="8"/>
        </w:numPr>
        <w:tabs>
          <w:tab w:val="left" w:pos="0"/>
          <w:tab w:val="left" w:pos="840"/>
        </w:tabs>
        <w:adjustRightInd w:val="0"/>
        <w:snapToGrid w:val="0"/>
        <w:spacing w:before="156" w:beforeLines="50" w:after="0" w:line="276" w:lineRule="auto"/>
        <w:textAlignment w:val="baseline"/>
        <w:rPr>
          <w:rFonts w:ascii="Times New Roman" w:hAnsi="Times New Roman" w:eastAsia="楷体" w:cs="Times New Roman"/>
          <w:b w:val="0"/>
          <w:bCs w:val="0"/>
          <w:sz w:val="21"/>
          <w:szCs w:val="21"/>
        </w:rPr>
      </w:pPr>
      <w:r>
        <w:rPr>
          <w:rFonts w:ascii="Times New Roman" w:hAnsi="Times New Roman" w:eastAsia="楷体" w:cs="Times New Roman"/>
          <w:b w:val="0"/>
          <w:bCs w:val="0"/>
          <w:sz w:val="21"/>
          <w:szCs w:val="21"/>
        </w:rPr>
        <w:t>安装准备</w:t>
      </w:r>
    </w:p>
    <w:p>
      <w:pPr>
        <w:pStyle w:val="5"/>
        <w:ind w:firstLineChars="0"/>
        <w:rPr>
          <w:rFonts w:eastAsia="楷体"/>
          <w:sz w:val="21"/>
          <w:szCs w:val="20"/>
        </w:rPr>
      </w:pPr>
      <w:r>
        <w:rPr>
          <w:rFonts w:hint="eastAsia" w:eastAsia="楷体"/>
          <w:sz w:val="21"/>
          <w:szCs w:val="20"/>
        </w:rPr>
        <w:t>(</w:t>
      </w:r>
      <w:r>
        <w:rPr>
          <w:rFonts w:eastAsia="楷体"/>
          <w:sz w:val="21"/>
          <w:szCs w:val="20"/>
        </w:rPr>
        <w:t>1)</w:t>
      </w:r>
      <w:r>
        <w:rPr>
          <w:rFonts w:hint="eastAsia" w:eastAsia="楷体"/>
          <w:sz w:val="21"/>
          <w:szCs w:val="20"/>
        </w:rPr>
        <w:t>虚拟机版本</w:t>
      </w:r>
      <w:r>
        <w:rPr>
          <w:rFonts w:eastAsia="楷体"/>
          <w:sz w:val="21"/>
          <w:szCs w:val="20"/>
        </w:rPr>
        <w:t>CentOS6</w:t>
      </w:r>
    </w:p>
    <w:p>
      <w:pPr>
        <w:pStyle w:val="5"/>
        <w:ind w:firstLineChars="0"/>
        <w:rPr>
          <w:rFonts w:eastAsia="楷体"/>
          <w:sz w:val="21"/>
          <w:szCs w:val="21"/>
        </w:rPr>
      </w:pPr>
      <w:r>
        <w:rPr>
          <w:rFonts w:hint="eastAsia" w:eastAsia="楷体"/>
          <w:sz w:val="21"/>
          <w:szCs w:val="21"/>
        </w:rPr>
        <w:t>(</w:t>
      </w:r>
      <w:r>
        <w:rPr>
          <w:rFonts w:eastAsia="楷体"/>
          <w:sz w:val="21"/>
          <w:szCs w:val="21"/>
        </w:rPr>
        <w:t>2)安装SELinux</w:t>
      </w:r>
    </w:p>
    <w:p>
      <w:pPr>
        <w:pStyle w:val="5"/>
      </w:pPr>
      <w:r>
        <w:drawing>
          <wp:inline distT="0" distB="0" distL="0" distR="0">
            <wp:extent cx="3103880" cy="144018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103880" cy="1440180"/>
                    </a:xfrm>
                    <a:prstGeom prst="rect">
                      <a:avLst/>
                    </a:prstGeom>
                  </pic:spPr>
                </pic:pic>
              </a:graphicData>
            </a:graphic>
          </wp:inline>
        </w:drawing>
      </w:r>
    </w:p>
    <w:p>
      <w:pPr>
        <w:pStyle w:val="5"/>
        <w:ind w:left="420" w:firstLine="0" w:firstLineChars="0"/>
        <w:rPr>
          <w:rFonts w:eastAsia="楷体"/>
          <w:b/>
          <w:bCs/>
          <w:color w:val="4F4F4F"/>
          <w:sz w:val="21"/>
          <w:szCs w:val="21"/>
          <w:shd w:val="clear" w:color="auto" w:fill="FFFFFF"/>
        </w:rPr>
      </w:pPr>
      <w:r>
        <w:rPr>
          <w:rFonts w:hint="eastAsia" w:eastAsia="楷体"/>
          <w:sz w:val="21"/>
          <w:szCs w:val="21"/>
        </w:rPr>
        <w:t>(</w:t>
      </w:r>
      <w:r>
        <w:rPr>
          <w:rFonts w:eastAsia="楷体"/>
          <w:sz w:val="21"/>
          <w:szCs w:val="21"/>
        </w:rPr>
        <w:t>3)安装</w:t>
      </w:r>
      <w:r>
        <w:rPr>
          <w:rFonts w:eastAsia="楷体"/>
          <w:color w:val="4F4F4F"/>
          <w:sz w:val="21"/>
          <w:szCs w:val="21"/>
          <w:shd w:val="clear" w:color="auto" w:fill="FFFFFF"/>
        </w:rPr>
        <w:t>policycoreutils-python</w:t>
      </w:r>
      <w:r>
        <w:rPr>
          <w:rFonts w:eastAsia="楷体"/>
          <w:b/>
          <w:bCs/>
          <w:color w:val="4F4F4F"/>
          <w:sz w:val="21"/>
          <w:szCs w:val="21"/>
          <w:shd w:val="clear" w:color="auto" w:fill="FFFFFF"/>
        </w:rPr>
        <w:t>软件包</w:t>
      </w:r>
    </w:p>
    <w:p>
      <w:pPr>
        <w:pStyle w:val="5"/>
        <w:rPr>
          <w:rFonts w:eastAsia="楷体"/>
          <w:sz w:val="21"/>
          <w:szCs w:val="21"/>
        </w:rPr>
      </w:pPr>
      <w:r>
        <w:drawing>
          <wp:inline distT="0" distB="0" distL="0" distR="0">
            <wp:extent cx="3103880" cy="812800"/>
            <wp:effectExtent l="0" t="0" r="127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103880" cy="812800"/>
                    </a:xfrm>
                    <a:prstGeom prst="rect">
                      <a:avLst/>
                    </a:prstGeom>
                  </pic:spPr>
                </pic:pic>
              </a:graphicData>
            </a:graphic>
          </wp:inline>
        </w:drawing>
      </w:r>
    </w:p>
    <w:p>
      <w:pPr>
        <w:pStyle w:val="5"/>
        <w:ind w:firstLine="420"/>
        <w:rPr>
          <w:rFonts w:eastAsia="楷体"/>
          <w:sz w:val="21"/>
          <w:szCs w:val="21"/>
        </w:rPr>
      </w:pPr>
      <w:r>
        <w:rPr>
          <w:rFonts w:eastAsia="楷体"/>
          <w:sz w:val="21"/>
          <w:szCs w:val="21"/>
        </w:rPr>
        <w:t>(4)安装semanage</w:t>
      </w:r>
    </w:p>
    <w:p>
      <w:pPr>
        <w:pStyle w:val="5"/>
        <w:rPr>
          <w:rFonts w:eastAsia="楷体"/>
          <w:sz w:val="21"/>
          <w:szCs w:val="21"/>
        </w:rPr>
      </w:pPr>
      <w:r>
        <w:drawing>
          <wp:inline distT="0" distB="0" distL="0" distR="0">
            <wp:extent cx="3103880" cy="9779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3103880" cy="977900"/>
                    </a:xfrm>
                    <a:prstGeom prst="rect">
                      <a:avLst/>
                    </a:prstGeom>
                  </pic:spPr>
                </pic:pic>
              </a:graphicData>
            </a:graphic>
          </wp:inline>
        </w:drawing>
      </w:r>
    </w:p>
    <w:p>
      <w:pPr>
        <w:pStyle w:val="5"/>
        <w:numPr>
          <w:ilvl w:val="0"/>
          <w:numId w:val="8"/>
        </w:numPr>
        <w:ind w:firstLineChars="0"/>
        <w:rPr>
          <w:rFonts w:eastAsia="楷体"/>
          <w:sz w:val="21"/>
          <w:szCs w:val="21"/>
        </w:rPr>
      </w:pPr>
      <w:r>
        <w:rPr>
          <w:rFonts w:hint="eastAsia" w:eastAsia="楷体"/>
          <w:sz w:val="21"/>
          <w:szCs w:val="21"/>
        </w:rPr>
        <w:t>策略编写</w:t>
      </w:r>
    </w:p>
    <w:p>
      <w:pPr>
        <w:pStyle w:val="5"/>
        <w:ind w:firstLineChars="0"/>
        <w:rPr>
          <w:rFonts w:eastAsia="楷体"/>
          <w:sz w:val="21"/>
          <w:szCs w:val="21"/>
        </w:rPr>
      </w:pPr>
      <w:r>
        <w:rPr>
          <w:rFonts w:hint="eastAsia" w:eastAsia="楷体"/>
          <w:sz w:val="21"/>
          <w:szCs w:val="21"/>
        </w:rPr>
        <w:t>创建Linux用户luren，登录后获取超级用户权限并开始操作。查看S</w:t>
      </w:r>
      <w:r>
        <w:rPr>
          <w:rFonts w:eastAsia="楷体"/>
          <w:sz w:val="21"/>
          <w:szCs w:val="21"/>
        </w:rPr>
        <w:t>ELinux的状态为强制状态。</w:t>
      </w:r>
    </w:p>
    <w:p>
      <w:pPr>
        <w:pStyle w:val="5"/>
        <w:ind w:firstLineChars="0"/>
        <w:rPr>
          <w:rFonts w:eastAsia="楷体"/>
          <w:sz w:val="21"/>
          <w:szCs w:val="21"/>
        </w:rPr>
      </w:pPr>
      <w:r>
        <w:drawing>
          <wp:inline distT="0" distB="0" distL="0" distR="0">
            <wp:extent cx="3103880" cy="22860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3"/>
                    <a:stretch>
                      <a:fillRect/>
                    </a:stretch>
                  </pic:blipFill>
                  <pic:spPr>
                    <a:xfrm>
                      <a:off x="0" y="0"/>
                      <a:ext cx="3103880" cy="228600"/>
                    </a:xfrm>
                    <a:prstGeom prst="rect">
                      <a:avLst/>
                    </a:prstGeom>
                  </pic:spPr>
                </pic:pic>
              </a:graphicData>
            </a:graphic>
          </wp:inline>
        </w:drawing>
      </w:r>
    </w:p>
    <w:p>
      <w:pPr>
        <w:pStyle w:val="5"/>
        <w:ind w:firstLineChars="0"/>
        <w:rPr>
          <w:rFonts w:eastAsia="楷体"/>
          <w:sz w:val="21"/>
          <w:szCs w:val="21"/>
        </w:rPr>
      </w:pPr>
      <w:r>
        <w:rPr>
          <w:rFonts w:eastAsia="楷体"/>
          <w:sz w:val="21"/>
          <w:szCs w:val="21"/>
        </w:rPr>
        <w:t>更改为permissive状态。</w:t>
      </w:r>
    </w:p>
    <w:p>
      <w:pPr>
        <w:pStyle w:val="5"/>
        <w:ind w:firstLineChars="0"/>
        <w:rPr>
          <w:rFonts w:eastAsia="楷体"/>
          <w:sz w:val="21"/>
          <w:szCs w:val="21"/>
        </w:rPr>
      </w:pPr>
      <w:r>
        <w:drawing>
          <wp:inline distT="0" distB="0" distL="0" distR="0">
            <wp:extent cx="3103880" cy="423545"/>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3103880" cy="423545"/>
                    </a:xfrm>
                    <a:prstGeom prst="rect">
                      <a:avLst/>
                    </a:prstGeom>
                  </pic:spPr>
                </pic:pic>
              </a:graphicData>
            </a:graphic>
          </wp:inline>
        </w:drawing>
      </w:r>
    </w:p>
    <w:p>
      <w:pPr>
        <w:pStyle w:val="5"/>
        <w:numPr>
          <w:ilvl w:val="1"/>
          <w:numId w:val="8"/>
        </w:numPr>
        <w:ind w:firstLineChars="0"/>
        <w:rPr>
          <w:rFonts w:eastAsia="楷体"/>
          <w:sz w:val="21"/>
          <w:szCs w:val="21"/>
        </w:rPr>
      </w:pPr>
      <w:r>
        <w:rPr>
          <w:rFonts w:hint="eastAsia" w:eastAsia="楷体"/>
          <w:sz w:val="21"/>
          <w:szCs w:val="21"/>
        </w:rPr>
        <w:t>创建新文件夹aha。</w:t>
      </w:r>
    </w:p>
    <w:p>
      <w:pPr>
        <w:pStyle w:val="5"/>
        <w:numPr>
          <w:ilvl w:val="1"/>
          <w:numId w:val="8"/>
        </w:numPr>
        <w:ind w:firstLineChars="0"/>
        <w:rPr>
          <w:rFonts w:eastAsia="楷体"/>
          <w:sz w:val="21"/>
          <w:szCs w:val="21"/>
        </w:rPr>
      </w:pPr>
      <w:r>
        <w:rPr>
          <w:rFonts w:hint="eastAsia" w:eastAsia="楷体"/>
          <w:sz w:val="21"/>
          <w:szCs w:val="21"/>
        </w:rPr>
        <w:t>在文件夹aha目录下打开终端并创建空策略文件aha</w:t>
      </w:r>
      <w:r>
        <w:rPr>
          <w:rFonts w:eastAsia="楷体"/>
          <w:sz w:val="21"/>
          <w:szCs w:val="21"/>
        </w:rPr>
        <w:t>.te</w:t>
      </w:r>
      <w:r>
        <w:rPr>
          <w:rFonts w:hint="eastAsia" w:eastAsia="楷体"/>
          <w:sz w:val="21"/>
          <w:szCs w:val="21"/>
        </w:rPr>
        <w:t>。</w:t>
      </w:r>
    </w:p>
    <w:p>
      <w:pPr>
        <w:pStyle w:val="5"/>
        <w:numPr>
          <w:ilvl w:val="1"/>
          <w:numId w:val="8"/>
        </w:numPr>
        <w:ind w:firstLineChars="0"/>
        <w:rPr>
          <w:rFonts w:eastAsia="楷体"/>
          <w:sz w:val="21"/>
          <w:szCs w:val="21"/>
        </w:rPr>
      </w:pPr>
      <w:r>
        <w:rPr>
          <w:rFonts w:hint="eastAsia" w:eastAsia="楷体"/>
          <w:sz w:val="21"/>
          <w:szCs w:val="21"/>
        </w:rPr>
        <w:t>编辑aha</w:t>
      </w:r>
      <w:r>
        <w:rPr>
          <w:rFonts w:eastAsia="楷体"/>
          <w:sz w:val="21"/>
          <w:szCs w:val="21"/>
        </w:rPr>
        <w:t>.te</w:t>
      </w:r>
      <w:r>
        <w:rPr>
          <w:rFonts w:hint="eastAsia" w:eastAsia="楷体"/>
          <w:sz w:val="21"/>
          <w:szCs w:val="21"/>
        </w:rPr>
        <w:t>策略文件，创建角色user_</w:t>
      </w:r>
      <w:r>
        <w:rPr>
          <w:rFonts w:eastAsia="楷体"/>
          <w:sz w:val="21"/>
          <w:szCs w:val="21"/>
        </w:rPr>
        <w:t xml:space="preserve">r </w:t>
      </w:r>
      <w:r>
        <w:rPr>
          <w:rFonts w:hint="eastAsia" w:eastAsia="楷体"/>
          <w:sz w:val="21"/>
          <w:szCs w:val="21"/>
        </w:rPr>
        <w:t>和</w:t>
      </w:r>
      <w:r>
        <w:rPr>
          <w:rFonts w:eastAsia="楷体"/>
          <w:sz w:val="21"/>
          <w:szCs w:val="21"/>
        </w:rPr>
        <w:t>restrict_r</w:t>
      </w:r>
      <w:r>
        <w:rPr>
          <w:rFonts w:hint="eastAsia" w:eastAsia="楷体"/>
          <w:sz w:val="21"/>
          <w:szCs w:val="21"/>
        </w:rPr>
        <w:t>，设定user</w:t>
      </w:r>
      <w:r>
        <w:rPr>
          <w:rFonts w:eastAsia="楷体"/>
          <w:sz w:val="21"/>
          <w:szCs w:val="21"/>
        </w:rPr>
        <w:t>_r</w:t>
      </w:r>
      <w:r>
        <w:rPr>
          <w:rFonts w:hint="eastAsia" w:eastAsia="楷体"/>
          <w:sz w:val="21"/>
          <w:szCs w:val="21"/>
        </w:rPr>
        <w:t>可以访问passwd程序，另一个则不能。创建两个S</w:t>
      </w:r>
      <w:r>
        <w:rPr>
          <w:rFonts w:eastAsia="楷体"/>
          <w:sz w:val="21"/>
          <w:szCs w:val="21"/>
        </w:rPr>
        <w:t>EL</w:t>
      </w:r>
      <w:r>
        <w:rPr>
          <w:rFonts w:hint="eastAsia" w:eastAsia="楷体"/>
          <w:sz w:val="21"/>
          <w:szCs w:val="21"/>
        </w:rPr>
        <w:t>inux用户guest1和guest2。用guest1</w:t>
      </w:r>
      <w:r>
        <w:rPr>
          <w:rFonts w:eastAsia="楷体"/>
          <w:sz w:val="21"/>
          <w:szCs w:val="21"/>
        </w:rPr>
        <w:t xml:space="preserve"> </w:t>
      </w:r>
      <w:r>
        <w:rPr>
          <w:rFonts w:hint="eastAsia" w:eastAsia="楷体"/>
          <w:sz w:val="21"/>
          <w:szCs w:val="21"/>
        </w:rPr>
        <w:t>绑定user</w:t>
      </w:r>
      <w:r>
        <w:rPr>
          <w:rFonts w:eastAsia="楷体"/>
          <w:sz w:val="21"/>
          <w:szCs w:val="21"/>
        </w:rPr>
        <w:t>_r</w:t>
      </w:r>
      <w:r>
        <w:rPr>
          <w:rFonts w:hint="eastAsia" w:eastAsia="楷体"/>
          <w:sz w:val="21"/>
          <w:szCs w:val="21"/>
        </w:rPr>
        <w:t>，用guest12绑定restrict</w:t>
      </w:r>
      <w:r>
        <w:rPr>
          <w:rFonts w:eastAsia="楷体"/>
          <w:sz w:val="21"/>
          <w:szCs w:val="21"/>
        </w:rPr>
        <w:t>_r</w:t>
      </w:r>
      <w:r>
        <w:rPr>
          <w:rFonts w:hint="eastAsia" w:eastAsia="楷体"/>
          <w:sz w:val="21"/>
          <w:szCs w:val="21"/>
        </w:rPr>
        <w:t>。</w:t>
      </w:r>
    </w:p>
    <w:p>
      <w:pPr>
        <w:pStyle w:val="5"/>
        <w:ind w:left="420" w:firstLine="0" w:firstLineChars="0"/>
        <w:rPr>
          <w:rFonts w:eastAsia="楷体"/>
          <w:sz w:val="21"/>
          <w:szCs w:val="21"/>
        </w:rPr>
      </w:pPr>
      <w:r>
        <w:drawing>
          <wp:inline distT="0" distB="0" distL="0" distR="0">
            <wp:extent cx="3103880" cy="2466975"/>
            <wp:effectExtent l="0" t="0" r="127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103880" cy="2466975"/>
                    </a:xfrm>
                    <a:prstGeom prst="rect">
                      <a:avLst/>
                    </a:prstGeom>
                  </pic:spPr>
                </pic:pic>
              </a:graphicData>
            </a:graphic>
          </wp:inline>
        </w:drawing>
      </w:r>
    </w:p>
    <w:p>
      <w:pPr>
        <w:pStyle w:val="5"/>
        <w:numPr>
          <w:ilvl w:val="1"/>
          <w:numId w:val="8"/>
        </w:numPr>
        <w:ind w:firstLineChars="0"/>
        <w:rPr>
          <w:rFonts w:eastAsia="楷体"/>
          <w:sz w:val="21"/>
          <w:szCs w:val="21"/>
        </w:rPr>
      </w:pPr>
      <w:r>
        <w:rPr>
          <w:rFonts w:hint="eastAsia" w:eastAsia="楷体"/>
          <w:sz w:val="21"/>
          <w:szCs w:val="21"/>
        </w:rPr>
        <w:t>在</w:t>
      </w:r>
      <w:r>
        <w:rPr>
          <w:color w:val="000000"/>
          <w:sz w:val="21"/>
          <w:szCs w:val="21"/>
        </w:rPr>
        <w:t>/usr/share/selinux/devel</w:t>
      </w:r>
      <w:r>
        <w:rPr>
          <w:rFonts w:hint="eastAsia"/>
          <w:color w:val="000000"/>
          <w:sz w:val="21"/>
          <w:szCs w:val="21"/>
        </w:rPr>
        <w:t>目录下寻找到</w:t>
      </w:r>
      <w:r>
        <w:rPr>
          <w:color w:val="000000"/>
          <w:sz w:val="21"/>
          <w:szCs w:val="21"/>
        </w:rPr>
        <w:t>Makefile</w:t>
      </w:r>
      <w:r>
        <w:rPr>
          <w:rFonts w:hint="eastAsia"/>
          <w:color w:val="000000"/>
          <w:sz w:val="21"/>
          <w:szCs w:val="21"/>
        </w:rPr>
        <w:t>文件，并将其复制到文件夹aha下。</w:t>
      </w:r>
    </w:p>
    <w:p>
      <w:pPr>
        <w:pStyle w:val="5"/>
        <w:ind w:left="420" w:firstLine="0" w:firstLineChars="0"/>
        <w:rPr>
          <w:rFonts w:eastAsia="楷体"/>
          <w:sz w:val="21"/>
          <w:szCs w:val="21"/>
        </w:rPr>
      </w:pPr>
      <w:r>
        <w:drawing>
          <wp:inline distT="0" distB="0" distL="0" distR="0">
            <wp:extent cx="3103880" cy="88265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3103880" cy="882650"/>
                    </a:xfrm>
                    <a:prstGeom prst="rect">
                      <a:avLst/>
                    </a:prstGeom>
                  </pic:spPr>
                </pic:pic>
              </a:graphicData>
            </a:graphic>
          </wp:inline>
        </w:drawing>
      </w:r>
    </w:p>
    <w:p>
      <w:pPr>
        <w:pStyle w:val="5"/>
        <w:numPr>
          <w:ilvl w:val="1"/>
          <w:numId w:val="8"/>
        </w:numPr>
        <w:ind w:firstLineChars="0"/>
        <w:rPr>
          <w:rFonts w:eastAsia="楷体"/>
          <w:sz w:val="21"/>
          <w:szCs w:val="21"/>
        </w:rPr>
      </w:pPr>
      <w:r>
        <w:rPr>
          <w:rFonts w:hint="eastAsia"/>
          <w:color w:val="000000"/>
          <w:sz w:val="21"/>
          <w:szCs w:val="21"/>
        </w:rPr>
        <w:t>进行make操作，产生文件aha</w:t>
      </w:r>
      <w:r>
        <w:rPr>
          <w:color w:val="000000"/>
          <w:sz w:val="21"/>
          <w:szCs w:val="21"/>
        </w:rPr>
        <w:t>.</w:t>
      </w:r>
      <w:r>
        <w:rPr>
          <w:rFonts w:hint="eastAsia"/>
          <w:color w:val="000000"/>
          <w:sz w:val="21"/>
          <w:szCs w:val="21"/>
        </w:rPr>
        <w:t>pp。</w:t>
      </w:r>
    </w:p>
    <w:p>
      <w:pPr>
        <w:pStyle w:val="5"/>
        <w:ind w:left="420" w:firstLine="0" w:firstLineChars="0"/>
        <w:rPr>
          <w:rFonts w:eastAsia="楷体"/>
          <w:sz w:val="21"/>
          <w:szCs w:val="21"/>
        </w:rPr>
      </w:pPr>
      <w:r>
        <w:drawing>
          <wp:inline distT="0" distB="0" distL="0" distR="0">
            <wp:extent cx="3103880" cy="67056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3103880" cy="670560"/>
                    </a:xfrm>
                    <a:prstGeom prst="rect">
                      <a:avLst/>
                    </a:prstGeom>
                  </pic:spPr>
                </pic:pic>
              </a:graphicData>
            </a:graphic>
          </wp:inline>
        </w:drawing>
      </w:r>
    </w:p>
    <w:p>
      <w:pPr>
        <w:pStyle w:val="5"/>
        <w:numPr>
          <w:ilvl w:val="1"/>
          <w:numId w:val="8"/>
        </w:numPr>
        <w:ind w:firstLineChars="0"/>
        <w:rPr>
          <w:rFonts w:eastAsia="楷体"/>
          <w:sz w:val="21"/>
          <w:szCs w:val="21"/>
        </w:rPr>
      </w:pPr>
      <w:r>
        <w:rPr>
          <w:rFonts w:hint="eastAsia"/>
          <w:color w:val="000000"/>
          <w:sz w:val="21"/>
          <w:szCs w:val="21"/>
        </w:rPr>
        <w:t>挂载aha.pp文件。</w:t>
      </w:r>
    </w:p>
    <w:p>
      <w:pPr>
        <w:pStyle w:val="5"/>
        <w:ind w:left="420" w:firstLine="0" w:firstLineChars="0"/>
        <w:rPr>
          <w:rFonts w:eastAsia="楷体"/>
          <w:sz w:val="21"/>
          <w:szCs w:val="21"/>
        </w:rPr>
      </w:pPr>
      <w:r>
        <w:drawing>
          <wp:inline distT="0" distB="0" distL="0" distR="0">
            <wp:extent cx="3103880" cy="481965"/>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stretch>
                      <a:fillRect/>
                    </a:stretch>
                  </pic:blipFill>
                  <pic:spPr>
                    <a:xfrm>
                      <a:off x="0" y="0"/>
                      <a:ext cx="3103880" cy="481965"/>
                    </a:xfrm>
                    <a:prstGeom prst="rect">
                      <a:avLst/>
                    </a:prstGeom>
                  </pic:spPr>
                </pic:pic>
              </a:graphicData>
            </a:graphic>
          </wp:inline>
        </w:drawing>
      </w:r>
    </w:p>
    <w:p>
      <w:pPr>
        <w:pStyle w:val="5"/>
        <w:numPr>
          <w:ilvl w:val="0"/>
          <w:numId w:val="8"/>
        </w:numPr>
        <w:ind w:firstLineChars="0"/>
        <w:rPr>
          <w:rFonts w:eastAsia="楷体"/>
          <w:sz w:val="21"/>
          <w:szCs w:val="21"/>
        </w:rPr>
      </w:pPr>
      <w:r>
        <w:rPr>
          <w:rFonts w:hint="eastAsia" w:eastAsia="楷体"/>
          <w:sz w:val="21"/>
          <w:szCs w:val="21"/>
        </w:rPr>
        <w:t>用户创建及绑定</w:t>
      </w:r>
    </w:p>
    <w:p>
      <w:pPr>
        <w:pStyle w:val="5"/>
        <w:ind w:left="420" w:firstLine="0" w:firstLineChars="0"/>
        <w:rPr>
          <w:rFonts w:eastAsia="楷体"/>
          <w:sz w:val="21"/>
          <w:szCs w:val="21"/>
        </w:rPr>
      </w:pPr>
      <w:r>
        <w:rPr>
          <w:rFonts w:hint="eastAsia" w:eastAsia="楷体"/>
          <w:sz w:val="21"/>
          <w:szCs w:val="21"/>
        </w:rPr>
        <w:t>创建两个Linux用户guest1和guest2。</w:t>
      </w:r>
    </w:p>
    <w:p>
      <w:pPr>
        <w:pStyle w:val="5"/>
        <w:ind w:left="420" w:firstLine="0" w:firstLineChars="0"/>
        <w:rPr>
          <w:rFonts w:eastAsia="楷体"/>
          <w:sz w:val="21"/>
          <w:szCs w:val="21"/>
        </w:rPr>
      </w:pPr>
      <w:r>
        <w:drawing>
          <wp:inline distT="0" distB="0" distL="0" distR="0">
            <wp:extent cx="3103880" cy="405765"/>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3103880" cy="405765"/>
                    </a:xfrm>
                    <a:prstGeom prst="rect">
                      <a:avLst/>
                    </a:prstGeom>
                  </pic:spPr>
                </pic:pic>
              </a:graphicData>
            </a:graphic>
          </wp:inline>
        </w:drawing>
      </w:r>
    </w:p>
    <w:p>
      <w:pPr>
        <w:pStyle w:val="5"/>
        <w:ind w:left="420" w:firstLine="0" w:firstLineChars="0"/>
        <w:rPr>
          <w:rFonts w:eastAsia="楷体"/>
          <w:sz w:val="21"/>
          <w:szCs w:val="21"/>
        </w:rPr>
      </w:pPr>
      <w:r>
        <w:rPr>
          <w:rFonts w:hint="eastAsia" w:eastAsia="楷体"/>
          <w:sz w:val="21"/>
          <w:szCs w:val="21"/>
        </w:rPr>
        <w:t>将两个Linux用户和两个S</w:t>
      </w:r>
      <w:r>
        <w:rPr>
          <w:rFonts w:eastAsia="楷体"/>
          <w:sz w:val="21"/>
          <w:szCs w:val="21"/>
        </w:rPr>
        <w:t>EL</w:t>
      </w:r>
      <w:r>
        <w:rPr>
          <w:rFonts w:hint="eastAsia" w:eastAsia="楷体"/>
          <w:sz w:val="21"/>
          <w:szCs w:val="21"/>
        </w:rPr>
        <w:t>inux用户进行绑定操作。</w:t>
      </w:r>
    </w:p>
    <w:p>
      <w:pPr>
        <w:pStyle w:val="5"/>
        <w:ind w:left="420" w:firstLine="0" w:firstLineChars="0"/>
        <w:rPr>
          <w:rFonts w:eastAsia="楷体"/>
          <w:sz w:val="21"/>
          <w:szCs w:val="21"/>
        </w:rPr>
      </w:pPr>
      <w:r>
        <w:drawing>
          <wp:inline distT="0" distB="0" distL="0" distR="0">
            <wp:extent cx="3103880" cy="255905"/>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3103880" cy="255905"/>
                    </a:xfrm>
                    <a:prstGeom prst="rect">
                      <a:avLst/>
                    </a:prstGeom>
                  </pic:spPr>
                </pic:pic>
              </a:graphicData>
            </a:graphic>
          </wp:inline>
        </w:drawing>
      </w:r>
    </w:p>
    <w:p>
      <w:pPr>
        <w:pStyle w:val="5"/>
        <w:ind w:left="420" w:firstLine="0" w:firstLineChars="0"/>
        <w:rPr>
          <w:rFonts w:eastAsia="楷体"/>
          <w:sz w:val="21"/>
          <w:szCs w:val="21"/>
        </w:rPr>
      </w:pPr>
      <w:r>
        <w:rPr>
          <w:rFonts w:hint="eastAsia" w:eastAsia="楷体"/>
          <w:sz w:val="21"/>
          <w:szCs w:val="21"/>
        </w:rPr>
        <w:t>查看Linux用户绑定结果，绑定成功。</w:t>
      </w:r>
    </w:p>
    <w:p>
      <w:pPr>
        <w:pStyle w:val="5"/>
        <w:ind w:left="420" w:firstLine="0" w:firstLineChars="0"/>
        <w:rPr>
          <w:rFonts w:eastAsia="楷体"/>
          <w:sz w:val="21"/>
          <w:szCs w:val="21"/>
        </w:rPr>
      </w:pPr>
      <w:r>
        <w:drawing>
          <wp:inline distT="0" distB="0" distL="0" distR="0">
            <wp:extent cx="3103880" cy="878840"/>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3103880" cy="878840"/>
                    </a:xfrm>
                    <a:prstGeom prst="rect">
                      <a:avLst/>
                    </a:prstGeom>
                  </pic:spPr>
                </pic:pic>
              </a:graphicData>
            </a:graphic>
          </wp:inline>
        </w:drawing>
      </w:r>
    </w:p>
    <w:p>
      <w:pPr>
        <w:pStyle w:val="5"/>
        <w:ind w:left="420" w:firstLine="0" w:firstLineChars="0"/>
        <w:rPr>
          <w:rFonts w:eastAsia="楷体"/>
          <w:sz w:val="21"/>
          <w:szCs w:val="21"/>
        </w:rPr>
      </w:pPr>
      <w:r>
        <w:rPr>
          <w:rFonts w:hint="eastAsia" w:eastAsia="楷体"/>
          <w:sz w:val="21"/>
          <w:szCs w:val="21"/>
        </w:rPr>
        <w:t>查看</w:t>
      </w:r>
      <w:r>
        <w:rPr>
          <w:rFonts w:eastAsia="楷体"/>
          <w:sz w:val="21"/>
          <w:szCs w:val="21"/>
        </w:rPr>
        <w:t>SEL</w:t>
      </w:r>
      <w:r>
        <w:rPr>
          <w:rFonts w:hint="eastAsia" w:eastAsia="楷体"/>
          <w:sz w:val="21"/>
          <w:szCs w:val="21"/>
        </w:rPr>
        <w:t>inux用户和角色的绑定结果，绑定成功。</w:t>
      </w:r>
    </w:p>
    <w:p>
      <w:pPr>
        <w:pStyle w:val="5"/>
        <w:ind w:left="420" w:firstLine="0" w:firstLineChars="0"/>
        <w:rPr>
          <w:rFonts w:eastAsia="楷体"/>
          <w:sz w:val="21"/>
          <w:szCs w:val="21"/>
        </w:rPr>
      </w:pPr>
      <w:r>
        <w:drawing>
          <wp:inline distT="0" distB="0" distL="0" distR="0">
            <wp:extent cx="3103880" cy="1807210"/>
            <wp:effectExtent l="0" t="0" r="127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3103880" cy="1807210"/>
                    </a:xfrm>
                    <a:prstGeom prst="rect">
                      <a:avLst/>
                    </a:prstGeom>
                  </pic:spPr>
                </pic:pic>
              </a:graphicData>
            </a:graphic>
          </wp:inline>
        </w:drawing>
      </w:r>
    </w:p>
    <w:p>
      <w:pPr>
        <w:pStyle w:val="5"/>
        <w:numPr>
          <w:ilvl w:val="0"/>
          <w:numId w:val="8"/>
        </w:numPr>
        <w:ind w:firstLineChars="0"/>
        <w:rPr>
          <w:rFonts w:eastAsia="楷体"/>
          <w:sz w:val="21"/>
          <w:szCs w:val="21"/>
        </w:rPr>
      </w:pPr>
      <w:r>
        <w:rPr>
          <w:rFonts w:hint="eastAsia" w:eastAsia="楷体"/>
          <w:sz w:val="21"/>
          <w:szCs w:val="21"/>
        </w:rPr>
        <w:t>实验结果验证</w:t>
      </w:r>
    </w:p>
    <w:p>
      <w:pPr>
        <w:pStyle w:val="5"/>
        <w:ind w:left="420" w:firstLine="0" w:firstLineChars="0"/>
        <w:rPr>
          <w:rFonts w:eastAsia="楷体"/>
          <w:sz w:val="21"/>
          <w:szCs w:val="21"/>
        </w:rPr>
      </w:pPr>
      <w:r>
        <w:rPr>
          <w:rFonts w:eastAsia="楷体"/>
          <w:sz w:val="21"/>
          <w:szCs w:val="21"/>
        </w:rPr>
        <w:t>将</w:t>
      </w:r>
      <w:r>
        <w:rPr>
          <w:rFonts w:hint="eastAsia" w:eastAsia="楷体"/>
          <w:sz w:val="21"/>
          <w:szCs w:val="21"/>
        </w:rPr>
        <w:t>S</w:t>
      </w:r>
      <w:r>
        <w:rPr>
          <w:rFonts w:eastAsia="楷体"/>
          <w:sz w:val="21"/>
          <w:szCs w:val="21"/>
        </w:rPr>
        <w:t>ELinux状态转化为enforcing。</w:t>
      </w:r>
    </w:p>
    <w:p>
      <w:pPr>
        <w:pStyle w:val="5"/>
        <w:ind w:left="420" w:firstLine="0" w:firstLineChars="0"/>
        <w:rPr>
          <w:rFonts w:eastAsia="楷体"/>
          <w:sz w:val="21"/>
          <w:szCs w:val="21"/>
        </w:rPr>
      </w:pPr>
      <w:r>
        <w:drawing>
          <wp:inline distT="0" distB="0" distL="0" distR="0">
            <wp:extent cx="3103880" cy="206375"/>
            <wp:effectExtent l="0" t="0" r="127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3103880" cy="206375"/>
                    </a:xfrm>
                    <a:prstGeom prst="rect">
                      <a:avLst/>
                    </a:prstGeom>
                  </pic:spPr>
                </pic:pic>
              </a:graphicData>
            </a:graphic>
          </wp:inline>
        </w:drawing>
      </w:r>
    </w:p>
    <w:p>
      <w:pPr>
        <w:pStyle w:val="5"/>
        <w:ind w:left="420" w:firstLine="0" w:firstLineChars="0"/>
        <w:rPr>
          <w:rFonts w:eastAsia="楷体"/>
          <w:sz w:val="21"/>
          <w:szCs w:val="21"/>
        </w:rPr>
      </w:pPr>
      <w:r>
        <w:rPr>
          <w:rFonts w:hint="eastAsia" w:eastAsia="楷体"/>
          <w:sz w:val="21"/>
          <w:szCs w:val="21"/>
        </w:rPr>
        <w:t>切换用户guest1，passwd成功。</w:t>
      </w:r>
    </w:p>
    <w:p>
      <w:pPr>
        <w:pStyle w:val="5"/>
        <w:ind w:left="420" w:firstLine="0" w:firstLineChars="0"/>
        <w:rPr>
          <w:rFonts w:eastAsia="楷体"/>
          <w:sz w:val="21"/>
          <w:szCs w:val="21"/>
        </w:rPr>
      </w:pPr>
      <w:r>
        <w:drawing>
          <wp:inline distT="0" distB="0" distL="0" distR="0">
            <wp:extent cx="3103880" cy="601345"/>
            <wp:effectExtent l="0" t="0" r="127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3103880" cy="601345"/>
                    </a:xfrm>
                    <a:prstGeom prst="rect">
                      <a:avLst/>
                    </a:prstGeom>
                  </pic:spPr>
                </pic:pic>
              </a:graphicData>
            </a:graphic>
          </wp:inline>
        </w:drawing>
      </w:r>
      <w:r>
        <w:drawing>
          <wp:inline distT="0" distB="0" distL="0" distR="0">
            <wp:extent cx="3103880" cy="375920"/>
            <wp:effectExtent l="0" t="0" r="127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5"/>
                    <a:stretch>
                      <a:fillRect/>
                    </a:stretch>
                  </pic:blipFill>
                  <pic:spPr>
                    <a:xfrm>
                      <a:off x="0" y="0"/>
                      <a:ext cx="3103880" cy="375920"/>
                    </a:xfrm>
                    <a:prstGeom prst="rect">
                      <a:avLst/>
                    </a:prstGeom>
                  </pic:spPr>
                </pic:pic>
              </a:graphicData>
            </a:graphic>
          </wp:inline>
        </w:drawing>
      </w:r>
    </w:p>
    <w:p>
      <w:pPr>
        <w:pStyle w:val="5"/>
        <w:ind w:left="420" w:firstLine="0" w:firstLineChars="0"/>
        <w:rPr>
          <w:rFonts w:eastAsia="楷体"/>
          <w:sz w:val="21"/>
          <w:szCs w:val="21"/>
        </w:rPr>
      </w:pPr>
      <w:r>
        <w:rPr>
          <w:rFonts w:hint="eastAsia" w:eastAsia="楷体"/>
          <w:sz w:val="21"/>
          <w:szCs w:val="21"/>
        </w:rPr>
        <w:t>切换用户guest2，passwd失败。</w:t>
      </w:r>
    </w:p>
    <w:p>
      <w:pPr>
        <w:pStyle w:val="5"/>
        <w:ind w:left="420" w:firstLine="0" w:firstLineChars="0"/>
        <w:rPr>
          <w:rFonts w:eastAsia="楷体"/>
          <w:sz w:val="21"/>
          <w:szCs w:val="21"/>
        </w:rPr>
      </w:pPr>
      <w:r>
        <w:drawing>
          <wp:inline distT="0" distB="0" distL="0" distR="0">
            <wp:extent cx="3103880" cy="250190"/>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3103880" cy="250190"/>
                    </a:xfrm>
                    <a:prstGeom prst="rect">
                      <a:avLst/>
                    </a:prstGeom>
                  </pic:spPr>
                </pic:pic>
              </a:graphicData>
            </a:graphic>
          </wp:inline>
        </w:drawing>
      </w:r>
    </w:p>
    <w:p>
      <w:pPr>
        <w:pStyle w:val="5"/>
        <w:ind w:left="420" w:firstLine="0" w:firstLineChars="0"/>
        <w:rPr>
          <w:rFonts w:hint="eastAsia" w:eastAsia="楷体"/>
          <w:sz w:val="21"/>
          <w:szCs w:val="21"/>
        </w:rPr>
      </w:pPr>
    </w:p>
    <w:p>
      <w:pPr>
        <w:pStyle w:val="2"/>
        <w:widowControl w:val="0"/>
        <w:numPr>
          <w:ilvl w:val="0"/>
          <w:numId w:val="5"/>
        </w:numPr>
        <w:tabs>
          <w:tab w:val="left" w:pos="0"/>
          <w:tab w:val="left" w:pos="315"/>
        </w:tabs>
        <w:adjustRightInd w:val="0"/>
        <w:snapToGrid w:val="0"/>
        <w:spacing w:before="240" w:after="240" w:line="240" w:lineRule="auto"/>
        <w:textAlignment w:val="baseline"/>
        <w:rPr>
          <w:rFonts w:ascii="Times New Roman" w:hAnsi="Times New Roman" w:eastAsia="楷体" w:cs="Times New Roman"/>
          <w:b w:val="0"/>
          <w:sz w:val="28"/>
          <w:szCs w:val="28"/>
        </w:rPr>
      </w:pPr>
      <w:r>
        <w:rPr>
          <w:rFonts w:ascii="Times New Roman" w:hAnsi="Times New Roman" w:eastAsia="楷体" w:cs="Times New Roman"/>
          <w:sz w:val="28"/>
          <w:szCs w:val="28"/>
        </w:rPr>
        <w:t>总  结</w:t>
      </w:r>
    </w:p>
    <w:p>
      <w:pPr>
        <w:spacing w:line="276" w:lineRule="auto"/>
        <w:ind w:firstLine="420" w:firstLineChars="200"/>
        <w:rPr>
          <w:rFonts w:ascii="Times New Roman" w:hAnsi="Times New Roman" w:eastAsia="楷体" w:cs="Times New Roman"/>
        </w:rPr>
      </w:pPr>
      <w:r>
        <w:rPr>
          <w:rFonts w:ascii="Times New Roman" w:hAnsi="Times New Roman" w:eastAsia="楷体" w:cs="Times New Roman"/>
        </w:rPr>
        <w:t>通过本次学习实践，我了解到Selinux 总是针对服务和进程出现的，要学好Selinux就不要禁用它，这样在做练习时，才会遇上相关的问题，才能看到Selinux给你解决问题的提示，也只有这样才能学好Selinux。</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第22卷第</w:t>
    </w:r>
    <w:r>
      <w:rPr>
        <w:rFonts w:hint="eastAsia"/>
      </w:rPr>
      <w:t>10</w:t>
    </w:r>
    <w:r>
      <w:t>期</w:t>
    </w:r>
    <w:r>
      <w:rPr>
        <w:rFonts w:hint="eastAsia"/>
      </w:rPr>
      <w:tab/>
    </w:r>
    <w:r>
      <w:t>计算机应用与软件</w:t>
    </w:r>
    <w:r>
      <w:rPr>
        <w:rFonts w:hint="eastAsia"/>
      </w:rPr>
      <w:tab/>
    </w:r>
    <w:r>
      <w:t>Vol.</w:t>
    </w:r>
    <w:r>
      <w:rPr>
        <w:rFonts w:hint="eastAsia"/>
      </w:rPr>
      <w:t>22,</w:t>
    </w:r>
    <w:r>
      <w:t xml:space="preserve"> No.</w:t>
    </w:r>
    <w:r>
      <w:rPr>
        <w:rFonts w:hint="eastAsia"/>
      </w:rPr>
      <w:t>10</w:t>
    </w:r>
  </w:p>
  <w:p>
    <w:pPr>
      <w:pStyle w:val="7"/>
    </w:pPr>
    <w:r>
      <w:t>2005年1</w:t>
    </w:r>
    <w:r>
      <w:rPr>
        <w:rFonts w:hint="eastAsia"/>
      </w:rPr>
      <w:t>0</w:t>
    </w:r>
    <w:r>
      <w:t>月</w:t>
    </w:r>
    <w:r>
      <w:rPr>
        <w:rFonts w:hint="eastAsia"/>
      </w:rPr>
      <w:tab/>
    </w:r>
    <w:r>
      <w:t>Computer Applications and Software</w:t>
    </w:r>
    <w:r>
      <w:rPr>
        <w:rFonts w:hint="eastAsia"/>
      </w:rPr>
      <w:tab/>
    </w:r>
    <w:r>
      <w:rPr>
        <w:rFonts w:hint="eastAsia"/>
      </w:rPr>
      <w:t>Oct</w:t>
    </w:r>
    <w:r>
      <w:t>. 2005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 xml:space="preserve">第  卷第  期                             </w:t>
    </w:r>
    <w:r>
      <w:rPr>
        <w:rFonts w:hint="eastAsia" w:eastAsia="黑体"/>
      </w:rPr>
      <w:t>计算机应用与软件</w:t>
    </w:r>
    <w:r>
      <w:rPr>
        <w:rFonts w:hint="eastAsia"/>
      </w:rPr>
      <w:t xml:space="preserve">                                      Vol.  No.</w:t>
    </w:r>
  </w:p>
  <w:p>
    <w:pPr>
      <w:pStyle w:val="7"/>
    </w:pPr>
    <w:r>
      <w:rPr>
        <w:rFonts w:hint="eastAsia"/>
      </w:rPr>
      <w:t>2005年1月                        Computer Applications and Software                               Jan. 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7F653D"/>
    <w:multiLevelType w:val="singleLevel"/>
    <w:tmpl w:val="C27F653D"/>
    <w:lvl w:ilvl="0" w:tentative="0">
      <w:start w:val="1"/>
      <w:numFmt w:val="decimal"/>
      <w:pStyle w:val="29"/>
      <w:lvlText w:val="【Keywords%1】"/>
      <w:lvlJc w:val="left"/>
      <w:pPr>
        <w:tabs>
          <w:tab w:val="left" w:pos="1000"/>
        </w:tabs>
        <w:ind w:left="0" w:firstLine="0"/>
      </w:pPr>
      <w:rPr>
        <w:rFonts w:hint="default" w:ascii="Times New Roman" w:hAnsi="Times New Roman" w:cs="Times New Roman"/>
        <w:b/>
        <w:i w:val="0"/>
      </w:rPr>
    </w:lvl>
  </w:abstractNum>
  <w:abstractNum w:abstractNumId="1">
    <w:nsid w:val="17A34FBD"/>
    <w:multiLevelType w:val="singleLevel"/>
    <w:tmpl w:val="17A34FBD"/>
    <w:lvl w:ilvl="0" w:tentative="0">
      <w:start w:val="1"/>
      <w:numFmt w:val="decimal"/>
      <w:pStyle w:val="28"/>
      <w:lvlText w:val="【Abstract%1】"/>
      <w:lvlJc w:val="left"/>
      <w:pPr>
        <w:tabs>
          <w:tab w:val="left" w:pos="851"/>
        </w:tabs>
        <w:ind w:left="0" w:firstLine="0"/>
      </w:pPr>
      <w:rPr>
        <w:rFonts w:hint="default" w:ascii="Times New Roman" w:hAnsi="Times New Roman" w:cs="Times New Roman"/>
        <w:b/>
        <w:i w:val="0"/>
        <w:sz w:val="18"/>
        <w:szCs w:val="18"/>
      </w:rPr>
    </w:lvl>
  </w:abstractNum>
  <w:abstractNum w:abstractNumId="2">
    <w:nsid w:val="1A502009"/>
    <w:multiLevelType w:val="multilevel"/>
    <w:tmpl w:val="1A502009"/>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5800CCE"/>
    <w:multiLevelType w:val="multilevel"/>
    <w:tmpl w:val="45800CCE"/>
    <w:lvl w:ilvl="0" w:tentative="0">
      <w:start w:val="0"/>
      <w:numFmt w:val="decimal"/>
      <w:lvlText w:val="%1"/>
      <w:lvlJc w:val="left"/>
      <w:pPr>
        <w:tabs>
          <w:tab w:val="left" w:pos="360"/>
        </w:tabs>
        <w:ind w:left="360" w:hanging="360"/>
      </w:pPr>
      <w:rPr>
        <w:rFonts w:hint="default" w:ascii="Times New Roman" w:hAnsi="Times New Roman" w:cs="Times New Roman"/>
        <w:sz w:val="28"/>
        <w:szCs w:val="2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9377898"/>
    <w:multiLevelType w:val="multilevel"/>
    <w:tmpl w:val="49377898"/>
    <w:lvl w:ilvl="0" w:tentative="0">
      <w:start w:val="1"/>
      <w:numFmt w:val="decimal"/>
      <w:lvlText w:val="2.2.%1"/>
      <w:lvlJc w:val="left"/>
      <w:pPr>
        <w:ind w:left="420" w:hanging="420"/>
      </w:pPr>
      <w:rPr>
        <w:rFonts w:hint="eastAsia"/>
      </w:rPr>
    </w:lvl>
    <w:lvl w:ilvl="1" w:tentative="0">
      <w:start w:val="1"/>
      <w:numFmt w:val="decimalEnclosedParen"/>
      <w:lvlText w:val="%2"/>
      <w:lvlJc w:val="left"/>
      <w:pPr>
        <w:ind w:left="780" w:hanging="360"/>
      </w:pPr>
      <w:rPr>
        <w:rFonts w:hint="default" w:ascii="Times New Roman" w:hAnsi="Times New Roman" w:eastAsia="楷体" w:cs="Times New Roman"/>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A14755E"/>
    <w:multiLevelType w:val="singleLevel"/>
    <w:tmpl w:val="5A14755E"/>
    <w:lvl w:ilvl="0" w:tentative="0">
      <w:start w:val="1"/>
      <w:numFmt w:val="none"/>
      <w:pStyle w:val="23"/>
      <w:lvlText w:val="关键词"/>
      <w:lvlJc w:val="left"/>
      <w:pPr>
        <w:tabs>
          <w:tab w:val="left" w:pos="0"/>
        </w:tabs>
        <w:ind w:left="0" w:firstLine="0"/>
      </w:pPr>
      <w:rPr>
        <w:rFonts w:hint="eastAsia" w:ascii="黑体" w:eastAsia="黑体"/>
        <w:b/>
        <w:sz w:val="18"/>
      </w:rPr>
    </w:lvl>
  </w:abstractNum>
  <w:abstractNum w:abstractNumId="6">
    <w:nsid w:val="64E86AC0"/>
    <w:multiLevelType w:val="multilevel"/>
    <w:tmpl w:val="64E86AC0"/>
    <w:lvl w:ilvl="0" w:tentative="0">
      <w:start w:val="1"/>
      <w:numFmt w:val="decimal"/>
      <w:lvlText w:val="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A970E1C"/>
    <w:multiLevelType w:val="singleLevel"/>
    <w:tmpl w:val="7A970E1C"/>
    <w:lvl w:ilvl="0" w:tentative="0">
      <w:start w:val="1"/>
      <w:numFmt w:val="none"/>
      <w:pStyle w:val="22"/>
      <w:lvlText w:val="摘　要:"/>
      <w:lvlJc w:val="left"/>
      <w:pPr>
        <w:tabs>
          <w:tab w:val="left" w:pos="0"/>
        </w:tabs>
        <w:ind w:left="0" w:firstLine="0"/>
      </w:pPr>
      <w:rPr>
        <w:rFonts w:hint="default" w:ascii="宋体" w:hAnsi="宋体" w:eastAsia="宋体" w:cs="宋体"/>
        <w:b w:val="0"/>
        <w:sz w:val="18"/>
      </w:rPr>
    </w:lvl>
  </w:abstractNum>
  <w:num w:numId="1">
    <w:abstractNumId w:val="7"/>
  </w:num>
  <w:num w:numId="2">
    <w:abstractNumId w:val="5"/>
  </w:num>
  <w:num w:numId="3">
    <w:abstractNumId w:val="1"/>
  </w:num>
  <w:num w:numId="4">
    <w:abstractNumId w:val="0"/>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DD2"/>
    <w:rsid w:val="00024FD0"/>
    <w:rsid w:val="00085B5F"/>
    <w:rsid w:val="001A7365"/>
    <w:rsid w:val="001F7CD0"/>
    <w:rsid w:val="002C0791"/>
    <w:rsid w:val="00337D93"/>
    <w:rsid w:val="0036442A"/>
    <w:rsid w:val="0037600E"/>
    <w:rsid w:val="003805C7"/>
    <w:rsid w:val="003A21DE"/>
    <w:rsid w:val="003C4534"/>
    <w:rsid w:val="004A0E04"/>
    <w:rsid w:val="005002A2"/>
    <w:rsid w:val="00535C1F"/>
    <w:rsid w:val="005B6738"/>
    <w:rsid w:val="005C7466"/>
    <w:rsid w:val="00625E66"/>
    <w:rsid w:val="006A3D78"/>
    <w:rsid w:val="006D1233"/>
    <w:rsid w:val="006F71CE"/>
    <w:rsid w:val="00713B3A"/>
    <w:rsid w:val="00877419"/>
    <w:rsid w:val="00932014"/>
    <w:rsid w:val="009926E4"/>
    <w:rsid w:val="009D0E91"/>
    <w:rsid w:val="00A149A3"/>
    <w:rsid w:val="00A23A85"/>
    <w:rsid w:val="00A615A4"/>
    <w:rsid w:val="00AE5FE4"/>
    <w:rsid w:val="00B6598B"/>
    <w:rsid w:val="00B90519"/>
    <w:rsid w:val="00C17FEC"/>
    <w:rsid w:val="00C27DD2"/>
    <w:rsid w:val="00CA0D45"/>
    <w:rsid w:val="00CB129C"/>
    <w:rsid w:val="00CD4593"/>
    <w:rsid w:val="00CE7D8F"/>
    <w:rsid w:val="00D41543"/>
    <w:rsid w:val="00DD5DD9"/>
    <w:rsid w:val="00E07EAE"/>
    <w:rsid w:val="00E54171"/>
    <w:rsid w:val="00F1554A"/>
    <w:rsid w:val="00FD294C"/>
    <w:rsid w:val="00FF0EE8"/>
    <w:rsid w:val="52D72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semiHidden/>
    <w:unhideWhenUsed/>
    <w:qFormat/>
    <w:uiPriority w:val="9"/>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Normal Indent"/>
    <w:basedOn w:val="1"/>
    <w:qFormat/>
    <w:uiPriority w:val="0"/>
    <w:pPr>
      <w:widowControl w:val="0"/>
      <w:adjustRightInd w:val="0"/>
      <w:snapToGrid w:val="0"/>
      <w:spacing w:line="276" w:lineRule="auto"/>
      <w:ind w:firstLine="360" w:firstLineChars="200"/>
      <w:textAlignment w:val="baseline"/>
    </w:pPr>
    <w:rPr>
      <w:rFonts w:ascii="Times New Roman" w:hAnsi="Times New Roman" w:eastAsia="宋体" w:cs="Times New Roman"/>
      <w:kern w:val="0"/>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2">
    <w:name w:val="Hyperlink"/>
    <w:basedOn w:val="11"/>
    <w:unhideWhenUsed/>
    <w:uiPriority w:val="99"/>
    <w:rPr>
      <w:color w:val="0563C1" w:themeColor="hyperlink"/>
      <w:u w:val="single"/>
      <w14:textFill>
        <w14:solidFill>
          <w14:schemeClr w14:val="hlink"/>
        </w14:solidFill>
      </w14:textFill>
    </w:rPr>
  </w:style>
  <w:style w:type="character" w:customStyle="1" w:styleId="13">
    <w:name w:val="页眉 字符"/>
    <w:basedOn w:val="11"/>
    <w:link w:val="7"/>
    <w:uiPriority w:val="99"/>
    <w:rPr>
      <w:sz w:val="18"/>
      <w:szCs w:val="18"/>
    </w:rPr>
  </w:style>
  <w:style w:type="character" w:customStyle="1" w:styleId="14">
    <w:name w:val="页脚 字符"/>
    <w:basedOn w:val="11"/>
    <w:link w:val="6"/>
    <w:uiPriority w:val="99"/>
    <w:rPr>
      <w:sz w:val="18"/>
      <w:szCs w:val="18"/>
    </w:rPr>
  </w:style>
  <w:style w:type="paragraph" w:styleId="15">
    <w:name w:val="List Paragraph"/>
    <w:basedOn w:val="1"/>
    <w:qFormat/>
    <w:uiPriority w:val="99"/>
    <w:pPr>
      <w:ind w:firstLine="420" w:firstLineChars="200"/>
    </w:pPr>
  </w:style>
  <w:style w:type="character" w:customStyle="1" w:styleId="16">
    <w:name w:val="标题 1 字符"/>
    <w:basedOn w:val="11"/>
    <w:link w:val="2"/>
    <w:uiPriority w:val="9"/>
    <w:rPr>
      <w:b/>
      <w:bCs/>
      <w:kern w:val="44"/>
      <w:sz w:val="44"/>
      <w:szCs w:val="44"/>
    </w:rPr>
  </w:style>
  <w:style w:type="character" w:customStyle="1" w:styleId="17">
    <w:name w:val="标题 2 字符"/>
    <w:basedOn w:val="11"/>
    <w:link w:val="3"/>
    <w:uiPriority w:val="9"/>
    <w:rPr>
      <w:rFonts w:asciiTheme="majorHAnsi" w:hAnsiTheme="majorHAnsi" w:eastAsiaTheme="majorEastAsia" w:cstheme="majorBidi"/>
      <w:b/>
      <w:bCs/>
      <w:sz w:val="32"/>
      <w:szCs w:val="32"/>
    </w:rPr>
  </w:style>
  <w:style w:type="paragraph" w:customStyle="1" w:styleId="18">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9">
    <w:name w:val="标题 3 字符"/>
    <w:basedOn w:val="11"/>
    <w:link w:val="4"/>
    <w:semiHidden/>
    <w:uiPriority w:val="9"/>
    <w:rPr>
      <w:b/>
      <w:bCs/>
      <w:sz w:val="32"/>
      <w:szCs w:val="32"/>
    </w:rPr>
  </w:style>
  <w:style w:type="character" w:customStyle="1" w:styleId="20">
    <w:name w:val="单位 Char"/>
    <w:link w:val="21"/>
    <w:uiPriority w:val="0"/>
    <w:rPr>
      <w:rFonts w:eastAsia="宋体"/>
      <w:sz w:val="15"/>
      <w:szCs w:val="24"/>
    </w:rPr>
  </w:style>
  <w:style w:type="paragraph" w:customStyle="1" w:styleId="21">
    <w:name w:val="单位"/>
    <w:basedOn w:val="1"/>
    <w:next w:val="22"/>
    <w:link w:val="20"/>
    <w:qFormat/>
    <w:uiPriority w:val="0"/>
    <w:pPr>
      <w:adjustRightInd w:val="0"/>
      <w:snapToGrid w:val="0"/>
      <w:spacing w:before="60"/>
      <w:jc w:val="center"/>
      <w:textAlignment w:val="bottom"/>
    </w:pPr>
    <w:rPr>
      <w:rFonts w:eastAsia="宋体"/>
      <w:sz w:val="15"/>
      <w:szCs w:val="24"/>
    </w:rPr>
  </w:style>
  <w:style w:type="paragraph" w:customStyle="1" w:styleId="22">
    <w:name w:val="摘要"/>
    <w:basedOn w:val="1"/>
    <w:next w:val="23"/>
    <w:qFormat/>
    <w:uiPriority w:val="0"/>
    <w:pPr>
      <w:numPr>
        <w:ilvl w:val="0"/>
        <w:numId w:val="1"/>
      </w:numPr>
      <w:tabs>
        <w:tab w:val="left" w:pos="1500"/>
      </w:tabs>
      <w:adjustRightInd w:val="0"/>
      <w:snapToGrid w:val="0"/>
      <w:spacing w:before="340" w:line="288" w:lineRule="auto"/>
      <w:textAlignment w:val="bottom"/>
    </w:pPr>
    <w:rPr>
      <w:rFonts w:ascii="Times New Roman" w:hAnsi="Times New Roman" w:eastAsia="仿宋_GB2312" w:cs="Times New Roman"/>
      <w:kern w:val="0"/>
      <w:sz w:val="18"/>
      <w:szCs w:val="20"/>
    </w:rPr>
  </w:style>
  <w:style w:type="paragraph" w:customStyle="1" w:styleId="23">
    <w:name w:val="关键词"/>
    <w:basedOn w:val="1"/>
    <w:next w:val="1"/>
    <w:link w:val="30"/>
    <w:qFormat/>
    <w:uiPriority w:val="0"/>
    <w:pPr>
      <w:numPr>
        <w:ilvl w:val="0"/>
        <w:numId w:val="2"/>
      </w:numPr>
      <w:adjustRightInd w:val="0"/>
      <w:snapToGrid w:val="0"/>
      <w:spacing w:before="200"/>
      <w:jc w:val="left"/>
      <w:textAlignment w:val="bottom"/>
    </w:pPr>
    <w:rPr>
      <w:rFonts w:ascii="Times New Roman" w:hAnsi="Times New Roman" w:eastAsia="仿宋_GB2312" w:cs="Times New Roman"/>
      <w:kern w:val="0"/>
      <w:sz w:val="18"/>
      <w:szCs w:val="20"/>
    </w:rPr>
  </w:style>
  <w:style w:type="paragraph" w:customStyle="1" w:styleId="24">
    <w:name w:val="论文题目"/>
    <w:basedOn w:val="3"/>
    <w:next w:val="25"/>
    <w:qFormat/>
    <w:uiPriority w:val="0"/>
    <w:pPr>
      <w:pageBreakBefore/>
      <w:tabs>
        <w:tab w:val="left" w:pos="0"/>
      </w:tabs>
      <w:adjustRightInd w:val="0"/>
      <w:snapToGrid w:val="0"/>
      <w:spacing w:before="567" w:after="0" w:line="240" w:lineRule="auto"/>
      <w:jc w:val="center"/>
      <w:textAlignment w:val="bottom"/>
      <w:outlineLvl w:val="9"/>
    </w:pPr>
    <w:rPr>
      <w:rFonts w:ascii="Times New Roman" w:hAnsi="Times New Roman" w:eastAsia="黑体" w:cs="Times New Roman"/>
      <w:bCs w:val="0"/>
      <w:szCs w:val="24"/>
    </w:rPr>
  </w:style>
  <w:style w:type="paragraph" w:customStyle="1" w:styleId="25">
    <w:name w:val="作者"/>
    <w:basedOn w:val="1"/>
    <w:next w:val="21"/>
    <w:qFormat/>
    <w:uiPriority w:val="0"/>
    <w:pPr>
      <w:adjustRightInd w:val="0"/>
      <w:snapToGrid w:val="0"/>
      <w:spacing w:before="360"/>
      <w:jc w:val="center"/>
      <w:textAlignment w:val="bottom"/>
    </w:pPr>
    <w:rPr>
      <w:rFonts w:ascii="Times New Roman" w:hAnsi="Times New Roman" w:eastAsia="仿宋_GB2312" w:cs="Times New Roman"/>
      <w:sz w:val="24"/>
      <w:szCs w:val="24"/>
    </w:rPr>
  </w:style>
  <w:style w:type="paragraph" w:customStyle="1" w:styleId="26">
    <w:name w:val="英文作者"/>
    <w:basedOn w:val="25"/>
    <w:next w:val="27"/>
    <w:qFormat/>
    <w:uiPriority w:val="0"/>
    <w:rPr>
      <w:rFonts w:eastAsia="宋体"/>
      <w:sz w:val="18"/>
    </w:rPr>
  </w:style>
  <w:style w:type="paragraph" w:customStyle="1" w:styleId="27">
    <w:name w:val="英文单位"/>
    <w:basedOn w:val="21"/>
    <w:next w:val="28"/>
    <w:qFormat/>
    <w:uiPriority w:val="0"/>
    <w:rPr>
      <w:i/>
      <w:szCs w:val="15"/>
    </w:rPr>
  </w:style>
  <w:style w:type="paragraph" w:customStyle="1" w:styleId="28">
    <w:name w:val="abstract"/>
    <w:basedOn w:val="1"/>
    <w:next w:val="29"/>
    <w:qFormat/>
    <w:uiPriority w:val="0"/>
    <w:pPr>
      <w:widowControl w:val="0"/>
      <w:numPr>
        <w:ilvl w:val="0"/>
        <w:numId w:val="3"/>
      </w:numPr>
      <w:adjustRightInd w:val="0"/>
      <w:snapToGrid w:val="0"/>
      <w:spacing w:before="300" w:line="360" w:lineRule="auto"/>
      <w:textAlignment w:val="baseline"/>
    </w:pPr>
    <w:rPr>
      <w:rFonts w:ascii="Times New Roman" w:hAnsi="Times New Roman" w:eastAsia="宋体" w:cs="Times New Roman"/>
      <w:kern w:val="0"/>
      <w:sz w:val="15"/>
      <w:szCs w:val="18"/>
    </w:rPr>
  </w:style>
  <w:style w:type="paragraph" w:customStyle="1" w:styleId="29">
    <w:name w:val="keywords"/>
    <w:basedOn w:val="1"/>
    <w:next w:val="2"/>
    <w:uiPriority w:val="0"/>
    <w:pPr>
      <w:widowControl w:val="0"/>
      <w:numPr>
        <w:ilvl w:val="0"/>
        <w:numId w:val="4"/>
      </w:numPr>
      <w:adjustRightInd w:val="0"/>
      <w:snapToGrid w:val="0"/>
      <w:spacing w:before="160" w:after="360"/>
      <w:jc w:val="left"/>
      <w:textAlignment w:val="baseline"/>
    </w:pPr>
    <w:rPr>
      <w:rFonts w:ascii="Times New Roman" w:hAnsi="Times New Roman" w:eastAsia="宋体" w:cs="Times New Roman"/>
      <w:kern w:val="0"/>
      <w:sz w:val="15"/>
      <w:szCs w:val="20"/>
    </w:rPr>
  </w:style>
  <w:style w:type="character" w:customStyle="1" w:styleId="30">
    <w:name w:val="关键词 Char"/>
    <w:link w:val="23"/>
    <w:uiPriority w:val="0"/>
    <w:rPr>
      <w:rFonts w:ascii="Times New Roman" w:hAnsi="Times New Roman" w:eastAsia="仿宋_GB2312" w:cs="Times New Roman"/>
      <w:kern w:val="0"/>
      <w:sz w:val="18"/>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0F7865-9D27-47A3-A651-1E56FC918A80}">
  <ds:schemaRefs/>
</ds:datastoreItem>
</file>

<file path=docProps/app.xml><?xml version="1.0" encoding="utf-8"?>
<Properties xmlns="http://schemas.openxmlformats.org/officeDocument/2006/extended-properties" xmlns:vt="http://schemas.openxmlformats.org/officeDocument/2006/docPropsVTypes">
  <Template>Normal</Template>
  <Company>HP</Company>
  <Pages>8</Pages>
  <Words>762</Words>
  <Characters>4344</Characters>
  <Lines>36</Lines>
  <Paragraphs>10</Paragraphs>
  <TotalTime>304</TotalTime>
  <ScaleCrop>false</ScaleCrop>
  <LinksUpToDate>false</LinksUpToDate>
  <CharactersWithSpaces>5096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2019-06-23T12:06:00Z</dcterms:created>
  <dc:creator>HP</dc:creator>
  <cp:lastModifiedBy>妈妈说改我就改</cp:lastModifiedBy>
  <dcterms:modified xsi:type="dcterms:W3CDTF">2021-02-05T14:27:04Z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