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跨境电商期末试卷（第1套）五等级学生答案</w:t>
      </w:r>
    </w:p>
    <w:p>
      <w:r>
        <w:rPr>
          <w:b/>
        </w:rPr>
        <w:t>等级：中等的回答（满分70-79分，基本知识点掌握，逻辑一般，案例结合较少，表述平铺直叙）</w:t>
      </w:r>
    </w:p>
    <w:p>
      <w:r>
        <w:rPr>
          <w:b/>
        </w:rPr>
        <w:t>一、单项选择题（每题2分，共20分）</w:t>
      </w:r>
    </w:p>
    <w:p>
      <w:r>
        <w:t>1.B  2.C  3.C  4.B  5.B</w:t>
      </w:r>
    </w:p>
    <w:p>
      <w:r>
        <w:t>6.D  7.B  8.A  9.B  10.B</w:t>
      </w:r>
    </w:p>
    <w:p>
      <w:r>
        <w:rPr>
          <w:b/>
        </w:rPr>
        <w:t>二、判断题（每题2分，共20分）</w:t>
      </w:r>
    </w:p>
    <w:p>
      <w:r>
        <w:t>1.×  2.√  3.√  4.√  5.×</w:t>
      </w:r>
    </w:p>
    <w:p>
      <w:r>
        <w:t>6.×  7.√  8.×  9.√  10.√</w:t>
      </w:r>
    </w:p>
    <w:p>
      <w:r>
        <w:rPr>
          <w:b/>
        </w:rPr>
        <w:t>三、简答题（每题5分，共20分）</w:t>
      </w:r>
    </w:p>
    <w:p>
      <w:r>
        <w:t>1. 简述跨境电商物流的主要模式及各模式核心特征。</w:t>
      </w:r>
    </w:p>
    <w:p>
      <w:r>
        <w:t>跨境电商物流的主要模式有：</w:t>
      </w:r>
    </w:p>
    <w:p>
      <w:r>
        <w:t>（1）邮政物流：覆盖范围广、价格低，但时效较慢，通常15-30天，适合小件商品；</w:t>
      </w:r>
    </w:p>
    <w:p>
      <w:r>
        <w:t>（2）国际商业快递：如DHL、UPS，时效快，通常3-7天，服务保障好，但成本较高；</w:t>
      </w:r>
    </w:p>
    <w:p>
      <w:r>
        <w:t>（3）国际专线：点对点运输，支持双清包税，时效和成本介于邮政和商业快递之间；</w:t>
      </w:r>
    </w:p>
    <w:p>
      <w:r>
        <w:t>（4）海外仓：提前将商品存储到目标市场的仓库，订单后本地配送，时效快，尾程成本低，但前期投入较高。</w:t>
      </w:r>
    </w:p>
    <w:p>
      <w:r>
        <w:t>2. 对比分析PayPal、Airwallex、PingPong三种第三方支付平台的优劣势。</w:t>
      </w:r>
    </w:p>
    <w:p>
      <w:r>
        <w:t>PayPal：优势是全球覆盖范围广，被欧美消费者广泛接受；劣势是费率较高，提现成本高。</w:t>
      </w:r>
    </w:p>
    <w:p>
      <w:r>
        <w:t>Airwallex：优势是费率低，汇率加价少；劣势是新兴市场覆盖不足，部分国家支持有限。</w:t>
      </w:r>
    </w:p>
    <w:p>
      <w:r>
        <w:t>PingPong：优势是中国本土企业，支持人民币入账，无入账费；劣势是全球知名度较低，小众货币支持不足。</w:t>
      </w:r>
    </w:p>
    <w:p>
      <w:r>
        <w:t>3. 跨境电商数据分析的核心指标体系包含哪几类？请各列举2个具体指标。</w:t>
      </w:r>
    </w:p>
    <w:p>
      <w:r>
        <w:t>跨境电商数据分析的核心指标体系包括：</w:t>
      </w:r>
    </w:p>
    <w:p>
      <w:r>
        <w:t>（1）流量指标：点击率（CTR）、页面浏览量（PV）；</w:t>
      </w:r>
    </w:p>
    <w:p>
      <w:r>
        <w:t>（2）转化指标：加购率、下单转化率；</w:t>
      </w:r>
    </w:p>
    <w:p>
      <w:r>
        <w:t>（3）用户行为指标：复购率、用户停留时长；</w:t>
      </w:r>
    </w:p>
    <w:p>
      <w:r>
        <w:t>（4）财务与供应链指标：库存周转率、广告投入产出比（ROI）。</w:t>
      </w:r>
    </w:p>
    <w:p>
      <w:r>
        <w:t>4. 简述AI在跨境电商卖家端的核心应用场景（至少列举4个）。</w:t>
      </w:r>
    </w:p>
    <w:p>
      <w:r>
        <w:t>AI在跨境电商卖家端的核心应用场景包括：</w:t>
      </w:r>
    </w:p>
    <w:p>
      <w:r>
        <w:t>（1）选品分析：通过数据抓取和分析，预测市场需求和爆款商品；</w:t>
      </w:r>
    </w:p>
    <w:p>
      <w:r>
        <w:t>（2）店铺运营：优化商品标题关键词，进行智能广告投放；</w:t>
      </w:r>
    </w:p>
    <w:p>
      <w:r>
        <w:t>（3）智能客服：支持多语言客服，自动回复高频问题；</w:t>
      </w:r>
    </w:p>
    <w:p>
      <w:r>
        <w:t>（4）物流优化：预测库存需求，优化物流路线；</w:t>
      </w:r>
    </w:p>
    <w:p>
      <w:r>
        <w:t>（5）风控：识别风险订单和欺诈行为，确保交易安全。</w:t>
      </w:r>
    </w:p>
    <w:p>
      <w:r>
        <w:rPr>
          <w:b/>
        </w:rPr>
        <w:t>四、论述题（每题10分，共20分）</w:t>
      </w:r>
    </w:p>
    <w:p>
      <w:r>
        <w:t>1. 论述跨境电商企业选择物流模式时需考虑的关键因素，并结合具体商品案例（如3C产品、家居用品）说明不同因素的优先级差异。</w:t>
      </w:r>
    </w:p>
    <w:p>
      <w:r>
        <w:t>跨境电商企业选择物流模式时需考虑以下关键因素：</w:t>
      </w:r>
    </w:p>
    <w:p>
      <w:r>
        <w:t>（1）商品特性：商品的体积、重量、价值等特性决定物流模式。例如，3C产品（如无线耳机）体积小、价值高，适合选择国际专线或海外仓模式，确保时效和安全性；而家居用品（如家具）体积大、重量重，适合选择海运+海外仓模式以降低物流成本。</w:t>
      </w:r>
    </w:p>
    <w:p>
      <w:r>
        <w:t>（2）目标市场：物流基础设施较完善的市场（如欧美）可选择商业快递或海外仓模式，而物流基础设施较差的市场（如东南亚）可选择国际专线或邮政物流。</w:t>
      </w:r>
    </w:p>
    <w:p>
      <w:r>
        <w:t>（3）成本：低价商品（如手机支架）更注重物流成本，适合邮政小包；高利润商品（如高端耳机）可优先考虑时效较快的商业快递。</w:t>
      </w:r>
    </w:p>
    <w:p>
      <w:r>
        <w:t>（4）时效：节日促销期间（如黑五、圣诞节）需优先选择海外仓模式提前备货，以满足快速配送需求。</w:t>
      </w:r>
    </w:p>
    <w:p>
      <w:r>
        <w:t>（5）合规性：对于带电商品（如耳机），需选择支持清关的物流渠道，避免清关被扣。</w:t>
      </w:r>
    </w:p>
    <w:p>
      <w:r>
        <w:t>2. 结合书稿案例（如SHEIN、Temu），论述AI技术如何从“消费者体验、卖家效率、创作者产能”三个维度赋能跨境电商全链路运营。</w:t>
      </w:r>
    </w:p>
    <w:p>
      <w:r>
        <w:t>AI技术在跨境电商全链路运营中的作用：</w:t>
      </w:r>
    </w:p>
    <w:p>
      <w:r>
        <w:t>（1）消费者体验：AI可以通过大数据分析实现个性化推荐，例如SHEIN利用AI算法为消费者推荐符合其喜好的商品；AI还可用于AR试穿技术，帮助消费者更直观地了解商品效果，降低退货率；此外，多语言AI客服可快速响应消费者问题，提升购物体验。</w:t>
      </w:r>
    </w:p>
    <w:p>
      <w:r>
        <w:t>（2）卖家效率：AI可以帮助卖家进行选品分析（如Temu通过AI预测市场需求），优化库存管理，避免断货或库存积压；AI还能帮助优化广告投放策略，提升广告ROI。</w:t>
      </w:r>
    </w:p>
    <w:p>
      <w:r>
        <w:t>（3）创作者产能：AI可以辅助创作者生成商品文案、设计主图和制作短视频。例如，利用AI生成多语言商品描述，适配不同国家消费者的语言习惯；通过AI工具快速生成TikTok短视频内容，提升内容制作效率。</w:t>
      </w:r>
    </w:p>
    <w:p>
      <w:r>
        <w:rPr>
          <w:b/>
        </w:rPr>
        <w:t>五、案例分析题（满分20分）</w:t>
      </w:r>
    </w:p>
    <w:p>
      <w:r>
        <w:t>1. 分析该企业在东南亚市场面临的物流、支付、运营问题的核心成因（6分）。</w:t>
      </w:r>
    </w:p>
    <w:p>
      <w:r>
        <w:t>（1）物流问题：邮政小包时效慢（印尼清关复杂），商业快递成本高（远程运输费用高）。</w:t>
      </w:r>
    </w:p>
    <w:p>
      <w:r>
        <w:t>（2）支付问题：未适配东南亚市场主流支付方式，当地消费者更偏好电子钱包（如GrabPay、GCash），信用卡和PayPal用户基数低。</w:t>
      </w:r>
    </w:p>
    <w:p>
      <w:r>
        <w:t>（3）运营问题：商品详情页为中文直译，未适配当地语言文化；缺乏本地化营销内容，TikTok账号粉丝量少，转化率低。</w:t>
      </w:r>
    </w:p>
    <w:p>
      <w:r>
        <w:t>2. 针对物流问题，为企业设计一套兼顾“时效、成本、用户体验”的物流方案，并说明选择理由（6分）。</w:t>
      </w:r>
    </w:p>
    <w:p>
      <w:r>
        <w:t>建议方案：采用东南亚专线物流+本地海外仓模式。</w:t>
      </w:r>
    </w:p>
    <w:p>
      <w:r>
        <w:t>理由：</w:t>
      </w:r>
    </w:p>
    <w:p>
      <w:r>
        <w:t>（1）东南亚专线物流支持双清包税，解决清关问题，时效缩短至8-12天；</w:t>
      </w:r>
    </w:p>
    <w:p>
      <w:r>
        <w:t>（2）本地海外仓可提前备货，尾程配送时效快（1-3天），且成本较低；</w:t>
      </w:r>
    </w:p>
    <w:p>
      <w:r>
        <w:t>（3）专线物流和海外仓结合可兼顾时效、成本和用户体验，适合东南亚市场的物流需求。</w:t>
      </w:r>
    </w:p>
    <w:p>
      <w:r>
        <w:t>3. 结合所学知识，提出支付优化与本地化运营的具体策略（8分）。</w:t>
      </w:r>
    </w:p>
    <w:p>
      <w:r>
        <w:t>（1）支付优化：接入GrabPay（印尼）和GCash（菲律宾）等本地电子钱包，推出“电子钱包支付立减”活动，提升支付成功率和用户满意度。</w:t>
      </w:r>
    </w:p>
    <w:p>
      <w:r>
        <w:t>（2）本地化运营：</w:t>
      </w:r>
    </w:p>
    <w:p>
      <w:r>
        <w:t>① 语言优化：重新撰写商品详情页，使用印尼语和菲律宾当地语言，避免机翻错误；</w:t>
      </w:r>
    </w:p>
    <w:p>
      <w:r>
        <w:t>② 内容营销：利用AI工具生成TikTok短视频，展示商品使用场景，与当地网红合作推广；</w:t>
      </w:r>
    </w:p>
    <w:p>
      <w:r>
        <w:t>③ 客服优化：配置印尼语和菲律宾语的AI客服，提升沟通效率和用户体验。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