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跨境电商期末考试（第2套）五等级学生答案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等级四：合格（满分60-69分，知识有漏洞，逻辑不够清晰，结合案例薄弱，部分内容偏离题意）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一、单项选择题（每题2分，共20分）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1.A 2.B 3.A 4.A 5.C 6.B 7.A 8.A 9.A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10.B（个别题目选错，如3题选A、7题选A，核心知识点有漏洞，对支付平台、认证标准掌握不扎实）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二、判断题（每题2分，共20分）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1.√ 2.× 3.√ 4.× 5.√ 6.× 7.√ 8.√ 9.√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10.√（个别题目选错，如4题选×、8题选√，判断逻辑有偏差，对复购率、物流计费规则掌握不清晰）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三、简答题（每题5分，共20分）</w:t>
      </w:r>
    </w:p>
    <w:p>
      <w:pPr>
        <w:spacing w:after="120"/>
      </w:pPr>
      <w:r>
        <w:rPr>
          <w:sz w:val="24"/>
          <w:szCs w:val="24"/>
        </w:rPr>
        <w:t xml:space="preserve">1\. 简述跨境电商的主要模式（按平台运营模式）及各模式代表平台。</w:t>
      </w:r>
    </w:p>
    <w:p>
      <w:pPr>
        <w:spacing w:after="120"/>
      </w:pPr>
      <w:r>
        <w:rPr>
          <w:sz w:val="24"/>
          <w:szCs w:val="24"/>
        </w:rPr>
        <w:t xml:space="preserve">答：按平台运营模式，跨境电商主要分为3类（遗漏社交型平台）：</w:t>
      </w:r>
    </w:p>
    <w:p>
      <w:pPr>
        <w:spacing w:after="120"/>
      </w:pPr>
      <w:r>
        <w:rPr>
          <w:sz w:val="24"/>
          <w:szCs w:val="24"/>
        </w:rPr>
        <w:t xml:space="preserve">（1）第三方开放平台：亚马逊、Shopee；</w:t>
      </w:r>
    </w:p>
    <w:p>
      <w:pPr>
        <w:spacing w:after="120"/>
      </w:pPr>
      <w:r>
        <w:rPr>
          <w:sz w:val="24"/>
          <w:szCs w:val="24"/>
        </w:rPr>
        <w:t xml:space="preserve">（2）自营型平台：京东国际；</w:t>
      </w:r>
    </w:p>
    <w:p>
      <w:pPr>
        <w:spacing w:after="120"/>
      </w:pPr>
      <w:r>
        <w:rPr>
          <w:sz w:val="24"/>
          <w:szCs w:val="24"/>
        </w:rPr>
        <w:t xml:space="preserve">（3）垂直品类平台：SHEIN。</w:t>
      </w:r>
    </w:p>
    <w:p>
      <w:pPr>
        <w:spacing w:after="120"/>
      </w:pPr>
      <w:r>
        <w:rPr>
          <w:sz w:val="24"/>
          <w:szCs w:val="24"/>
        </w:rPr>
        <w:t xml:space="preserve">2\. 对比分析邮政物流、国际商业快递、国际专线三种物流模式的优劣势。</w:t>
      </w:r>
    </w:p>
    <w:p>
      <w:pPr>
        <w:spacing w:after="120"/>
      </w:pPr>
      <w:r>
        <w:rPr>
          <w:sz w:val="24"/>
          <w:szCs w:val="24"/>
        </w:rPr>
        <w:t xml:space="preserve">答：三种物流模式的优劣势简单描述：</w:t>
      </w:r>
    </w:p>
    <w:p>
      <w:pPr>
        <w:spacing w:after="120"/>
      </w:pPr>
      <w:r>
        <w:rPr>
          <w:sz w:val="24"/>
          <w:szCs w:val="24"/>
        </w:rPr>
        <w:t xml:space="preserve">（1）邮政物流：便宜、慢；</w:t>
      </w:r>
    </w:p>
    <w:p>
      <w:pPr>
        <w:spacing w:after="120"/>
      </w:pPr>
      <w:r>
        <w:rPr>
          <w:sz w:val="24"/>
          <w:szCs w:val="24"/>
        </w:rPr>
        <w:t xml:space="preserve">（2）国际商业快递：快、贵；</w:t>
      </w:r>
    </w:p>
    <w:p>
      <w:pPr>
        <w:spacing w:after="120"/>
      </w:pPr>
      <w:r>
        <w:rPr>
          <w:sz w:val="24"/>
          <w:szCs w:val="24"/>
        </w:rPr>
        <w:t xml:space="preserve">（3）国际专线：时效一般、成本一般。</w:t>
      </w:r>
    </w:p>
    <w:p>
      <w:pPr>
        <w:spacing w:after="120"/>
      </w:pPr>
      <w:r>
        <w:rPr>
          <w:sz w:val="24"/>
          <w:szCs w:val="24"/>
        </w:rPr>
        <w:t xml:space="preserve">3\. 列举跨境电商数据分析的核心指标类别，并各举例说明指标的实际应用场景。</w:t>
      </w:r>
    </w:p>
    <w:p>
      <w:pPr>
        <w:spacing w:after="120"/>
      </w:pPr>
      <w:r>
        <w:rPr>
          <w:sz w:val="24"/>
          <w:szCs w:val="24"/>
        </w:rPr>
        <w:t xml:space="preserve">答：核心指标分为3类（遗漏用户行为指标）：</w:t>
      </w:r>
    </w:p>
    <w:p>
      <w:pPr>
        <w:spacing w:after="120"/>
      </w:pPr>
      <w:r>
        <w:rPr>
          <w:sz w:val="24"/>
          <w:szCs w:val="24"/>
        </w:rPr>
        <w:t xml:space="preserve">（1）流量指标：点击率；</w:t>
      </w:r>
    </w:p>
    <w:p>
      <w:pPr>
        <w:spacing w:after="120"/>
      </w:pPr>
      <w:r>
        <w:rPr>
          <w:sz w:val="24"/>
          <w:szCs w:val="24"/>
        </w:rPr>
        <w:t xml:space="preserve">（2）转化指标：下单转化率；</w:t>
      </w:r>
    </w:p>
    <w:p>
      <w:pPr>
        <w:spacing w:after="120"/>
      </w:pPr>
      <w:r>
        <w:rPr>
          <w:sz w:val="24"/>
          <w:szCs w:val="24"/>
        </w:rPr>
        <w:t xml:space="preserve">（3）财务指标：广告ROI。</w:t>
      </w:r>
    </w:p>
    <w:p>
      <w:pPr>
        <w:spacing w:after="120"/>
      </w:pPr>
      <w:r>
        <w:rPr>
          <w:sz w:val="24"/>
          <w:szCs w:val="24"/>
        </w:rPr>
        <w:t xml:space="preserve">4\. 简述AI在跨境电商创作者端的核心应用场景（至少4个）及实践价值。</w:t>
      </w:r>
    </w:p>
    <w:p>
      <w:pPr>
        <w:spacing w:after="120"/>
      </w:pPr>
      <w:r>
        <w:rPr>
          <w:sz w:val="24"/>
          <w:szCs w:val="24"/>
        </w:rPr>
        <w:t xml:space="preserve">答：应用场景列举3个（未达要求）：</w:t>
      </w:r>
    </w:p>
    <w:p>
      <w:pPr>
        <w:spacing w:after="120"/>
      </w:pPr>
      <w:r>
        <w:rPr>
          <w:sz w:val="24"/>
          <w:szCs w:val="24"/>
        </w:rPr>
        <w:t xml:space="preserve">（1）写文案；</w:t>
      </w:r>
    </w:p>
    <w:p>
      <w:pPr>
        <w:spacing w:after="120"/>
      </w:pPr>
      <w:r>
        <w:rPr>
          <w:sz w:val="24"/>
          <w:szCs w:val="24"/>
        </w:rPr>
        <w:t xml:space="preserve">（2）做图片；</w:t>
      </w:r>
    </w:p>
    <w:p>
      <w:pPr>
        <w:spacing w:after="120"/>
      </w:pPr>
      <w:r>
        <w:rPr>
          <w:sz w:val="24"/>
          <w:szCs w:val="24"/>
        </w:rPr>
        <w:t xml:space="preserve">（3）写视频脚本。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四、论述题（每题10分，共20分）</w:t>
      </w:r>
    </w:p>
    <w:p>
      <w:pPr>
        <w:spacing w:after="120"/>
      </w:pPr>
      <w:r>
        <w:rPr>
          <w:sz w:val="24"/>
          <w:szCs w:val="24"/>
        </w:rPr>
        <w:t xml:space="preserve">1\.</w:t>
      </w:r>
    </w:p>
    <w:p>
      <w:pPr>
        <w:spacing w:after="120"/>
      </w:pPr>
      <w:r>
        <w:rPr>
          <w:sz w:val="24"/>
          <w:szCs w:val="24"/>
        </w:rPr>
        <w:t xml:space="preserve">结合日本、东南亚、中东三大区域市场的文化习惯与合规要求，论述跨境电商企业的本地化运营策略差异，需举例说明商品、营销、支付的适配方案。</w:t>
      </w:r>
    </w:p>
    <w:p>
      <w:pPr>
        <w:spacing w:after="120"/>
      </w:pPr>
      <w:r>
        <w:rPr>
          <w:sz w:val="24"/>
          <w:szCs w:val="24"/>
        </w:rPr>
        <w:t xml:space="preserve">答：三大区域的本地化策略有差异，日本市场注重品质，东南亚注重便宜，中东注重宗教，商品、营销、支付根据这些特点调整，具体案例结合不足，逻辑不够清晰。</w:t>
      </w:r>
    </w:p>
    <w:p>
      <w:pPr>
        <w:spacing w:after="120"/>
      </w:pPr>
      <w:r>
        <w:rPr>
          <w:sz w:val="24"/>
          <w:szCs w:val="24"/>
        </w:rPr>
        <w:t xml:space="preserve">2\.</w:t>
      </w:r>
    </w:p>
    <w:p>
      <w:pPr>
        <w:spacing w:after="120"/>
      </w:pPr>
      <w:r>
        <w:rPr>
          <w:sz w:val="24"/>
          <w:szCs w:val="24"/>
        </w:rPr>
        <w:t xml:space="preserve">论述跨境电商企业如何通过数据分析优化"库存管理、营销推广、客户留存"三大运营环节，需结合具体指标与分析方法展开。</w:t>
      </w:r>
    </w:p>
    <w:p>
      <w:pPr>
        <w:spacing w:after="120"/>
      </w:pPr>
      <w:r>
        <w:rPr>
          <w:sz w:val="24"/>
          <w:szCs w:val="24"/>
        </w:rPr>
        <w:t xml:space="preserve">答：数据分析可以帮助企业优化运营，库存管理可以通过数据避免缺货，营销推广可以通过数据提升引流效果，客户留存可以通过数据留住用户，未结合具体指标和方法，描述简单。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五、案例分析题（满分20分）</w:t>
      </w:r>
    </w:p>
    <w:p>
      <w:pPr>
        <w:spacing w:after="120"/>
      </w:pPr>
      <w:r>
        <w:rPr>
          <w:sz w:val="24"/>
          <w:szCs w:val="24"/>
        </w:rPr>
        <w:t xml:space="preserve">1\. 分析傲基科技在日本市场运营中面临的核心问题及深层原因。（6分）</w:t>
      </w:r>
    </w:p>
    <w:p>
      <w:pPr>
        <w:spacing w:after="120"/>
      </w:pPr>
      <w:r>
        <w:rPr>
          <w:sz w:val="24"/>
          <w:szCs w:val="24"/>
        </w:rPr>
        <w:t xml:space="preserve">答：核心问题：物流慢、扣货多、库存不好、文案差、支付不方便；</w:t>
      </w:r>
    </w:p>
    <w:p>
      <w:pPr>
        <w:spacing w:after="120"/>
      </w:pPr>
      <w:r>
        <w:rPr>
          <w:sz w:val="24"/>
          <w:szCs w:val="24"/>
        </w:rPr>
        <w:t xml:space="preserve">原因：不了解日本市场，本地化做得不好，缺乏相关经验，描述简单，缺乏深度。</w:t>
      </w:r>
    </w:p>
    <w:p>
      <w:pPr>
        <w:spacing w:after="120"/>
      </w:pPr>
      <w:r>
        <w:rPr>
          <w:sz w:val="24"/>
          <w:szCs w:val="24"/>
        </w:rPr>
        <w:t xml:space="preserve">2\.</w:t>
      </w:r>
    </w:p>
    <w:p>
      <w:pPr>
        <w:spacing w:after="120"/>
      </w:pPr>
      <w:r>
        <w:rPr>
          <w:sz w:val="24"/>
          <w:szCs w:val="24"/>
        </w:rPr>
        <w:t xml:space="preserve">针对物流与库存痛点，为傲基科技设计一套"节日需求预测+库存优化"的解决方案。（6分）</w:t>
      </w:r>
    </w:p>
    <w:p>
      <w:pPr>
        <w:spacing w:after="120"/>
      </w:pPr>
      <w:r>
        <w:rPr>
          <w:sz w:val="24"/>
          <w:szCs w:val="24"/>
        </w:rPr>
        <w:t xml:space="preserve">答：解决方案：提前了解节日需求，多备货，找好的物流公司，布局海外仓，方案不具体，缺乏可操作性，未结合日本节日特点。</w:t>
      </w:r>
    </w:p>
    <w:p>
      <w:pPr>
        <w:spacing w:after="120"/>
      </w:pPr>
      <w:r>
        <w:rPr>
          <w:sz w:val="24"/>
          <w:szCs w:val="24"/>
        </w:rPr>
        <w:t xml:space="preserve">3\.</w:t>
      </w:r>
    </w:p>
    <w:p>
      <w:pPr>
        <w:spacing w:after="120"/>
      </w:pPr>
      <w:r>
        <w:rPr>
          <w:sz w:val="24"/>
          <w:szCs w:val="24"/>
        </w:rPr>
        <w:t xml:space="preserve">结合"合规管理"与"本地化运营"知识，提出合规风险规避与营销改进策略。（8分）</w:t>
      </w:r>
    </w:p>
    <w:p>
      <w:pPr>
        <w:spacing w:after="120"/>
      </w:pPr>
      <w:r>
        <w:rPr>
          <w:sz w:val="24"/>
          <w:szCs w:val="24"/>
        </w:rPr>
        <w:t xml:space="preserve">答：合规规避：做好商品认证，优化文案；</w:t>
      </w:r>
    </w:p>
    <w:p>
      <w:pPr>
        <w:spacing w:after="120"/>
      </w:pPr>
      <w:r>
        <w:rPr>
          <w:sz w:val="24"/>
          <w:szCs w:val="24"/>
        </w:rPr>
        <w:t xml:space="preserve">营销改进：做好本地化文案，搞促销活动，策略简单，遗漏核心要点，可操作性不强。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2026-02-04T09:15:47.540Z</dcterms:created>
  <dcterms:modified xsi:type="dcterms:W3CDTF">2026-02-04T09:15:47.540Z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