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pStyle w:val="TOC1"/>
        <w:tabs>
          <w:tab w:val="right" w:leader="dot" w:pos="9897"/>
        </w:tabs>
      </w:pPr>
      <w:r>
        <w:fldChar w:fldCharType="begin"/>
      </w:r>
      <w:r>
        <w:instrText xml:space="preserve">TOC \o "1-3" \h \z</w:instrText>
      </w:r>
      <w:r>
        <w:fldChar w:fldCharType="separate"/>
      </w:r>
      <w:hyperlink w:anchor="_Toc_1_3_0000000001" w:history="1">
        <w:r>
          <w:t xml:space="preserve">万年青</w:t>
        </w:r>
        <w:r>
          <w:tab/>
        </w:r>
        <w:r>
          <w:fldChar w:fldCharType="begin"/>
        </w:r>
        <w:r>
          <w:instrText xml:space="preserve">PAGEREF _Toc_1_3_0000000001 \h</w:instrText>
        </w:r>
        <w:r>
          <w:fldChar w:fldCharType="separate"/>
        </w:r>
        <w:r>
          <w:t xml:space="preserve">1</w:t>
        </w:r>
        <w:r>
          <w:fldChar w:fldCharType="end"/>
        </w:r>
      </w:hyperlink>
    </w:p>
    <w:p>
      <w:pPr>
        <w:pStyle w:val="TOC2"/>
        <w:tabs>
          <w:tab w:val="right" w:leader="dot" w:pos="9897"/>
        </w:tabs>
      </w:pPr>
      <w:hyperlink w:anchor="_Toc_1_3_0000000002" w:history="1">
        <w:r>
          <w:t xml:space="preserve">玫瑰</w:t>
        </w:r>
        <w:r>
          <w:tab/>
        </w:r>
        <w:r>
          <w:fldChar w:fldCharType="begin"/>
        </w:r>
        <w:r>
          <w:instrText xml:space="preserve">PAGEREF _Toc_1_3_0000000002 \h</w:instrText>
        </w:r>
        <w:r>
          <w:fldChar w:fldCharType="separate"/>
        </w:r>
        <w:r>
          <w:t xml:space="preserve">1</w:t>
        </w:r>
        <w:r>
          <w:fldChar w:fldCharType="end"/>
        </w:r>
      </w:hyperlink>
    </w:p>
    <w:p>
      <w:pPr>
        <w:pStyle w:val="TOC3"/>
        <w:tabs>
          <w:tab w:val="right" w:leader="dot" w:pos="9897"/>
        </w:tabs>
      </w:pPr>
      <w:hyperlink w:anchor="_Toc_1_3_0000000003" w:history="1">
        <w:r>
          <w:t xml:space="preserve">风信子</w:t>
        </w:r>
        <w:r>
          <w:tab/>
        </w:r>
        <w:r>
          <w:fldChar w:fldCharType="begin"/>
        </w:r>
        <w:r>
          <w:instrText xml:space="preserve">PAGEREF _Toc_1_3_0000000003 \h</w:instrText>
        </w:r>
        <w:r>
          <w:fldChar w:fldCharType="separate"/>
        </w:r>
        <w:r>
          <w:t xml:space="preserve">1</w:t>
        </w:r>
        <w:r>
          <w:fldChar w:fldCharType="end"/>
        </w:r>
      </w:hyperlink>
    </w:p>
    <w:p>
      <w:pPr/>
      <w:r>
        <w:fldChar w:fldCharType="end"/>
      </w:r>
    </w:p>
    <w:p>
      <w:pPr>
        <w:jc w:val="center"/>
      </w:pPr>
      <w:r>
        <w:rPr>
          <w:sz w:val="60"/>
        </w:rPr>
        <w:t xml:space="preserve">Flowers</w:t>
      </w:r>
    </w:p>
    <w:p>
      <w:pPr>
        <w:pStyle w:val="Heading1"/>
      </w:pPr>
      <w:bookmarkStart w:id="0" w:name="_Toc_1_3_0000000001"/>
      <w:r>
        <w:t xml:space="preserve">万年青</w:t>
      </w:r>
      <w:bookmarkEnd w:id="0"/>
    </w:p>
    <w:p>
      <w:pPr/>
      <w:r>
        <w:pict>
          <v:shape id="_x0000_s1025" o:spid="_x0000_s1028" type="#_x0000_t75" style="height:66pt;margin-left:0;margin-top:0;position:absolute;width:88pt;z-index:0">
            <v:imagedata r:id="rId3" o:title=""/>
            <w10:wrap type="square"/>
          </v:shape>
        </w:pict>
      </w:r>
      <w:r>
        <w:t xml:space="preserve">万年青是一种小花。Ornithogalum is a genus of perennial plants mostly native to southern Europe and southern Africa belonging to the family Asparagaceae.</w:t>
      </w:r>
    </w:p>
    <w:p>
      <w:pPr/>
    </w:p>
    <w:p>
      <w:pPr/>
    </w:p>
    <w:p>
      <w:pPr/>
    </w:p>
    <w:p>
      <w:pPr>
        <w:pStyle w:val="Heading2"/>
      </w:pPr>
      <w:bookmarkStart w:id="1" w:name="_Toc_1_3_0000000002"/>
      <w:r>
        <w:t xml:space="preserve">玫瑰</w:t>
      </w:r>
      <w:bookmarkEnd w:id="1"/>
    </w:p>
    <w:p>
      <w:pPr/>
      <w:r>
        <w:pict>
          <v:shape id="_x0000_s1026" o:spid="_x0000_s1029" type="#_x0000_t75" style="height:52.8pt;margin-left:0;margin-top:0;position:absolute;width:52.8pt;z-index:0">
            <v:imagedata r:id="rId4" o:title=""/>
            <w10:wrap type="square"/>
          </v:shape>
        </w:pict>
      </w:r>
      <w:r>
        <w:t xml:space="preserve">玫瑰是一种常见的美丽花朵。A rose is a woody perennial flowering plant of the genus Rosa, in the family Rosaceae, or the flower it bears. There are over a hundred species and thousands of cultivars.</w:t>
      </w:r>
    </w:p>
    <w:p>
      <w:pPr/>
    </w:p>
    <w:p>
      <w:pPr>
        <w:pStyle w:val="Heading3"/>
      </w:pPr>
      <w:bookmarkStart w:id="2" w:name="_Toc_1_3_0000000003"/>
      <w:r>
        <w:t xml:space="preserve">风信子</w:t>
      </w:r>
      <w:bookmarkEnd w:id="2"/>
    </w:p>
    <w:p>
      <w:pPr/>
      <w:r>
        <w:pict>
          <v:shape id="_x0000_s1027" o:spid="_x0000_s1030" type="#_x0000_t75" style="height:90pt;margin-left:0;margin-top:0;position:absolute;width:120pt;z-index:0" wrapcoords="0 0 0 21535 21535 21535 21535 0 0 0">
            <v:imagedata r:id="rId5" o:title=""/>
            <w10:wrap type="tight"/>
          </v:shape>
        </w:pict>
      </w:r>
      <w:r>
        <w:t xml:space="preserve">风信子是一种少见的花朵。Hyacinthus is a small genus of bulbous.</w:t>
      </w:r>
    </w:p>
    <w:p>
      <w:pPr/>
      <w:r>
        <w:t xml:space="preserve">Several species of Brodiea, Scilla.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hRule="exact" w:val="400"/>
          <w:tblHeader/>
        </w:trPr>
        <w:tc>
          <w:tcPr>
            <w:tcW w:w="1981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国家</w:t>
            </w:r>
          </w:p>
        </w:tc>
        <w:tc>
          <w:tcPr>
            <w:tcW w:w="1981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首都</w:t>
            </w:r>
          </w:p>
        </w:tc>
        <w:tc>
          <w:tcPr>
            <w:tcW w:w="1981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大洲</w:t>
            </w:r>
          </w:p>
        </w:tc>
        <w:tc>
          <w:tcPr>
            <w:tcW w:w="1981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区域</w:t>
            </w:r>
          </w:p>
        </w:tc>
        <w:tc>
          <w:tcPr>
            <w:tcW w:w="1981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人口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Argentina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Buenos Aires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South America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2777815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32300003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Bolivia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La Paz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South America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1098575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7300000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Cuba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Havana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North America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114524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10600000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America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Washington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North America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9363130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249200000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Uruguay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Montevideo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South America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176140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3002000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Venezuela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Caracas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South America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912047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19700000</w:t>
            </w:r>
          </w:p>
        </w:tc>
      </w:tr>
    </w:tbl>
    <w:sectPr>
      <w:pgSz w:w="11907" w:h="16839" w:orient="portrait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OC1">
    <w:name w:val="TOC 1"/>
    <w:basedOn w:val="Normal"/>
    <w:rPr>
      <w:lang w:val="en-US"/>
    </w:rPr>
  </w:style>
  <w:style w:type="paragraph" w:styleId="TOC2">
    <w:name w:val="TOC 2"/>
    <w:basedOn w:val="Normal"/>
    <w:pPr>
      <w:ind w:left="240"/>
    </w:pPr>
    <w:rPr/>
  </w:style>
  <w:style w:type="paragraph" w:styleId="TOC3">
    <w:name w:val="TOC 3"/>
    <w:basedOn w:val="Normal"/>
    <w:pPr>
      <w:ind w:left="480"/>
    </w:pPr>
    <w:rPr/>
  </w:style>
  <w:style w:type="table" w:default="1" w:styleId="TableNormal">
    <w:name w:val="Normal Table"/>
    <w:uiPriority w:val="99"/>
    <w:semiHidden/>
    <w:unhideWhenUsed/>
    <w:qFormat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image" Target="media/image2.jpeg" /><Relationship Id="rId5" Type="http://schemas.openxmlformats.org/officeDocument/2006/relationships/image" Target="media/image3.jpe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2020-09-13T15:59:06Z</dcterms:created>
  <dcterms:modified xsi:type="dcterms:W3CDTF">2020-09-13T15:59:06Z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2020-09-13T15:59:06Z</dcterms:created>
  <dcterms:modified xsi:type="dcterms:W3CDTF">2020-09-13T15:59:06Z</dcterms:modified>
</cp:coreProperties>
</file>