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9A735" w14:textId="07507905" w:rsidR="009E4670" w:rsidRPr="00A34CA4" w:rsidRDefault="00354A73" w:rsidP="00634AD5">
      <w:pPr>
        <w:spacing w:line="276" w:lineRule="auto"/>
        <w:rPr>
          <w:rFonts w:asciiTheme="minorEastAsia" w:hAnsiTheme="minorEastAsia"/>
          <w:b/>
          <w:bCs/>
          <w:szCs w:val="21"/>
          <w:lang w:eastAsia="ja-JP"/>
        </w:rPr>
      </w:pPr>
      <w:r w:rsidRPr="00A34CA4">
        <w:rPr>
          <w:rFonts w:asciiTheme="minorEastAsia" w:hAnsiTheme="minorEastAsia" w:cs="Segoe UI Emoji" w:hint="eastAsia"/>
          <w:b/>
          <w:bCs/>
          <w:szCs w:val="21"/>
          <w:lang w:eastAsia="ja-JP"/>
        </w:rPr>
        <w:t>2_14_</w:t>
      </w:r>
      <w:r w:rsidRPr="00A34CA4">
        <w:rPr>
          <w:rFonts w:asciiTheme="minorEastAsia" w:hAnsiTheme="minorEastAsia"/>
          <w:b/>
          <w:bCs/>
          <w:szCs w:val="21"/>
          <w:lang w:eastAsia="ja-JP"/>
        </w:rPr>
        <w:t>セキュリティ（安全）</w:t>
      </w:r>
    </w:p>
    <w:p w14:paraId="5BD31F74" w14:textId="77777777" w:rsidR="009E4670" w:rsidRPr="00A34CA4" w:rsidRDefault="009E4670" w:rsidP="00634AD5">
      <w:pPr>
        <w:spacing w:line="276" w:lineRule="auto"/>
        <w:rPr>
          <w:rFonts w:asciiTheme="minorEastAsia" w:hAnsiTheme="minorEastAsia"/>
          <w:b/>
          <w:bCs/>
          <w:szCs w:val="21"/>
          <w:lang w:eastAsia="ja-JP"/>
        </w:rPr>
      </w:pPr>
    </w:p>
    <w:p w14:paraId="6FA5F726" w14:textId="3EFF9195" w:rsidR="00354A73" w:rsidRPr="00A34CA4" w:rsidRDefault="00354A73" w:rsidP="00634AD5">
      <w:pPr>
        <w:spacing w:line="276" w:lineRule="auto"/>
        <w:rPr>
          <w:rFonts w:asciiTheme="minorEastAsia" w:hAnsiTheme="minorEastAsia"/>
          <w:b/>
          <w:bCs/>
          <w:szCs w:val="21"/>
          <w:lang w:eastAsia="ja-JP"/>
        </w:rPr>
      </w:pPr>
      <w:r w:rsidRPr="00A34CA4">
        <w:rPr>
          <w:rFonts w:asciiTheme="minorEastAsia" w:hAnsiTheme="minorEastAsia" w:hint="eastAsia"/>
          <w:b/>
          <w:bCs/>
          <w:szCs w:val="21"/>
          <w:lang w:eastAsia="ja-JP"/>
        </w:rPr>
        <w:t>目录:</w:t>
      </w:r>
    </w:p>
    <w:p w14:paraId="3F50EDCB" w14:textId="5CF2613B" w:rsidR="00354A73" w:rsidRPr="00A34CA4" w:rsidRDefault="00354A73" w:rsidP="00634AD5">
      <w:pPr>
        <w:numPr>
          <w:ilvl w:val="0"/>
          <w:numId w:val="1"/>
        </w:numPr>
        <w:spacing w:line="276" w:lineRule="auto"/>
        <w:rPr>
          <w:rFonts w:asciiTheme="minorEastAsia" w:hAnsiTheme="minorEastAsia"/>
          <w:szCs w:val="21"/>
          <w:lang w:eastAsia="ja-JP"/>
        </w:rPr>
      </w:pPr>
      <w:r w:rsidRPr="00A34CA4">
        <w:rPr>
          <w:rFonts w:asciiTheme="minorEastAsia" w:hAnsiTheme="minorEastAsia"/>
          <w:szCs w:val="21"/>
          <w:lang w:eastAsia="ja-JP"/>
        </w:rPr>
        <w:t>情報セキュリティの概念</w:t>
      </w:r>
    </w:p>
    <w:p w14:paraId="1EBF524D" w14:textId="790E6769" w:rsidR="00354A73" w:rsidRPr="00A34CA4" w:rsidRDefault="00354A73" w:rsidP="00634AD5">
      <w:pPr>
        <w:numPr>
          <w:ilvl w:val="0"/>
          <w:numId w:val="1"/>
        </w:numPr>
        <w:spacing w:line="276" w:lineRule="auto"/>
        <w:rPr>
          <w:rFonts w:asciiTheme="minorEastAsia" w:hAnsiTheme="minorEastAsia"/>
          <w:szCs w:val="21"/>
        </w:rPr>
      </w:pPr>
      <w:r w:rsidRPr="00A34CA4">
        <w:rPr>
          <w:rFonts w:asciiTheme="minorEastAsia" w:hAnsiTheme="minorEastAsia"/>
          <w:szCs w:val="21"/>
        </w:rPr>
        <w:t>攻</w:t>
      </w:r>
      <w:proofErr w:type="gramStart"/>
      <w:r w:rsidRPr="00A34CA4">
        <w:rPr>
          <w:rFonts w:asciiTheme="minorEastAsia" w:hAnsiTheme="minorEastAsia"/>
          <w:szCs w:val="21"/>
        </w:rPr>
        <w:t>撃</w:t>
      </w:r>
      <w:proofErr w:type="gramEnd"/>
      <w:r w:rsidRPr="00A34CA4">
        <w:rPr>
          <w:rFonts w:asciiTheme="minorEastAsia" w:hAnsiTheme="minorEastAsia"/>
          <w:szCs w:val="21"/>
        </w:rPr>
        <w:t>手法</w:t>
      </w:r>
      <w:r w:rsidR="0066378C" w:rsidRPr="00A34CA4">
        <w:rPr>
          <w:rFonts w:asciiTheme="minorEastAsia" w:hAnsiTheme="minorEastAsia"/>
          <w:szCs w:val="21"/>
        </w:rPr>
        <w:tab/>
      </w:r>
      <w:r w:rsidR="0066378C" w:rsidRPr="00A34CA4">
        <w:rPr>
          <w:rFonts w:asciiTheme="minorEastAsia" w:hAnsiTheme="minorEastAsia"/>
          <w:szCs w:val="21"/>
        </w:rPr>
        <w:tab/>
      </w:r>
      <w:r w:rsidR="0066378C" w:rsidRPr="00A34CA4">
        <w:rPr>
          <w:rFonts w:asciiTheme="minorEastAsia" w:hAnsiTheme="minorEastAsia"/>
          <w:szCs w:val="21"/>
        </w:rPr>
        <w:tab/>
      </w:r>
      <w:r w:rsidR="0066378C" w:rsidRPr="00A34CA4">
        <w:rPr>
          <w:rFonts w:asciiTheme="minorEastAsia" w:hAnsiTheme="minorEastAsia"/>
          <w:szCs w:val="21"/>
        </w:rPr>
        <w:tab/>
      </w:r>
      <w:r w:rsidR="0066378C" w:rsidRPr="00A34CA4">
        <w:rPr>
          <w:rFonts w:asciiTheme="minorEastAsia" w:hAnsiTheme="minorEastAsia" w:hint="eastAsia"/>
          <w:szCs w:val="21"/>
        </w:rPr>
        <w:t xml:space="preserve"> </w:t>
      </w:r>
    </w:p>
    <w:p w14:paraId="2CC50760" w14:textId="16BE4261" w:rsidR="00354A73" w:rsidRPr="00A34CA4" w:rsidRDefault="00354A73" w:rsidP="00634AD5">
      <w:pPr>
        <w:numPr>
          <w:ilvl w:val="0"/>
          <w:numId w:val="1"/>
        </w:numPr>
        <w:spacing w:line="276" w:lineRule="auto"/>
        <w:rPr>
          <w:rFonts w:asciiTheme="minorEastAsia" w:hAnsiTheme="minorEastAsia"/>
          <w:szCs w:val="21"/>
          <w:lang w:eastAsia="ja-JP"/>
        </w:rPr>
      </w:pPr>
      <w:r w:rsidRPr="00A34CA4">
        <w:rPr>
          <w:rFonts w:asciiTheme="minorEastAsia" w:hAnsiTheme="minorEastAsia"/>
          <w:szCs w:val="21"/>
          <w:lang w:eastAsia="ja-JP"/>
        </w:rPr>
        <w:t>情報セキュリティ技術</w:t>
      </w:r>
    </w:p>
    <w:p w14:paraId="1DB8B895" w14:textId="0AD145D4" w:rsidR="00354A73" w:rsidRPr="00A34CA4" w:rsidRDefault="00354A73" w:rsidP="00634AD5">
      <w:pPr>
        <w:numPr>
          <w:ilvl w:val="0"/>
          <w:numId w:val="1"/>
        </w:numPr>
        <w:spacing w:line="276" w:lineRule="auto"/>
        <w:rPr>
          <w:rFonts w:asciiTheme="minorEastAsia" w:hAnsiTheme="minorEastAsia"/>
          <w:b/>
          <w:bCs/>
          <w:szCs w:val="21"/>
          <w:lang w:eastAsia="ja-JP"/>
        </w:rPr>
      </w:pPr>
      <w:r w:rsidRPr="00A34CA4">
        <w:rPr>
          <w:rFonts w:asciiTheme="minorEastAsia" w:hAnsiTheme="minorEastAsia"/>
          <w:b/>
          <w:bCs/>
          <w:szCs w:val="21"/>
          <w:lang w:eastAsia="ja-JP"/>
        </w:rPr>
        <w:t>情報セキュリティ管理</w:t>
      </w:r>
    </w:p>
    <w:p w14:paraId="528DE346" w14:textId="699EB910" w:rsidR="00354A73" w:rsidRPr="00A34CA4" w:rsidRDefault="00354A73" w:rsidP="00634AD5">
      <w:pPr>
        <w:numPr>
          <w:ilvl w:val="0"/>
          <w:numId w:val="1"/>
        </w:numPr>
        <w:spacing w:line="276" w:lineRule="auto"/>
        <w:rPr>
          <w:rFonts w:asciiTheme="minorEastAsia" w:hAnsiTheme="minorEastAsia"/>
          <w:b/>
          <w:bCs/>
          <w:szCs w:val="21"/>
          <w:lang w:eastAsia="ja-JP"/>
        </w:rPr>
      </w:pPr>
      <w:r w:rsidRPr="00A34CA4">
        <w:rPr>
          <w:rFonts w:asciiTheme="minorEastAsia" w:hAnsiTheme="minorEastAsia"/>
          <w:b/>
          <w:bCs/>
          <w:szCs w:val="21"/>
          <w:lang w:eastAsia="ja-JP"/>
        </w:rPr>
        <w:t>情報セキュリティ対策</w:t>
      </w:r>
    </w:p>
    <w:p w14:paraId="12A8EA9E" w14:textId="77777777" w:rsidR="00354A73" w:rsidRPr="00A34CA4" w:rsidRDefault="00354A73" w:rsidP="00634AD5">
      <w:pPr>
        <w:spacing w:line="276" w:lineRule="auto"/>
        <w:rPr>
          <w:rFonts w:asciiTheme="minorEastAsia" w:hAnsiTheme="minorEastAsia"/>
          <w:szCs w:val="21"/>
          <w:lang w:eastAsia="ja-JP"/>
        </w:rPr>
      </w:pPr>
    </w:p>
    <w:p w14:paraId="1FB371E9" w14:textId="77777777" w:rsidR="00634AD5" w:rsidRPr="00A34CA4" w:rsidRDefault="00354A73" w:rsidP="00634AD5">
      <w:pPr>
        <w:spacing w:line="276" w:lineRule="auto"/>
        <w:rPr>
          <w:rFonts w:asciiTheme="minorEastAsia" w:hAnsiTheme="minorEastAsia"/>
          <w:b/>
          <w:bCs/>
          <w:szCs w:val="21"/>
        </w:rPr>
      </w:pPr>
      <w:r w:rsidRPr="00A34CA4">
        <w:rPr>
          <w:rFonts w:asciiTheme="minorEastAsia" w:hAnsiTheme="minorEastAsia" w:hint="eastAsia"/>
          <w:b/>
          <w:bCs/>
          <w:szCs w:val="21"/>
        </w:rPr>
        <w:t>目标:</w:t>
      </w:r>
    </w:p>
    <w:p w14:paraId="5D59340F" w14:textId="4C6F0B4E" w:rsidR="00634AD5" w:rsidRPr="00A34CA4" w:rsidRDefault="00634AD5" w:rsidP="00634AD5">
      <w:pPr>
        <w:pStyle w:val="a9"/>
        <w:numPr>
          <w:ilvl w:val="0"/>
          <w:numId w:val="9"/>
        </w:numPr>
        <w:spacing w:line="276" w:lineRule="auto"/>
        <w:rPr>
          <w:rFonts w:asciiTheme="minorEastAsia" w:hAnsiTheme="minorEastAsia"/>
          <w:b/>
          <w:bCs/>
          <w:szCs w:val="21"/>
        </w:rPr>
      </w:pPr>
      <w:r w:rsidRPr="00A34CA4">
        <w:rPr>
          <w:rFonts w:asciiTheme="minorEastAsia" w:hAnsiTheme="minorEastAsia" w:cs="SimSun" w:hint="eastAsia"/>
          <w:b/>
          <w:bCs/>
          <w:kern w:val="0"/>
          <w:szCs w:val="21"/>
        </w:rPr>
        <w:t>了解</w:t>
      </w:r>
      <w:r w:rsidRPr="00A34CA4">
        <w:rPr>
          <w:rFonts w:asciiTheme="minorEastAsia" w:hAnsiTheme="minorEastAsia" w:cs="SimSun"/>
          <w:b/>
          <w:bCs/>
          <w:kern w:val="0"/>
          <w:szCs w:val="21"/>
        </w:rPr>
        <w:t>整理各种安全协议。</w:t>
      </w:r>
    </w:p>
    <w:p w14:paraId="169B4038" w14:textId="77777777" w:rsidR="00634AD5" w:rsidRPr="00A34CA4" w:rsidRDefault="00634AD5" w:rsidP="00634AD5">
      <w:pPr>
        <w:pStyle w:val="a9"/>
        <w:widowControl/>
        <w:numPr>
          <w:ilvl w:val="0"/>
          <w:numId w:val="9"/>
        </w:numPr>
        <w:spacing w:before="100" w:beforeAutospacing="1" w:after="100" w:afterAutospacing="1" w:line="276" w:lineRule="auto"/>
        <w:jc w:val="left"/>
        <w:rPr>
          <w:rFonts w:asciiTheme="minorEastAsia" w:hAnsiTheme="minorEastAsia" w:cs="SimSun"/>
          <w:kern w:val="0"/>
          <w:szCs w:val="21"/>
        </w:rPr>
      </w:pPr>
      <w:r w:rsidRPr="00A34CA4">
        <w:rPr>
          <w:rFonts w:asciiTheme="minorEastAsia" w:hAnsiTheme="minorEastAsia" w:cs="SimSun"/>
          <w:b/>
          <w:bCs/>
          <w:kern w:val="0"/>
          <w:szCs w:val="21"/>
        </w:rPr>
        <w:t>理解防火墙和 理解 WAF 的功能。</w:t>
      </w:r>
    </w:p>
    <w:p w14:paraId="77644563" w14:textId="22664667" w:rsidR="00F0481B" w:rsidRPr="00A34CA4" w:rsidRDefault="00634AD5" w:rsidP="00634AD5">
      <w:pPr>
        <w:pStyle w:val="a9"/>
        <w:widowControl/>
        <w:numPr>
          <w:ilvl w:val="0"/>
          <w:numId w:val="9"/>
        </w:numPr>
        <w:pBdr>
          <w:bottom w:val="single" w:sz="6" w:space="1" w:color="auto"/>
        </w:pBdr>
        <w:spacing w:before="100" w:beforeAutospacing="1" w:after="100" w:afterAutospacing="1" w:line="276" w:lineRule="auto"/>
        <w:jc w:val="left"/>
        <w:rPr>
          <w:rFonts w:asciiTheme="minorEastAsia" w:hAnsiTheme="minorEastAsia" w:cs="SimSun"/>
          <w:kern w:val="0"/>
          <w:szCs w:val="21"/>
        </w:rPr>
      </w:pPr>
      <w:r w:rsidRPr="00A34CA4">
        <w:rPr>
          <w:rFonts w:asciiTheme="minorEastAsia" w:hAnsiTheme="minorEastAsia" w:cs="SimSun" w:hint="eastAsia"/>
          <w:b/>
          <w:bCs/>
          <w:kern w:val="0"/>
          <w:szCs w:val="21"/>
        </w:rPr>
        <w:t>了解</w:t>
      </w:r>
      <w:r w:rsidRPr="00A34CA4">
        <w:rPr>
          <w:rFonts w:asciiTheme="minorEastAsia" w:hAnsiTheme="minorEastAsia" w:cs="SimSun"/>
          <w:b/>
          <w:bCs/>
          <w:kern w:val="0"/>
          <w:szCs w:val="21"/>
        </w:rPr>
        <w:t>DMZ 的作用。</w:t>
      </w:r>
    </w:p>
    <w:p w14:paraId="21E5C9C7" w14:textId="79EA0A10" w:rsidR="00634AD5" w:rsidRPr="00A34CA4" w:rsidRDefault="00634AD5" w:rsidP="00634AD5">
      <w:pPr>
        <w:spacing w:line="276" w:lineRule="auto"/>
        <w:rPr>
          <w:rFonts w:asciiTheme="minorEastAsia" w:hAnsiTheme="minorEastAsia"/>
          <w:b/>
          <w:bCs/>
          <w:szCs w:val="21"/>
        </w:rPr>
      </w:pPr>
      <w:r w:rsidRPr="00A34CA4">
        <w:rPr>
          <w:rFonts w:asciiTheme="minorEastAsia" w:hAnsiTheme="minorEastAsia"/>
          <w:b/>
          <w:bCs/>
          <w:szCs w:val="21"/>
          <w:lang w:eastAsia="ja-JP"/>
        </w:rPr>
        <w:t>情報セキュリティ管理</w:t>
      </w:r>
    </w:p>
    <w:p w14:paraId="067FD0C6" w14:textId="7136ACE8" w:rsidR="001114A3" w:rsidRPr="00634AD5" w:rsidRDefault="001114A3" w:rsidP="001114A3">
      <w:pPr>
        <w:spacing w:line="276" w:lineRule="auto"/>
        <w:rPr>
          <w:rFonts w:asciiTheme="minorEastAsia" w:hAnsiTheme="minorEastAsia" w:hint="eastAsia"/>
          <w:szCs w:val="21"/>
          <w:lang w:eastAsia="ja-JP"/>
        </w:rPr>
      </w:pPr>
      <w:r w:rsidRPr="001114A3">
        <w:rPr>
          <w:rFonts w:asciiTheme="minorEastAsia" w:hAnsiTheme="minorEastAsia"/>
          <w:szCs w:val="21"/>
          <w:lang w:eastAsia="ja-JP"/>
        </w:rPr>
        <w:t>セキュリティ</w:t>
      </w:r>
      <w:r w:rsidRPr="001114A3">
        <w:rPr>
          <w:rFonts w:asciiTheme="minorEastAsia" w:hAnsiTheme="minorEastAsia" w:hint="eastAsia"/>
          <w:szCs w:val="21"/>
          <w:lang w:eastAsia="ja-JP"/>
        </w:rPr>
        <w:t>管理和对策的关系</w:t>
      </w:r>
    </w:p>
    <w:p w14:paraId="7078DF4B"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hint="eastAsia"/>
          <w:szCs w:val="21"/>
        </w:rPr>
        <w:t>安全</w:t>
      </w:r>
      <w:r w:rsidRPr="00A34CA4">
        <w:rPr>
          <w:rFonts w:asciiTheme="minorEastAsia" w:hAnsiTheme="minorEastAsia"/>
          <w:szCs w:val="21"/>
        </w:rPr>
        <w:t>管理是“制定规则 + 建立体系”</w:t>
      </w:r>
      <w:r w:rsidRPr="00A34CA4">
        <w:rPr>
          <w:rFonts w:asciiTheme="minorEastAsia" w:hAnsiTheme="minorEastAsia"/>
          <w:szCs w:val="21"/>
        </w:rPr>
        <w:br/>
      </w:r>
      <w:r w:rsidRPr="00A34CA4">
        <w:rPr>
          <w:rFonts w:asciiTheme="minorEastAsia" w:hAnsiTheme="minorEastAsia" w:hint="eastAsia"/>
          <w:szCs w:val="21"/>
        </w:rPr>
        <w:t>安全</w:t>
      </w:r>
      <w:r w:rsidRPr="00A34CA4">
        <w:rPr>
          <w:rFonts w:asciiTheme="minorEastAsia" w:hAnsiTheme="minorEastAsia"/>
          <w:szCs w:val="21"/>
        </w:rPr>
        <w:t>对策是“实际执行 + 措施内容</w:t>
      </w:r>
    </w:p>
    <w:p w14:paraId="324083F1" w14:textId="360204D3" w:rsidR="00634AD5" w:rsidRPr="001114A3" w:rsidRDefault="00634AD5" w:rsidP="00634AD5">
      <w:pPr>
        <w:spacing w:line="276" w:lineRule="auto"/>
        <w:rPr>
          <w:rFonts w:asciiTheme="minorEastAsia" w:hAnsiTheme="minorEastAsia"/>
          <w:b/>
          <w:bCs/>
          <w:szCs w:val="21"/>
        </w:rPr>
      </w:pPr>
    </w:p>
    <w:p w14:paraId="1004E580" w14:textId="1CAC1E65" w:rsidR="00634AD5" w:rsidRPr="00A34CA4" w:rsidRDefault="00634AD5" w:rsidP="0044381E">
      <w:pPr>
        <w:spacing w:line="276" w:lineRule="auto"/>
        <w:ind w:firstLine="420"/>
        <w:rPr>
          <w:rFonts w:asciiTheme="minorEastAsia" w:hAnsiTheme="minorEastAsia"/>
          <w:b/>
          <w:bCs/>
          <w:szCs w:val="21"/>
          <w:lang w:eastAsia="ja-JP"/>
        </w:rPr>
      </w:pPr>
      <w:r w:rsidRPr="00A34CA4">
        <w:rPr>
          <w:rFonts w:asciiTheme="minorEastAsia" w:hAnsiTheme="minorEastAsia" w:hint="eastAsia"/>
          <w:b/>
          <w:bCs/>
          <w:szCs w:val="21"/>
          <w:highlight w:val="yellow"/>
          <w:lang w:eastAsia="ja-JP"/>
        </w:rPr>
        <w:t>ISMS</w:t>
      </w:r>
    </w:p>
    <w:p w14:paraId="6F3247DE" w14:textId="234F20AE" w:rsidR="00634AD5" w:rsidRPr="00A34CA4" w:rsidRDefault="00634AD5" w:rsidP="00634AD5">
      <w:pPr>
        <w:spacing w:line="276" w:lineRule="auto"/>
        <w:rPr>
          <w:rFonts w:asciiTheme="minorEastAsia" w:hAnsiTheme="minorEastAsia" w:hint="eastAsia"/>
          <w:szCs w:val="21"/>
          <w:lang w:eastAsia="ja-JP"/>
        </w:rPr>
      </w:pPr>
      <w:r w:rsidRPr="00A34CA4">
        <w:rPr>
          <w:rFonts w:asciiTheme="minorEastAsia" w:hAnsiTheme="minorEastAsia"/>
          <w:b/>
          <w:bCs/>
          <w:szCs w:val="21"/>
          <w:lang w:eastAsia="ja-JP"/>
        </w:rPr>
        <w:tab/>
      </w:r>
      <w:r w:rsidRPr="00A34CA4">
        <w:rPr>
          <w:rFonts w:asciiTheme="minorEastAsia" w:hAnsiTheme="minorEastAsia"/>
          <w:b/>
          <w:bCs/>
          <w:szCs w:val="21"/>
          <w:lang w:eastAsia="ja-JP"/>
        </w:rPr>
        <w:tab/>
      </w:r>
      <w:r w:rsidR="00262C02">
        <w:rPr>
          <w:rFonts w:asciiTheme="minorEastAsia" w:hAnsiTheme="minorEastAsia" w:hint="eastAsia"/>
          <w:b/>
          <w:bCs/>
          <w:szCs w:val="21"/>
        </w:rPr>
        <w:t>ISMS</w:t>
      </w:r>
      <w:r w:rsidRPr="00A34CA4">
        <w:rPr>
          <w:rFonts w:asciiTheme="minorEastAsia" w:hAnsiTheme="minorEastAsia" w:hint="eastAsia"/>
          <w:szCs w:val="21"/>
          <w:lang w:eastAsia="ja-JP"/>
        </w:rPr>
        <w:t>是</w:t>
      </w:r>
      <w:r w:rsidRPr="00A34CA4">
        <w:rPr>
          <w:rFonts w:asciiTheme="minorEastAsia" w:hAnsiTheme="minorEastAsia"/>
          <w:szCs w:val="21"/>
          <w:lang w:eastAsia="ja-JP"/>
        </w:rPr>
        <w:t>情報セキュリティ</w:t>
      </w:r>
      <w:r w:rsidR="00262C02" w:rsidRPr="00262C02">
        <w:rPr>
          <w:rFonts w:asciiTheme="minorEastAsia" w:hAnsiTheme="minorEastAsia"/>
          <w:szCs w:val="21"/>
          <w:lang w:eastAsia="ja-JP"/>
        </w:rPr>
        <w:t>管理的核心体系</w:t>
      </w:r>
    </w:p>
    <w:p w14:paraId="1CDED565" w14:textId="4602E7B7" w:rsidR="001114A3" w:rsidRDefault="00262C02" w:rsidP="001114A3">
      <w:pPr>
        <w:spacing w:line="276" w:lineRule="auto"/>
        <w:ind w:left="840"/>
        <w:rPr>
          <w:rFonts w:asciiTheme="minorEastAsia" w:hAnsiTheme="minorEastAsia"/>
          <w:szCs w:val="21"/>
        </w:rPr>
      </w:pPr>
      <w:r w:rsidRPr="00262C02">
        <w:rPr>
          <w:rFonts w:asciiTheme="minorEastAsia" w:hAnsiTheme="minorEastAsia"/>
          <w:szCs w:val="21"/>
        </w:rPr>
        <w:t>它不仅管理信息系统本身，还包括人、环境、流程等一整套安全策略的制度设计</w:t>
      </w:r>
    </w:p>
    <w:p w14:paraId="7D29B0F7" w14:textId="77777777" w:rsidR="00262C02" w:rsidRPr="001114A3" w:rsidRDefault="00262C02" w:rsidP="001114A3">
      <w:pPr>
        <w:spacing w:line="276" w:lineRule="auto"/>
        <w:ind w:left="840"/>
        <w:rPr>
          <w:rFonts w:asciiTheme="minorEastAsia" w:hAnsiTheme="minorEastAsia" w:hint="eastAsia"/>
          <w:szCs w:val="21"/>
        </w:rPr>
      </w:pPr>
    </w:p>
    <w:p w14:paraId="1BDEAC4E" w14:textId="2341D76C" w:rsidR="00A34CA4" w:rsidRDefault="00A34CA4" w:rsidP="001114A3">
      <w:pPr>
        <w:spacing w:line="276" w:lineRule="auto"/>
        <w:ind w:left="418" w:firstLineChars="200" w:firstLine="422"/>
        <w:rPr>
          <w:rFonts w:asciiTheme="minorEastAsia" w:hAnsiTheme="minorEastAsia"/>
          <w:b/>
          <w:bCs/>
          <w:szCs w:val="21"/>
        </w:rPr>
      </w:pPr>
      <w:r w:rsidRPr="00A34CA4">
        <w:rPr>
          <w:rFonts w:asciiTheme="minorEastAsia" w:hAnsiTheme="minorEastAsia"/>
          <w:b/>
          <w:bCs/>
          <w:szCs w:val="21"/>
        </w:rPr>
        <w:t>ISMS 中的信息安全对策的三大视角</w:t>
      </w:r>
      <w:r w:rsidRPr="00A34CA4">
        <w:rPr>
          <w:rFonts w:asciiTheme="minorEastAsia" w:hAnsiTheme="minorEastAsia" w:hint="eastAsia"/>
          <w:b/>
          <w:bCs/>
          <w:szCs w:val="21"/>
        </w:rPr>
        <w:t>:</w:t>
      </w:r>
    </w:p>
    <w:p w14:paraId="6D08042B" w14:textId="77777777" w:rsidR="0042258F" w:rsidRPr="00A34CA4" w:rsidRDefault="0042258F" w:rsidP="001114A3">
      <w:pPr>
        <w:spacing w:line="276" w:lineRule="auto"/>
        <w:ind w:left="418" w:firstLineChars="200" w:firstLine="422"/>
        <w:rPr>
          <w:rFonts w:asciiTheme="minorEastAsia" w:hAnsiTheme="minorEastAsia" w:hint="eastAsia"/>
          <w:b/>
          <w:bCs/>
          <w:szCs w:val="21"/>
        </w:rPr>
      </w:pPr>
    </w:p>
    <w:tbl>
      <w:tblPr>
        <w:tblStyle w:val="af0"/>
        <w:tblW w:w="0" w:type="auto"/>
        <w:tblInd w:w="677" w:type="dxa"/>
        <w:tblLook w:val="04A0" w:firstRow="1" w:lastRow="0" w:firstColumn="1" w:lastColumn="0" w:noHBand="0" w:noVBand="1"/>
      </w:tblPr>
      <w:tblGrid>
        <w:gridCol w:w="2106"/>
        <w:gridCol w:w="4836"/>
      </w:tblGrid>
      <w:tr w:rsidR="00A34CA4" w:rsidRPr="00A34CA4" w14:paraId="486DFF5C" w14:textId="77777777" w:rsidTr="00A34CA4">
        <w:tc>
          <w:tcPr>
            <w:tcW w:w="0" w:type="auto"/>
            <w:hideMark/>
          </w:tcPr>
          <w:p w14:paraId="77D75605" w14:textId="77777777" w:rsidR="00A34CA4" w:rsidRPr="00634AD5" w:rsidRDefault="00A34CA4" w:rsidP="00634AD5">
            <w:pPr>
              <w:spacing w:line="276" w:lineRule="auto"/>
              <w:rPr>
                <w:rFonts w:asciiTheme="minorEastAsia" w:hAnsiTheme="minorEastAsia"/>
                <w:szCs w:val="21"/>
              </w:rPr>
            </w:pPr>
            <w:r w:rsidRPr="00634AD5">
              <w:rPr>
                <w:rFonts w:asciiTheme="minorEastAsia" w:hAnsiTheme="minorEastAsia"/>
                <w:szCs w:val="21"/>
              </w:rPr>
              <w:t>物理的セキュリティ</w:t>
            </w:r>
          </w:p>
        </w:tc>
        <w:tc>
          <w:tcPr>
            <w:tcW w:w="0" w:type="auto"/>
            <w:hideMark/>
          </w:tcPr>
          <w:p w14:paraId="36F74DBC" w14:textId="77777777" w:rsidR="00A34CA4" w:rsidRPr="00634AD5" w:rsidRDefault="00A34CA4" w:rsidP="00634AD5">
            <w:pPr>
              <w:spacing w:line="276" w:lineRule="auto"/>
              <w:rPr>
                <w:rFonts w:asciiTheme="minorEastAsia" w:hAnsiTheme="minorEastAsia"/>
                <w:szCs w:val="21"/>
              </w:rPr>
            </w:pPr>
            <w:r w:rsidRPr="00634AD5">
              <w:rPr>
                <w:rFonts w:asciiTheme="minorEastAsia" w:hAnsiTheme="minorEastAsia"/>
                <w:szCs w:val="21"/>
              </w:rPr>
              <w:t>针对设施、设备、文书、记录媒介等的环境管理</w:t>
            </w:r>
          </w:p>
        </w:tc>
      </w:tr>
      <w:tr w:rsidR="00A34CA4" w:rsidRPr="00A34CA4" w14:paraId="558B3561" w14:textId="77777777" w:rsidTr="00A34CA4">
        <w:tc>
          <w:tcPr>
            <w:tcW w:w="0" w:type="auto"/>
            <w:hideMark/>
          </w:tcPr>
          <w:p w14:paraId="3EEA5300" w14:textId="77777777" w:rsidR="00A34CA4" w:rsidRPr="00634AD5" w:rsidRDefault="00A34CA4" w:rsidP="00634AD5">
            <w:pPr>
              <w:spacing w:line="276" w:lineRule="auto"/>
              <w:rPr>
                <w:rFonts w:asciiTheme="minorEastAsia" w:hAnsiTheme="minorEastAsia"/>
                <w:szCs w:val="21"/>
              </w:rPr>
            </w:pPr>
            <w:r w:rsidRPr="00634AD5">
              <w:rPr>
                <w:rFonts w:asciiTheme="minorEastAsia" w:hAnsiTheme="minorEastAsia"/>
                <w:szCs w:val="21"/>
              </w:rPr>
              <w:t>人的セキュリティ</w:t>
            </w:r>
          </w:p>
        </w:tc>
        <w:tc>
          <w:tcPr>
            <w:tcW w:w="0" w:type="auto"/>
            <w:hideMark/>
          </w:tcPr>
          <w:p w14:paraId="27647FE5" w14:textId="77777777" w:rsidR="00A34CA4" w:rsidRPr="00634AD5" w:rsidRDefault="00A34CA4" w:rsidP="00634AD5">
            <w:pPr>
              <w:spacing w:line="276" w:lineRule="auto"/>
              <w:rPr>
                <w:rFonts w:asciiTheme="minorEastAsia" w:hAnsiTheme="minorEastAsia"/>
                <w:szCs w:val="21"/>
              </w:rPr>
            </w:pPr>
            <w:r w:rsidRPr="00634AD5">
              <w:rPr>
                <w:rFonts w:asciiTheme="minorEastAsia" w:hAnsiTheme="minorEastAsia"/>
                <w:szCs w:val="21"/>
              </w:rPr>
              <w:t>对人的操作、管理方法、制度规则等的约束与规定</w:t>
            </w:r>
          </w:p>
        </w:tc>
      </w:tr>
      <w:tr w:rsidR="00A34CA4" w:rsidRPr="00A34CA4" w14:paraId="03BF72D6" w14:textId="77777777" w:rsidTr="00A34CA4">
        <w:tc>
          <w:tcPr>
            <w:tcW w:w="0" w:type="auto"/>
            <w:hideMark/>
          </w:tcPr>
          <w:p w14:paraId="588BA520" w14:textId="77777777" w:rsidR="00A34CA4" w:rsidRPr="00634AD5" w:rsidRDefault="00A34CA4" w:rsidP="00634AD5">
            <w:pPr>
              <w:spacing w:line="276" w:lineRule="auto"/>
              <w:rPr>
                <w:rFonts w:asciiTheme="minorEastAsia" w:hAnsiTheme="minorEastAsia"/>
                <w:szCs w:val="21"/>
              </w:rPr>
            </w:pPr>
            <w:r w:rsidRPr="00634AD5">
              <w:rPr>
                <w:rFonts w:asciiTheme="minorEastAsia" w:hAnsiTheme="minorEastAsia"/>
                <w:szCs w:val="21"/>
              </w:rPr>
              <w:t>技術的セキュリティ</w:t>
            </w:r>
          </w:p>
        </w:tc>
        <w:tc>
          <w:tcPr>
            <w:tcW w:w="0" w:type="auto"/>
            <w:hideMark/>
          </w:tcPr>
          <w:p w14:paraId="4A60EF0C" w14:textId="77777777" w:rsidR="00A34CA4" w:rsidRPr="00634AD5" w:rsidRDefault="00A34CA4" w:rsidP="00634AD5">
            <w:pPr>
              <w:spacing w:line="276" w:lineRule="auto"/>
              <w:rPr>
                <w:rFonts w:asciiTheme="minorEastAsia" w:hAnsiTheme="minorEastAsia"/>
                <w:szCs w:val="21"/>
              </w:rPr>
            </w:pPr>
            <w:r w:rsidRPr="00634AD5">
              <w:rPr>
                <w:rFonts w:asciiTheme="minorEastAsia" w:hAnsiTheme="minorEastAsia"/>
                <w:szCs w:val="21"/>
              </w:rPr>
              <w:t>利用硬件、软件、网络等技术手段来保护信息</w:t>
            </w:r>
          </w:p>
        </w:tc>
      </w:tr>
    </w:tbl>
    <w:p w14:paraId="6D64B618" w14:textId="77777777" w:rsidR="001114A3" w:rsidRDefault="001114A3" w:rsidP="001114A3">
      <w:pPr>
        <w:spacing w:line="276" w:lineRule="auto"/>
        <w:ind w:left="420" w:firstLine="420"/>
        <w:rPr>
          <w:rFonts w:asciiTheme="minorEastAsia" w:hAnsiTheme="minorEastAsia"/>
          <w:b/>
          <w:bCs/>
          <w:szCs w:val="21"/>
        </w:rPr>
      </w:pPr>
    </w:p>
    <w:p w14:paraId="280BD6B4" w14:textId="313F8882" w:rsidR="00634AD5" w:rsidRPr="00A34CA4" w:rsidRDefault="00A34CA4" w:rsidP="001114A3">
      <w:pPr>
        <w:spacing w:line="276" w:lineRule="auto"/>
        <w:ind w:left="420" w:firstLine="420"/>
        <w:rPr>
          <w:rFonts w:asciiTheme="minorEastAsia" w:hAnsiTheme="minorEastAsia"/>
          <w:b/>
          <w:bCs/>
          <w:szCs w:val="21"/>
        </w:rPr>
      </w:pPr>
      <w:r w:rsidRPr="00A34CA4">
        <w:rPr>
          <w:rFonts w:asciiTheme="minorEastAsia" w:hAnsiTheme="minorEastAsia"/>
          <w:b/>
          <w:bCs/>
          <w:szCs w:val="21"/>
        </w:rPr>
        <w:t>ISMS 的运行采用 PDCA 循环方式：</w:t>
      </w:r>
    </w:p>
    <w:p w14:paraId="2141F6CF" w14:textId="45660192" w:rsidR="00A34CA4" w:rsidRDefault="00A34CA4" w:rsidP="00262C02">
      <w:pPr>
        <w:spacing w:line="276" w:lineRule="auto"/>
        <w:ind w:left="420" w:firstLine="420"/>
        <w:rPr>
          <w:rFonts w:asciiTheme="minorEastAsia" w:hAnsiTheme="minorEastAsia"/>
          <w:b/>
          <w:bCs/>
          <w:szCs w:val="21"/>
        </w:rPr>
      </w:pPr>
      <w:r w:rsidRPr="00A34CA4">
        <w:rPr>
          <w:rFonts w:asciiTheme="minorEastAsia" w:hAnsiTheme="minorEastAsia"/>
          <w:b/>
          <w:bCs/>
          <w:szCs w:val="21"/>
        </w:rPr>
        <w:drawing>
          <wp:inline distT="0" distB="0" distL="0" distR="0" wp14:anchorId="755721B1" wp14:editId="5BDBF4AE">
            <wp:extent cx="3256634" cy="1191930"/>
            <wp:effectExtent l="0" t="0" r="1270" b="8255"/>
            <wp:docPr id="1463118644" name="图片 1" descr="图形用户界面, 网站&#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18644" name="图片 1" descr="图形用户界面, 网站&#10;&#10;AI 生成的内容可能不正确。"/>
                    <pic:cNvPicPr/>
                  </pic:nvPicPr>
                  <pic:blipFill>
                    <a:blip r:embed="rId7"/>
                    <a:stretch>
                      <a:fillRect/>
                    </a:stretch>
                  </pic:blipFill>
                  <pic:spPr>
                    <a:xfrm>
                      <a:off x="0" y="0"/>
                      <a:ext cx="3281263" cy="1200944"/>
                    </a:xfrm>
                    <a:prstGeom prst="rect">
                      <a:avLst/>
                    </a:prstGeom>
                  </pic:spPr>
                </pic:pic>
              </a:graphicData>
            </a:graphic>
          </wp:inline>
        </w:drawing>
      </w:r>
    </w:p>
    <w:p w14:paraId="4BF9BDCE" w14:textId="77777777" w:rsidR="0042258F" w:rsidRDefault="0042258F" w:rsidP="00262C02">
      <w:pPr>
        <w:spacing w:line="276" w:lineRule="auto"/>
        <w:ind w:left="420" w:firstLine="420"/>
        <w:rPr>
          <w:rFonts w:asciiTheme="minorEastAsia" w:hAnsiTheme="minorEastAsia"/>
          <w:b/>
          <w:bCs/>
          <w:szCs w:val="21"/>
        </w:rPr>
      </w:pPr>
    </w:p>
    <w:p w14:paraId="00870C14" w14:textId="77777777" w:rsidR="0042258F" w:rsidRPr="00A34CA4" w:rsidRDefault="0042258F" w:rsidP="00262C02">
      <w:pPr>
        <w:spacing w:line="276" w:lineRule="auto"/>
        <w:ind w:left="420" w:firstLine="420"/>
        <w:rPr>
          <w:rFonts w:asciiTheme="minorEastAsia" w:hAnsiTheme="minorEastAsia" w:hint="eastAsia"/>
          <w:b/>
          <w:bCs/>
          <w:szCs w:val="21"/>
        </w:rPr>
      </w:pPr>
    </w:p>
    <w:tbl>
      <w:tblPr>
        <w:tblStyle w:val="af0"/>
        <w:tblpPr w:leftFromText="180" w:rightFromText="180" w:vertAnchor="text" w:horzAnchor="page" w:tblpX="2304" w:tblpY="1"/>
        <w:tblW w:w="0" w:type="auto"/>
        <w:tblLook w:val="04A0" w:firstRow="1" w:lastRow="0" w:firstColumn="1" w:lastColumn="0" w:noHBand="0" w:noVBand="1"/>
      </w:tblPr>
      <w:tblGrid>
        <w:gridCol w:w="741"/>
        <w:gridCol w:w="6027"/>
      </w:tblGrid>
      <w:tr w:rsidR="001114A3" w:rsidRPr="00A34CA4" w14:paraId="52E4B5BA" w14:textId="77777777" w:rsidTr="0042258F">
        <w:tc>
          <w:tcPr>
            <w:tcW w:w="0" w:type="auto"/>
            <w:hideMark/>
          </w:tcPr>
          <w:p w14:paraId="77A9A700"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szCs w:val="21"/>
              </w:rPr>
              <w:lastRenderedPageBreak/>
              <w:t>Plan</w:t>
            </w:r>
          </w:p>
        </w:tc>
        <w:tc>
          <w:tcPr>
            <w:tcW w:w="6027" w:type="dxa"/>
            <w:hideMark/>
          </w:tcPr>
          <w:p w14:paraId="427890AE" w14:textId="15107F95" w:rsidR="001114A3" w:rsidRPr="0042258F" w:rsidRDefault="001114A3" w:rsidP="0042258F">
            <w:pPr>
              <w:spacing w:line="276" w:lineRule="auto"/>
              <w:rPr>
                <w:rFonts w:asciiTheme="minorEastAsia" w:hAnsiTheme="minorEastAsia" w:hint="eastAsia"/>
                <w:b/>
                <w:bCs/>
                <w:color w:val="70AD47" w:themeColor="accent6"/>
                <w:szCs w:val="21"/>
                <w:lang w:eastAsia="ja-JP"/>
              </w:rPr>
            </w:pPr>
            <w:r w:rsidRPr="00A34CA4">
              <w:rPr>
                <w:rFonts w:asciiTheme="minorEastAsia" w:hAnsiTheme="minorEastAsia"/>
                <w:szCs w:val="21"/>
                <w:lang w:eastAsia="ja-JP"/>
              </w:rPr>
              <w:t>建立 ISMS 策略与框架</w:t>
            </w:r>
            <w:r w:rsidRPr="00A34CA4">
              <w:rPr>
                <w:rFonts w:asciiTheme="minorEastAsia" w:hAnsiTheme="minorEastAsia" w:hint="eastAsia"/>
                <w:szCs w:val="21"/>
                <w:lang w:eastAsia="ja-JP"/>
              </w:rPr>
              <w:t>;</w:t>
            </w:r>
            <w:r w:rsidR="0042258F" w:rsidRPr="0042258F">
              <w:rPr>
                <w:rFonts w:asciiTheme="minorEastAsia" w:hAnsiTheme="minorEastAsia" w:hint="eastAsia"/>
                <w:b/>
                <w:bCs/>
                <w:color w:val="000000" w:themeColor="text1"/>
                <w:szCs w:val="21"/>
                <w:lang w:eastAsia="ja-JP"/>
              </w:rPr>
              <w:t>リスクアセスメント</w:t>
            </w:r>
            <w:r w:rsidR="0042258F" w:rsidRPr="0042258F">
              <w:rPr>
                <w:rFonts w:asciiTheme="minorEastAsia" w:hAnsiTheme="minorEastAsia" w:hint="eastAsia"/>
                <w:b/>
                <w:bCs/>
                <w:color w:val="70AD47" w:themeColor="accent6"/>
                <w:szCs w:val="21"/>
                <w:lang w:eastAsia="ja-JP"/>
              </w:rPr>
              <w:t>//</w:t>
            </w:r>
            <w:r w:rsidR="0042258F" w:rsidRPr="0042258F">
              <w:rPr>
                <w:rFonts w:asciiTheme="minorEastAsia" w:hAnsiTheme="minorEastAsia" w:hint="eastAsia"/>
                <w:b/>
                <w:bCs/>
                <w:color w:val="70AD47" w:themeColor="accent6"/>
                <w:szCs w:val="21"/>
              </w:rPr>
              <w:t>风险评估</w:t>
            </w:r>
          </w:p>
          <w:p w14:paraId="5F68CF47" w14:textId="77777777" w:rsidR="001114A3" w:rsidRPr="00A34CA4" w:rsidRDefault="001114A3" w:rsidP="0042258F">
            <w:pPr>
              <w:spacing w:line="276" w:lineRule="auto"/>
              <w:rPr>
                <w:rFonts w:asciiTheme="minorEastAsia" w:hAnsiTheme="minorEastAsia" w:hint="eastAsia"/>
                <w:szCs w:val="21"/>
                <w:lang w:eastAsia="ja-JP"/>
              </w:rPr>
            </w:pPr>
          </w:p>
        </w:tc>
      </w:tr>
      <w:tr w:rsidR="001114A3" w:rsidRPr="00A34CA4" w14:paraId="2C6E8C8E" w14:textId="77777777" w:rsidTr="0042258F">
        <w:tc>
          <w:tcPr>
            <w:tcW w:w="0" w:type="auto"/>
            <w:hideMark/>
          </w:tcPr>
          <w:p w14:paraId="2B1C7FBB"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szCs w:val="21"/>
              </w:rPr>
              <w:t>Do</w:t>
            </w:r>
          </w:p>
        </w:tc>
        <w:tc>
          <w:tcPr>
            <w:tcW w:w="6027" w:type="dxa"/>
            <w:hideMark/>
          </w:tcPr>
          <w:p w14:paraId="7F5CF6A1"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szCs w:val="21"/>
              </w:rPr>
              <w:t>实施 ISMS 系统并开始运作</w:t>
            </w:r>
          </w:p>
        </w:tc>
      </w:tr>
      <w:tr w:rsidR="001114A3" w:rsidRPr="00A34CA4" w14:paraId="2158F292" w14:textId="77777777" w:rsidTr="0042258F">
        <w:tc>
          <w:tcPr>
            <w:tcW w:w="0" w:type="auto"/>
            <w:hideMark/>
          </w:tcPr>
          <w:p w14:paraId="2812E60D"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szCs w:val="21"/>
              </w:rPr>
              <w:t>Check</w:t>
            </w:r>
          </w:p>
        </w:tc>
        <w:tc>
          <w:tcPr>
            <w:tcW w:w="6027" w:type="dxa"/>
            <w:hideMark/>
          </w:tcPr>
          <w:p w14:paraId="7810389E"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szCs w:val="21"/>
              </w:rPr>
              <w:t>监督运行状况并做评估、审查</w:t>
            </w:r>
          </w:p>
        </w:tc>
      </w:tr>
      <w:tr w:rsidR="001114A3" w:rsidRPr="00A34CA4" w14:paraId="07C77E00" w14:textId="77777777" w:rsidTr="0042258F">
        <w:tc>
          <w:tcPr>
            <w:tcW w:w="0" w:type="auto"/>
            <w:hideMark/>
          </w:tcPr>
          <w:p w14:paraId="6C5E978A"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szCs w:val="21"/>
              </w:rPr>
              <w:t>Act</w:t>
            </w:r>
          </w:p>
        </w:tc>
        <w:tc>
          <w:tcPr>
            <w:tcW w:w="6027" w:type="dxa"/>
            <w:hideMark/>
          </w:tcPr>
          <w:p w14:paraId="03E8746F" w14:textId="77777777" w:rsidR="001114A3" w:rsidRPr="00A34CA4" w:rsidRDefault="001114A3" w:rsidP="001114A3">
            <w:pPr>
              <w:spacing w:line="276" w:lineRule="auto"/>
              <w:rPr>
                <w:rFonts w:asciiTheme="minorEastAsia" w:hAnsiTheme="minorEastAsia"/>
                <w:szCs w:val="21"/>
              </w:rPr>
            </w:pPr>
            <w:r w:rsidRPr="00A34CA4">
              <w:rPr>
                <w:rFonts w:asciiTheme="minorEastAsia" w:hAnsiTheme="minorEastAsia"/>
                <w:szCs w:val="21"/>
              </w:rPr>
              <w:t>改善系统、进行必要的更新与改进</w:t>
            </w:r>
          </w:p>
        </w:tc>
      </w:tr>
    </w:tbl>
    <w:p w14:paraId="7CCB260C" w14:textId="77777777" w:rsidR="00634AD5" w:rsidRPr="00A34CA4" w:rsidRDefault="00634AD5" w:rsidP="00634AD5">
      <w:pPr>
        <w:spacing w:line="276" w:lineRule="auto"/>
        <w:rPr>
          <w:rFonts w:asciiTheme="minorEastAsia" w:hAnsiTheme="minorEastAsia" w:hint="eastAsia"/>
          <w:b/>
          <w:bCs/>
          <w:szCs w:val="21"/>
        </w:rPr>
      </w:pPr>
    </w:p>
    <w:p w14:paraId="12E2BD47" w14:textId="77777777" w:rsidR="00A34CA4" w:rsidRPr="00A34CA4" w:rsidRDefault="00A34CA4" w:rsidP="00634AD5">
      <w:pPr>
        <w:spacing w:line="276" w:lineRule="auto"/>
        <w:rPr>
          <w:rFonts w:asciiTheme="minorEastAsia" w:hAnsiTheme="minorEastAsia" w:hint="eastAsia"/>
          <w:b/>
          <w:bCs/>
          <w:szCs w:val="21"/>
        </w:rPr>
      </w:pPr>
    </w:p>
    <w:p w14:paraId="279D96A2" w14:textId="36B97F4C" w:rsidR="00A34CA4" w:rsidRPr="00A34CA4" w:rsidRDefault="00A34CA4" w:rsidP="00A34CA4">
      <w:pPr>
        <w:spacing w:line="276" w:lineRule="auto"/>
        <w:ind w:leftChars="500" w:left="1050"/>
        <w:rPr>
          <w:rFonts w:asciiTheme="minorEastAsia" w:hAnsiTheme="minorEastAsia"/>
          <w:szCs w:val="21"/>
          <w:lang w:eastAsia="ja-JP"/>
        </w:rPr>
      </w:pPr>
      <w:r w:rsidRPr="00A34CA4">
        <w:rPr>
          <w:rFonts w:asciiTheme="minorEastAsia" w:hAnsiTheme="minorEastAsia"/>
          <w:szCs w:val="21"/>
          <w:lang w:eastAsia="ja-JP"/>
        </w:rPr>
        <w:t>。</w:t>
      </w:r>
    </w:p>
    <w:p w14:paraId="4526D4E4" w14:textId="77777777" w:rsidR="00A34CA4" w:rsidRPr="00A34CA4" w:rsidRDefault="00A34CA4" w:rsidP="00A34CA4">
      <w:pPr>
        <w:spacing w:line="276" w:lineRule="auto"/>
        <w:ind w:leftChars="500" w:left="1050"/>
        <w:rPr>
          <w:rFonts w:asciiTheme="minorEastAsia" w:hAnsiTheme="minorEastAsia" w:hint="eastAsia"/>
          <w:szCs w:val="21"/>
          <w:lang w:eastAsia="ja-JP"/>
        </w:rPr>
      </w:pPr>
    </w:p>
    <w:p w14:paraId="0D1830FA" w14:textId="77777777" w:rsidR="0044381E" w:rsidRDefault="0044381E" w:rsidP="0044381E">
      <w:pPr>
        <w:spacing w:line="276" w:lineRule="auto"/>
        <w:rPr>
          <w:rFonts w:asciiTheme="minorEastAsia" w:hAnsiTheme="minorEastAsia"/>
          <w:szCs w:val="21"/>
        </w:rPr>
      </w:pPr>
    </w:p>
    <w:p w14:paraId="51A22204" w14:textId="1216BB32" w:rsidR="001114A3" w:rsidRDefault="00262C02" w:rsidP="0044381E">
      <w:pPr>
        <w:spacing w:line="276" w:lineRule="auto"/>
        <w:ind w:firstLine="420"/>
        <w:rPr>
          <w:rFonts w:asciiTheme="minorEastAsia" w:hAnsiTheme="minorEastAsia" w:cs="ＭＳ 明朝"/>
          <w:b/>
          <w:bCs/>
          <w:color w:val="70AD47" w:themeColor="accent6"/>
          <w:szCs w:val="21"/>
          <w:lang w:eastAsia="ja-JP"/>
        </w:rPr>
      </w:pPr>
      <w:r w:rsidRPr="00262C02">
        <w:rPr>
          <w:rFonts w:asciiTheme="minorEastAsia" w:hAnsiTheme="minorEastAsia"/>
          <w:b/>
          <w:bCs/>
          <w:color w:val="000000" w:themeColor="text1"/>
          <w:szCs w:val="21"/>
          <w:lang w:eastAsia="ja-JP"/>
        </w:rPr>
        <w:t>ISMS 中最核心的工作内容就是</w:t>
      </w:r>
      <w:r w:rsidRPr="00262C02">
        <w:rPr>
          <w:rFonts w:asciiTheme="minorEastAsia" w:hAnsiTheme="minorEastAsia"/>
          <w:b/>
          <w:bCs/>
          <w:color w:val="000000" w:themeColor="text1"/>
          <w:szCs w:val="21"/>
          <w:highlight w:val="yellow"/>
          <w:lang w:eastAsia="ja-JP"/>
        </w:rPr>
        <w:t>リスクマネジメント</w:t>
      </w:r>
      <w:r>
        <w:rPr>
          <w:rFonts w:asciiTheme="minorEastAsia" w:hAnsiTheme="minorEastAsia" w:hint="eastAsia"/>
          <w:szCs w:val="21"/>
          <w:lang w:eastAsia="ja-JP"/>
        </w:rPr>
        <w:t>/</w:t>
      </w:r>
      <w:r w:rsidRPr="00A34CA4">
        <w:rPr>
          <w:rFonts w:asciiTheme="minorEastAsia" w:hAnsiTheme="minorEastAsia" w:hint="eastAsia"/>
          <w:b/>
          <w:bCs/>
          <w:color w:val="70AD47" w:themeColor="accent6"/>
          <w:szCs w:val="21"/>
          <w:lang w:eastAsia="ja-JP"/>
        </w:rPr>
        <w:t>//</w:t>
      </w:r>
      <w:r w:rsidRPr="00A34CA4">
        <w:rPr>
          <w:rFonts w:asciiTheme="minorEastAsia" w:hAnsiTheme="minorEastAsia" w:cs="Microsoft YaHei" w:hint="eastAsia"/>
          <w:b/>
          <w:bCs/>
          <w:color w:val="70AD47" w:themeColor="accent6"/>
          <w:szCs w:val="21"/>
          <w:lang w:eastAsia="ja-JP"/>
        </w:rPr>
        <w:t>风险</w:t>
      </w:r>
      <w:r w:rsidRPr="00A34CA4">
        <w:rPr>
          <w:rFonts w:asciiTheme="minorEastAsia" w:hAnsiTheme="minorEastAsia" w:cs="ＭＳ 明朝" w:hint="eastAsia"/>
          <w:b/>
          <w:bCs/>
          <w:color w:val="70AD47" w:themeColor="accent6"/>
          <w:szCs w:val="21"/>
          <w:lang w:eastAsia="ja-JP"/>
        </w:rPr>
        <w:t>管理</w:t>
      </w:r>
    </w:p>
    <w:p w14:paraId="2A86E319" w14:textId="56CDDE7F" w:rsidR="001114A3" w:rsidRPr="0044381E" w:rsidRDefault="00262C02" w:rsidP="0044381E">
      <w:pPr>
        <w:spacing w:line="276" w:lineRule="auto"/>
        <w:ind w:firstLine="420"/>
        <w:rPr>
          <w:rFonts w:asciiTheme="minorEastAsia" w:hAnsiTheme="minorEastAsia"/>
          <w:szCs w:val="21"/>
          <w:lang w:eastAsia="ja-JP"/>
        </w:rPr>
      </w:pPr>
      <w:r w:rsidRPr="00262C02">
        <w:rPr>
          <w:rFonts w:asciiTheme="minorEastAsia" w:hAnsiTheme="minorEastAsia"/>
          <w:b/>
          <w:bCs/>
          <w:color w:val="000000" w:themeColor="text1"/>
          <w:szCs w:val="21"/>
          <w:lang w:eastAsia="ja-JP"/>
        </w:rPr>
        <w:t>リスクマネジメント</w:t>
      </w:r>
      <w:r w:rsidR="0044381E">
        <w:rPr>
          <w:rFonts w:asciiTheme="minorEastAsia" w:hAnsiTheme="minorEastAsia" w:hint="eastAsia"/>
          <w:color w:val="000000" w:themeColor="text1"/>
          <w:szCs w:val="21"/>
          <w:lang w:eastAsia="ja-JP"/>
        </w:rPr>
        <w:t>有3个步骤:</w:t>
      </w:r>
      <w:r w:rsidR="0044381E">
        <w:rPr>
          <w:rFonts w:asciiTheme="minorEastAsia" w:hAnsiTheme="minorEastAsia"/>
          <w:color w:val="000000" w:themeColor="text1"/>
          <w:szCs w:val="21"/>
          <w:lang w:eastAsia="ja-JP"/>
        </w:rPr>
        <w:tab/>
      </w:r>
      <w:r w:rsidR="0044381E" w:rsidRPr="0044381E">
        <w:rPr>
          <w:rFonts w:asciiTheme="minorEastAsia" w:hAnsiTheme="minorEastAsia" w:hint="eastAsia"/>
          <w:b/>
          <w:bCs/>
          <w:szCs w:val="21"/>
          <w:lang w:eastAsia="ja-JP"/>
        </w:rPr>
        <w:t>确立</w:t>
      </w:r>
      <w:r w:rsidR="0044381E">
        <w:rPr>
          <w:rFonts w:asciiTheme="minorEastAsia" w:hAnsiTheme="minorEastAsia" w:hint="eastAsia"/>
          <w:b/>
          <w:bCs/>
          <w:szCs w:val="21"/>
          <w:lang w:eastAsia="ja-JP"/>
        </w:rPr>
        <w:t xml:space="preserve"> </w:t>
      </w:r>
      <w:r w:rsidR="0044381E" w:rsidRPr="0044381E">
        <w:rPr>
          <w:rFonts w:asciiTheme="minorEastAsia" w:hAnsiTheme="minorEastAsia" w:hint="eastAsia"/>
          <w:b/>
          <w:bCs/>
          <w:szCs w:val="21"/>
          <w:lang w:eastAsia="ja-JP"/>
        </w:rPr>
        <w:t>-</w:t>
      </w:r>
      <w:r w:rsidR="0044381E">
        <w:rPr>
          <w:rFonts w:asciiTheme="minorEastAsia" w:hAnsiTheme="minorEastAsia" w:hint="eastAsia"/>
          <w:b/>
          <w:bCs/>
          <w:szCs w:val="21"/>
          <w:lang w:eastAsia="ja-JP"/>
        </w:rPr>
        <w:t xml:space="preserve"> </w:t>
      </w:r>
      <w:r w:rsidR="0044381E" w:rsidRPr="0044381E">
        <w:rPr>
          <w:rFonts w:asciiTheme="minorEastAsia" w:hAnsiTheme="minorEastAsia" w:hint="eastAsia"/>
          <w:b/>
          <w:bCs/>
          <w:szCs w:val="21"/>
          <w:lang w:eastAsia="ja-JP"/>
        </w:rPr>
        <w:t>评估</w:t>
      </w:r>
      <w:r w:rsidR="0044381E">
        <w:rPr>
          <w:rFonts w:asciiTheme="minorEastAsia" w:hAnsiTheme="minorEastAsia" w:hint="eastAsia"/>
          <w:b/>
          <w:bCs/>
          <w:szCs w:val="21"/>
          <w:lang w:eastAsia="ja-JP"/>
        </w:rPr>
        <w:t xml:space="preserve"> </w:t>
      </w:r>
      <w:r w:rsidR="0044381E" w:rsidRPr="0044381E">
        <w:rPr>
          <w:rFonts w:asciiTheme="minorEastAsia" w:hAnsiTheme="minorEastAsia" w:hint="eastAsia"/>
          <w:b/>
          <w:bCs/>
          <w:szCs w:val="21"/>
          <w:lang w:eastAsia="ja-JP"/>
        </w:rPr>
        <w:t>-</w:t>
      </w:r>
      <w:r w:rsidR="0044381E">
        <w:rPr>
          <w:rFonts w:asciiTheme="minorEastAsia" w:hAnsiTheme="minorEastAsia" w:hint="eastAsia"/>
          <w:b/>
          <w:bCs/>
          <w:szCs w:val="21"/>
          <w:lang w:eastAsia="ja-JP"/>
        </w:rPr>
        <w:t xml:space="preserve"> </w:t>
      </w:r>
      <w:r w:rsidR="0044381E" w:rsidRPr="0044381E">
        <w:rPr>
          <w:rFonts w:asciiTheme="minorEastAsia" w:hAnsiTheme="minorEastAsia" w:hint="eastAsia"/>
          <w:b/>
          <w:bCs/>
          <w:szCs w:val="21"/>
          <w:lang w:eastAsia="ja-JP"/>
        </w:rPr>
        <w:t>应对</w:t>
      </w:r>
      <w:r w:rsidRPr="0044381E">
        <w:rPr>
          <w:rFonts w:asciiTheme="minorEastAsia" w:hAnsiTheme="minorEastAsia"/>
          <w:b/>
          <w:bCs/>
          <w:szCs w:val="21"/>
          <w:lang w:eastAsia="ja-JP"/>
        </w:rPr>
        <w:t>：</w:t>
      </w:r>
    </w:p>
    <w:p w14:paraId="4707E393" w14:textId="77777777" w:rsidR="00262C02" w:rsidRPr="00262C02" w:rsidRDefault="00262C02" w:rsidP="001114A3">
      <w:pPr>
        <w:spacing w:line="276" w:lineRule="auto"/>
        <w:ind w:left="840"/>
        <w:rPr>
          <w:rFonts w:asciiTheme="minorEastAsia" w:hAnsiTheme="minorEastAsia" w:hint="eastAsia"/>
          <w:color w:val="000000" w:themeColor="text1"/>
          <w:szCs w:val="21"/>
          <w:lang w:eastAsia="ja-JP"/>
        </w:rPr>
      </w:pPr>
    </w:p>
    <w:tbl>
      <w:tblPr>
        <w:tblStyle w:val="af0"/>
        <w:tblW w:w="10065" w:type="dxa"/>
        <w:tblInd w:w="-714" w:type="dxa"/>
        <w:tblLook w:val="04A0" w:firstRow="1" w:lastRow="0" w:firstColumn="1" w:lastColumn="0" w:noHBand="0" w:noVBand="1"/>
      </w:tblPr>
      <w:tblGrid>
        <w:gridCol w:w="1666"/>
        <w:gridCol w:w="3641"/>
        <w:gridCol w:w="4758"/>
      </w:tblGrid>
      <w:tr w:rsidR="00BB432B" w:rsidRPr="00BB432B" w14:paraId="5A9CA2C6" w14:textId="77777777" w:rsidTr="00474AB1">
        <w:tc>
          <w:tcPr>
            <w:tcW w:w="1666" w:type="dxa"/>
            <w:vAlign w:val="center"/>
            <w:hideMark/>
          </w:tcPr>
          <w:p w14:paraId="18911BCF" w14:textId="77777777" w:rsidR="00BB432B" w:rsidRPr="00BB432B" w:rsidRDefault="00BB432B" w:rsidP="00474AB1">
            <w:pPr>
              <w:spacing w:line="276" w:lineRule="auto"/>
              <w:jc w:val="center"/>
              <w:rPr>
                <w:rFonts w:asciiTheme="minorEastAsia" w:hAnsiTheme="minorEastAsia"/>
                <w:b/>
                <w:bCs/>
                <w:color w:val="000000" w:themeColor="text1"/>
                <w:szCs w:val="21"/>
              </w:rPr>
            </w:pPr>
            <w:r w:rsidRPr="00BB432B">
              <w:rPr>
                <w:rFonts w:asciiTheme="minorEastAsia" w:hAnsiTheme="minorEastAsia"/>
                <w:b/>
                <w:bCs/>
                <w:color w:val="000000" w:themeColor="text1"/>
                <w:szCs w:val="21"/>
              </w:rPr>
              <w:t>リスク基</w:t>
            </w:r>
            <w:proofErr w:type="gramStart"/>
            <w:r w:rsidRPr="00BB432B">
              <w:rPr>
                <w:rFonts w:asciiTheme="minorEastAsia" w:hAnsiTheme="minorEastAsia"/>
                <w:b/>
                <w:bCs/>
                <w:color w:val="000000" w:themeColor="text1"/>
                <w:szCs w:val="21"/>
              </w:rPr>
              <w:t>準</w:t>
            </w:r>
            <w:proofErr w:type="gramEnd"/>
            <w:r w:rsidRPr="00BB432B">
              <w:rPr>
                <w:rFonts w:asciiTheme="minorEastAsia" w:hAnsiTheme="minorEastAsia"/>
                <w:b/>
                <w:bCs/>
                <w:color w:val="000000" w:themeColor="text1"/>
                <w:szCs w:val="21"/>
              </w:rPr>
              <w:t>の確立</w:t>
            </w:r>
          </w:p>
        </w:tc>
        <w:tc>
          <w:tcPr>
            <w:tcW w:w="0" w:type="auto"/>
            <w:vAlign w:val="center"/>
            <w:hideMark/>
          </w:tcPr>
          <w:p w14:paraId="11E493F7" w14:textId="77777777" w:rsidR="00BB432B" w:rsidRPr="00BB432B" w:rsidRDefault="00BB432B" w:rsidP="00474AB1">
            <w:pPr>
              <w:spacing w:line="276" w:lineRule="auto"/>
              <w:rPr>
                <w:rFonts w:asciiTheme="minorEastAsia" w:hAnsiTheme="minorEastAsia"/>
                <w:color w:val="000000" w:themeColor="text1"/>
                <w:szCs w:val="21"/>
                <w:lang w:eastAsia="ja-JP"/>
              </w:rPr>
            </w:pPr>
            <w:r w:rsidRPr="00BB432B">
              <w:rPr>
                <w:rFonts w:asciiTheme="minorEastAsia" w:hAnsiTheme="minorEastAsia"/>
                <w:color w:val="000000" w:themeColor="text1"/>
                <w:szCs w:val="21"/>
                <w:lang w:eastAsia="ja-JP"/>
              </w:rPr>
              <w:t>情報資産を保護するための判断基準を決定する</w:t>
            </w:r>
          </w:p>
        </w:tc>
        <w:tc>
          <w:tcPr>
            <w:tcW w:w="4758" w:type="dxa"/>
            <w:vAlign w:val="center"/>
            <w:hideMark/>
          </w:tcPr>
          <w:p w14:paraId="090D3450" w14:textId="15F2E4A6" w:rsidR="00BB432B" w:rsidRPr="00BB432B" w:rsidRDefault="00BB432B" w:rsidP="00474AB1">
            <w:pPr>
              <w:spacing w:line="276" w:lineRule="auto"/>
              <w:rPr>
                <w:rFonts w:asciiTheme="minorEastAsia" w:hAnsiTheme="minorEastAsia" w:hint="eastAsia"/>
                <w:color w:val="000000" w:themeColor="text1"/>
                <w:szCs w:val="21"/>
              </w:rPr>
            </w:pPr>
            <w:r w:rsidRPr="00BB432B">
              <w:rPr>
                <w:rFonts w:asciiTheme="minorEastAsia" w:hAnsiTheme="minorEastAsia"/>
                <w:color w:val="000000" w:themeColor="text1"/>
                <w:szCs w:val="21"/>
              </w:rPr>
              <w:t>决定“哪些情况构成风险”的基准</w:t>
            </w:r>
          </w:p>
        </w:tc>
      </w:tr>
      <w:tr w:rsidR="00BB432B" w:rsidRPr="00BB432B" w14:paraId="505CF0DA" w14:textId="77777777" w:rsidTr="00474AB1">
        <w:tc>
          <w:tcPr>
            <w:tcW w:w="10065" w:type="dxa"/>
            <w:gridSpan w:val="3"/>
            <w:vAlign w:val="center"/>
          </w:tcPr>
          <w:p w14:paraId="3476E5DC" w14:textId="0C42A3CD" w:rsidR="00BB432B" w:rsidRPr="0044381E" w:rsidRDefault="00BB432B" w:rsidP="00474AB1">
            <w:pPr>
              <w:spacing w:line="276" w:lineRule="auto"/>
              <w:rPr>
                <w:rFonts w:asciiTheme="minorEastAsia" w:hAnsiTheme="minorEastAsia" w:hint="eastAsia"/>
                <w:szCs w:val="21"/>
                <w:lang w:eastAsia="ja-JP"/>
              </w:rPr>
            </w:pPr>
          </w:p>
        </w:tc>
      </w:tr>
      <w:tr w:rsidR="00BB432B" w:rsidRPr="00BB432B" w14:paraId="791E38B9" w14:textId="77777777" w:rsidTr="00474AB1">
        <w:tc>
          <w:tcPr>
            <w:tcW w:w="1666" w:type="dxa"/>
            <w:vAlign w:val="center"/>
            <w:hideMark/>
          </w:tcPr>
          <w:p w14:paraId="3D27C3FC" w14:textId="44F38756" w:rsidR="0044381E" w:rsidRPr="0044381E" w:rsidRDefault="0044381E" w:rsidP="00474AB1">
            <w:pPr>
              <w:spacing w:line="276" w:lineRule="auto"/>
              <w:jc w:val="center"/>
              <w:rPr>
                <w:rFonts w:asciiTheme="minorEastAsia" w:hAnsiTheme="minorEastAsia" w:hint="eastAsia"/>
                <w:b/>
                <w:bCs/>
                <w:color w:val="000000" w:themeColor="text1"/>
                <w:szCs w:val="21"/>
                <w:highlight w:val="yellow"/>
              </w:rPr>
            </w:pPr>
            <w:r w:rsidRPr="0044381E">
              <w:rPr>
                <w:rFonts w:asciiTheme="minorEastAsia" w:hAnsiTheme="minorEastAsia" w:hint="eastAsia"/>
                <w:b/>
                <w:bCs/>
                <w:color w:val="000000" w:themeColor="text1"/>
                <w:szCs w:val="21"/>
                <w:lang w:eastAsia="ja-JP"/>
              </w:rPr>
              <w:t>リスクアセスメント</w:t>
            </w:r>
            <w:r w:rsidRPr="0044381E">
              <w:rPr>
                <w:rFonts w:asciiTheme="minorEastAsia" w:hAnsiTheme="minorEastAsia" w:hint="eastAsia"/>
                <w:b/>
                <w:bCs/>
                <w:color w:val="000000" w:themeColor="text1"/>
                <w:szCs w:val="21"/>
                <w:lang w:eastAsia="ja-JP"/>
              </w:rPr>
              <w:t>①</w:t>
            </w:r>
          </w:p>
          <w:p w14:paraId="53FCF889" w14:textId="4A3F40AD" w:rsidR="00BB432B" w:rsidRPr="0044381E" w:rsidRDefault="00BB432B" w:rsidP="00474AB1">
            <w:pPr>
              <w:spacing w:line="276" w:lineRule="auto"/>
              <w:jc w:val="center"/>
              <w:rPr>
                <w:rFonts w:asciiTheme="minorEastAsia" w:hAnsiTheme="minorEastAsia"/>
                <w:b/>
                <w:bCs/>
                <w:color w:val="000000" w:themeColor="text1"/>
                <w:szCs w:val="21"/>
                <w:lang w:eastAsia="ja-JP"/>
              </w:rPr>
            </w:pPr>
            <w:r w:rsidRPr="00BB432B">
              <w:rPr>
                <w:rFonts w:asciiTheme="minorEastAsia" w:hAnsiTheme="minorEastAsia"/>
                <w:b/>
                <w:bCs/>
                <w:color w:val="000000" w:themeColor="text1"/>
                <w:szCs w:val="21"/>
                <w:highlight w:val="yellow"/>
                <w:lang w:eastAsia="ja-JP"/>
              </w:rPr>
              <w:t>リスク特定</w:t>
            </w:r>
          </w:p>
          <w:p w14:paraId="71A7A673" w14:textId="50D81E51" w:rsidR="0042258F" w:rsidRPr="00BB432B" w:rsidRDefault="0042258F" w:rsidP="00474AB1">
            <w:pPr>
              <w:spacing w:line="276" w:lineRule="auto"/>
              <w:jc w:val="center"/>
              <w:rPr>
                <w:rFonts w:asciiTheme="minorEastAsia" w:hAnsiTheme="minorEastAsia" w:hint="eastAsia"/>
                <w:color w:val="000000" w:themeColor="text1"/>
                <w:szCs w:val="21"/>
                <w:lang w:eastAsia="ja-JP"/>
              </w:rPr>
            </w:pPr>
          </w:p>
        </w:tc>
        <w:tc>
          <w:tcPr>
            <w:tcW w:w="0" w:type="auto"/>
            <w:vAlign w:val="center"/>
            <w:hideMark/>
          </w:tcPr>
          <w:p w14:paraId="47A978D2" w14:textId="77777777" w:rsidR="00BB432B" w:rsidRPr="00BB432B" w:rsidRDefault="00BB432B" w:rsidP="00474AB1">
            <w:pPr>
              <w:spacing w:line="276" w:lineRule="auto"/>
              <w:rPr>
                <w:rFonts w:asciiTheme="minorEastAsia" w:hAnsiTheme="minorEastAsia"/>
                <w:color w:val="000000" w:themeColor="text1"/>
                <w:szCs w:val="21"/>
                <w:lang w:eastAsia="ja-JP"/>
              </w:rPr>
            </w:pPr>
            <w:r w:rsidRPr="00BB432B">
              <w:rPr>
                <w:rFonts w:asciiTheme="minorEastAsia" w:hAnsiTheme="minorEastAsia"/>
                <w:color w:val="000000" w:themeColor="text1"/>
                <w:szCs w:val="21"/>
                <w:lang w:eastAsia="ja-JP"/>
              </w:rPr>
              <w:t>情報資産に対する脅威</w:t>
            </w:r>
            <w:r w:rsidRPr="00BB432B">
              <w:rPr>
                <w:rFonts w:ascii="Microsoft YaHei" w:eastAsia="Microsoft YaHei" w:hAnsi="Microsoft YaHei" w:cs="Microsoft YaHei" w:hint="eastAsia"/>
                <w:color w:val="000000" w:themeColor="text1"/>
                <w:szCs w:val="21"/>
                <w:lang w:eastAsia="ja-JP"/>
              </w:rPr>
              <w:t>・</w:t>
            </w:r>
            <w:r w:rsidRPr="00BB432B">
              <w:rPr>
                <w:rFonts w:asciiTheme="minorEastAsia" w:hAnsiTheme="minorEastAsia" w:cs="SimSun" w:hint="eastAsia"/>
                <w:color w:val="000000" w:themeColor="text1"/>
                <w:szCs w:val="21"/>
                <w:lang w:eastAsia="ja-JP"/>
              </w:rPr>
              <w:t>脆弱性などからリスクを特定する</w:t>
            </w:r>
          </w:p>
        </w:tc>
        <w:tc>
          <w:tcPr>
            <w:tcW w:w="4758" w:type="dxa"/>
            <w:vAlign w:val="center"/>
            <w:hideMark/>
          </w:tcPr>
          <w:p w14:paraId="4B8CF19F" w14:textId="3FB0CC11" w:rsidR="00BB432B" w:rsidRPr="00BB432B" w:rsidRDefault="00BB432B" w:rsidP="00474AB1">
            <w:pPr>
              <w:spacing w:line="276" w:lineRule="auto"/>
              <w:rPr>
                <w:rFonts w:asciiTheme="minorEastAsia" w:hAnsiTheme="minorEastAsia"/>
                <w:color w:val="000000" w:themeColor="text1"/>
                <w:szCs w:val="21"/>
              </w:rPr>
            </w:pPr>
            <w:r w:rsidRPr="00BB432B">
              <w:rPr>
                <w:rFonts w:asciiTheme="minorEastAsia" w:hAnsiTheme="minorEastAsia"/>
                <w:color w:val="000000" w:themeColor="text1"/>
                <w:szCs w:val="21"/>
              </w:rPr>
              <w:t>从“威胁（攻击）”与“脆弱性（弱点）”</w:t>
            </w:r>
            <w:r w:rsidRPr="0044381E">
              <w:rPr>
                <w:rFonts w:asciiTheme="minorEastAsia" w:hAnsiTheme="minorEastAsia" w:hint="eastAsia"/>
                <w:color w:val="000000" w:themeColor="text1"/>
                <w:szCs w:val="21"/>
              </w:rPr>
              <w:t>等</w:t>
            </w:r>
            <w:r w:rsidRPr="00BB432B">
              <w:rPr>
                <w:rFonts w:asciiTheme="minorEastAsia" w:hAnsiTheme="minorEastAsia"/>
                <w:color w:val="000000" w:themeColor="text1"/>
                <w:szCs w:val="21"/>
              </w:rPr>
              <w:t>中识别出可能发生的风险事件</w:t>
            </w:r>
          </w:p>
        </w:tc>
      </w:tr>
      <w:tr w:rsidR="00BB432B" w:rsidRPr="00BB432B" w14:paraId="115D151F" w14:textId="77777777" w:rsidTr="00474AB1">
        <w:tc>
          <w:tcPr>
            <w:tcW w:w="1666" w:type="dxa"/>
            <w:vAlign w:val="center"/>
            <w:hideMark/>
          </w:tcPr>
          <w:p w14:paraId="4B8EF84D" w14:textId="5F9822FE" w:rsidR="0044381E" w:rsidRPr="0044381E" w:rsidRDefault="0044381E" w:rsidP="00474AB1">
            <w:pPr>
              <w:spacing w:line="276" w:lineRule="auto"/>
              <w:jc w:val="center"/>
              <w:rPr>
                <w:rFonts w:asciiTheme="minorEastAsia" w:eastAsia="ＭＳ 明朝" w:hAnsiTheme="minorEastAsia" w:hint="eastAsia"/>
                <w:b/>
                <w:bCs/>
                <w:color w:val="000000" w:themeColor="text1"/>
                <w:szCs w:val="21"/>
                <w:highlight w:val="yellow"/>
                <w:lang w:eastAsia="ja-JP"/>
              </w:rPr>
            </w:pPr>
            <w:r w:rsidRPr="0044381E">
              <w:rPr>
                <w:rFonts w:asciiTheme="minorEastAsia" w:hAnsiTheme="minorEastAsia" w:hint="eastAsia"/>
                <w:b/>
                <w:bCs/>
                <w:color w:val="000000" w:themeColor="text1"/>
                <w:szCs w:val="21"/>
                <w:lang w:eastAsia="ja-JP"/>
              </w:rPr>
              <w:t>リスクアセスメント</w:t>
            </w:r>
            <w:r>
              <w:rPr>
                <w:rFonts w:ascii="ＭＳ 明朝" w:eastAsia="ＭＳ 明朝" w:hAnsi="ＭＳ 明朝" w:hint="eastAsia"/>
                <w:b/>
                <w:bCs/>
                <w:color w:val="000000" w:themeColor="text1"/>
                <w:szCs w:val="21"/>
                <w:lang w:eastAsia="ja-JP"/>
              </w:rPr>
              <w:t>②</w:t>
            </w:r>
          </w:p>
          <w:p w14:paraId="0611BA22" w14:textId="7C6BB86C" w:rsidR="00BB432B" w:rsidRPr="0044381E" w:rsidRDefault="00BB432B" w:rsidP="00474AB1">
            <w:pPr>
              <w:spacing w:line="276" w:lineRule="auto"/>
              <w:jc w:val="center"/>
              <w:rPr>
                <w:rFonts w:asciiTheme="minorEastAsia" w:hAnsiTheme="minorEastAsia"/>
                <w:b/>
                <w:bCs/>
                <w:color w:val="000000" w:themeColor="text1"/>
                <w:szCs w:val="21"/>
              </w:rPr>
            </w:pPr>
            <w:r w:rsidRPr="00BB432B">
              <w:rPr>
                <w:rFonts w:asciiTheme="minorEastAsia" w:hAnsiTheme="minorEastAsia"/>
                <w:b/>
                <w:bCs/>
                <w:color w:val="000000" w:themeColor="text1"/>
                <w:szCs w:val="21"/>
                <w:highlight w:val="yellow"/>
              </w:rPr>
              <w:t>リスク分析</w:t>
            </w:r>
          </w:p>
          <w:p w14:paraId="35D9EA99" w14:textId="6B171A8A" w:rsidR="0042258F" w:rsidRPr="00BB432B" w:rsidRDefault="0042258F" w:rsidP="00474AB1">
            <w:pPr>
              <w:spacing w:line="276" w:lineRule="auto"/>
              <w:jc w:val="center"/>
              <w:rPr>
                <w:rFonts w:asciiTheme="minorEastAsia" w:hAnsiTheme="minorEastAsia" w:hint="eastAsia"/>
                <w:color w:val="000000" w:themeColor="text1"/>
                <w:szCs w:val="21"/>
              </w:rPr>
            </w:pPr>
          </w:p>
        </w:tc>
        <w:tc>
          <w:tcPr>
            <w:tcW w:w="0" w:type="auto"/>
            <w:vAlign w:val="center"/>
            <w:hideMark/>
          </w:tcPr>
          <w:p w14:paraId="0409BB6A" w14:textId="77777777" w:rsidR="00BB432B" w:rsidRPr="00BB432B" w:rsidRDefault="00BB432B" w:rsidP="00474AB1">
            <w:pPr>
              <w:spacing w:line="276" w:lineRule="auto"/>
              <w:rPr>
                <w:rFonts w:asciiTheme="minorEastAsia" w:hAnsiTheme="minorEastAsia"/>
                <w:color w:val="000000" w:themeColor="text1"/>
                <w:szCs w:val="21"/>
                <w:lang w:eastAsia="ja-JP"/>
              </w:rPr>
            </w:pPr>
            <w:r w:rsidRPr="00BB432B">
              <w:rPr>
                <w:rFonts w:asciiTheme="minorEastAsia" w:hAnsiTheme="minorEastAsia"/>
                <w:color w:val="000000" w:themeColor="text1"/>
                <w:szCs w:val="21"/>
                <w:lang w:eastAsia="ja-JP"/>
              </w:rPr>
              <w:t>リスクの</w:t>
            </w:r>
            <w:r w:rsidRPr="00BB432B">
              <w:rPr>
                <w:rFonts w:asciiTheme="minorEastAsia" w:hAnsiTheme="minorEastAsia"/>
                <w:color w:val="000000" w:themeColor="text1"/>
                <w:szCs w:val="21"/>
                <w:highlight w:val="yellow"/>
                <w:lang w:eastAsia="ja-JP"/>
              </w:rPr>
              <w:t>発生頻度や発生時の影響の大きさ</w:t>
            </w:r>
            <w:r w:rsidRPr="00BB432B">
              <w:rPr>
                <w:rFonts w:asciiTheme="minorEastAsia" w:hAnsiTheme="minorEastAsia"/>
                <w:color w:val="000000" w:themeColor="text1"/>
                <w:szCs w:val="21"/>
                <w:lang w:eastAsia="ja-JP"/>
              </w:rPr>
              <w:t>などを分析する</w:t>
            </w:r>
          </w:p>
        </w:tc>
        <w:tc>
          <w:tcPr>
            <w:tcW w:w="4758" w:type="dxa"/>
            <w:vAlign w:val="center"/>
            <w:hideMark/>
          </w:tcPr>
          <w:p w14:paraId="04677E18" w14:textId="39160E04" w:rsidR="00BB432B" w:rsidRPr="00BB432B" w:rsidRDefault="00BB432B" w:rsidP="00474AB1">
            <w:pPr>
              <w:spacing w:line="276" w:lineRule="auto"/>
              <w:rPr>
                <w:rFonts w:asciiTheme="minorEastAsia" w:hAnsiTheme="minorEastAsia"/>
                <w:color w:val="000000" w:themeColor="text1"/>
                <w:szCs w:val="21"/>
              </w:rPr>
            </w:pPr>
            <w:r w:rsidRPr="00BB432B">
              <w:rPr>
                <w:rFonts w:asciiTheme="minorEastAsia" w:hAnsiTheme="minorEastAsia"/>
                <w:color w:val="000000" w:themeColor="text1"/>
                <w:szCs w:val="21"/>
              </w:rPr>
              <w:t>分析风险发生的“频率”与“发生时的影响程度”等重要要素</w:t>
            </w:r>
          </w:p>
        </w:tc>
      </w:tr>
      <w:tr w:rsidR="00BB432B" w:rsidRPr="00BB432B" w14:paraId="6172B6A5" w14:textId="77777777" w:rsidTr="00474AB1">
        <w:tc>
          <w:tcPr>
            <w:tcW w:w="1666" w:type="dxa"/>
            <w:vAlign w:val="center"/>
            <w:hideMark/>
          </w:tcPr>
          <w:p w14:paraId="4948F92A" w14:textId="1C6783FD" w:rsidR="0044381E" w:rsidRPr="0044381E" w:rsidRDefault="0044381E" w:rsidP="00474AB1">
            <w:pPr>
              <w:spacing w:line="276" w:lineRule="auto"/>
              <w:jc w:val="center"/>
              <w:rPr>
                <w:rFonts w:asciiTheme="minorEastAsia" w:eastAsia="ＭＳ 明朝" w:hAnsiTheme="minorEastAsia" w:hint="eastAsia"/>
                <w:b/>
                <w:bCs/>
                <w:color w:val="000000" w:themeColor="text1"/>
                <w:szCs w:val="21"/>
                <w:highlight w:val="yellow"/>
                <w:lang w:eastAsia="ja-JP"/>
              </w:rPr>
            </w:pPr>
            <w:r w:rsidRPr="0044381E">
              <w:rPr>
                <w:rFonts w:asciiTheme="minorEastAsia" w:hAnsiTheme="minorEastAsia" w:hint="eastAsia"/>
                <w:b/>
                <w:bCs/>
                <w:color w:val="000000" w:themeColor="text1"/>
                <w:szCs w:val="21"/>
                <w:lang w:eastAsia="ja-JP"/>
              </w:rPr>
              <w:t>リスクアセスメント</w:t>
            </w:r>
            <w:r>
              <w:rPr>
                <w:rFonts w:ascii="ＭＳ 明朝" w:eastAsia="ＭＳ 明朝" w:hAnsi="ＭＳ 明朝" w:hint="eastAsia"/>
                <w:b/>
                <w:bCs/>
                <w:color w:val="000000" w:themeColor="text1"/>
                <w:szCs w:val="21"/>
                <w:lang w:eastAsia="ja-JP"/>
              </w:rPr>
              <w:t>③</w:t>
            </w:r>
          </w:p>
          <w:p w14:paraId="5DB7850E" w14:textId="6A834708" w:rsidR="0042258F" w:rsidRPr="0044381E" w:rsidRDefault="00BB432B" w:rsidP="00474AB1">
            <w:pPr>
              <w:spacing w:line="276" w:lineRule="auto"/>
              <w:jc w:val="center"/>
              <w:rPr>
                <w:rFonts w:asciiTheme="minorEastAsia" w:hAnsiTheme="minorEastAsia"/>
                <w:b/>
                <w:bCs/>
                <w:color w:val="000000" w:themeColor="text1"/>
                <w:szCs w:val="21"/>
              </w:rPr>
            </w:pPr>
            <w:r w:rsidRPr="00BB432B">
              <w:rPr>
                <w:rFonts w:asciiTheme="minorEastAsia" w:hAnsiTheme="minorEastAsia"/>
                <w:b/>
                <w:bCs/>
                <w:color w:val="000000" w:themeColor="text1"/>
                <w:szCs w:val="21"/>
                <w:highlight w:val="yellow"/>
              </w:rPr>
              <w:t>リスク評</w:t>
            </w:r>
            <w:proofErr w:type="gramStart"/>
            <w:r w:rsidRPr="00BB432B">
              <w:rPr>
                <w:rFonts w:asciiTheme="minorEastAsia" w:hAnsiTheme="minorEastAsia"/>
                <w:b/>
                <w:bCs/>
                <w:color w:val="000000" w:themeColor="text1"/>
                <w:szCs w:val="21"/>
                <w:highlight w:val="yellow"/>
              </w:rPr>
              <w:t>価</w:t>
            </w:r>
            <w:proofErr w:type="gramEnd"/>
          </w:p>
          <w:p w14:paraId="085EE1DF" w14:textId="70620BCD" w:rsidR="00BB432B" w:rsidRPr="00BB432B" w:rsidRDefault="00BB432B" w:rsidP="00474AB1">
            <w:pPr>
              <w:spacing w:line="276" w:lineRule="auto"/>
              <w:jc w:val="center"/>
              <w:rPr>
                <w:rFonts w:asciiTheme="minorEastAsia" w:hAnsiTheme="minorEastAsia"/>
                <w:color w:val="000000" w:themeColor="text1"/>
                <w:szCs w:val="21"/>
              </w:rPr>
            </w:pPr>
          </w:p>
        </w:tc>
        <w:tc>
          <w:tcPr>
            <w:tcW w:w="0" w:type="auto"/>
            <w:vAlign w:val="center"/>
            <w:hideMark/>
          </w:tcPr>
          <w:p w14:paraId="3B0BDE7C" w14:textId="77777777" w:rsidR="00BB432B" w:rsidRPr="00BB432B" w:rsidRDefault="00BB432B" w:rsidP="00474AB1">
            <w:pPr>
              <w:spacing w:line="276" w:lineRule="auto"/>
              <w:rPr>
                <w:rFonts w:asciiTheme="minorEastAsia" w:hAnsiTheme="minorEastAsia"/>
                <w:color w:val="000000" w:themeColor="text1"/>
                <w:szCs w:val="21"/>
                <w:lang w:eastAsia="ja-JP"/>
              </w:rPr>
            </w:pPr>
            <w:r w:rsidRPr="00BB432B">
              <w:rPr>
                <w:rFonts w:asciiTheme="minorEastAsia" w:hAnsiTheme="minorEastAsia"/>
                <w:color w:val="000000" w:themeColor="text1"/>
                <w:szCs w:val="21"/>
                <w:lang w:eastAsia="ja-JP"/>
              </w:rPr>
              <w:t>リスク分析の結果などから、それぞれのリスクに対してリスク受容が可能かどうかを評価する</w:t>
            </w:r>
          </w:p>
        </w:tc>
        <w:tc>
          <w:tcPr>
            <w:tcW w:w="4758" w:type="dxa"/>
            <w:vAlign w:val="center"/>
            <w:hideMark/>
          </w:tcPr>
          <w:p w14:paraId="516316E9" w14:textId="223A7E90" w:rsidR="00BB432B" w:rsidRPr="00BB432B" w:rsidRDefault="00BB432B" w:rsidP="00474AB1">
            <w:pPr>
              <w:spacing w:line="276" w:lineRule="auto"/>
              <w:rPr>
                <w:rFonts w:asciiTheme="minorEastAsia" w:hAnsiTheme="minorEastAsia"/>
                <w:color w:val="000000" w:themeColor="text1"/>
                <w:szCs w:val="21"/>
              </w:rPr>
            </w:pPr>
            <w:r w:rsidRPr="00BB432B">
              <w:rPr>
                <w:rFonts w:asciiTheme="minorEastAsia" w:hAnsiTheme="minorEastAsia"/>
                <w:color w:val="000000" w:themeColor="text1"/>
                <w:szCs w:val="21"/>
              </w:rPr>
              <w:t>根据分析结果，判断这个风险是否可以接受？要不要处理？</w:t>
            </w:r>
          </w:p>
        </w:tc>
      </w:tr>
      <w:tr w:rsidR="00BB432B" w:rsidRPr="00BB432B" w14:paraId="19224CD4" w14:textId="77777777" w:rsidTr="00474AB1">
        <w:tc>
          <w:tcPr>
            <w:tcW w:w="10065" w:type="dxa"/>
            <w:gridSpan w:val="3"/>
            <w:vAlign w:val="center"/>
          </w:tcPr>
          <w:p w14:paraId="493BE08D" w14:textId="73929EF9" w:rsidR="00BB432B" w:rsidRPr="0044381E" w:rsidRDefault="00BB432B" w:rsidP="00474AB1">
            <w:pPr>
              <w:spacing w:line="276" w:lineRule="auto"/>
              <w:rPr>
                <w:rFonts w:asciiTheme="minorEastAsia" w:hAnsiTheme="minorEastAsia" w:hint="eastAsia"/>
                <w:szCs w:val="21"/>
                <w:lang w:eastAsia="ja-JP"/>
              </w:rPr>
            </w:pPr>
          </w:p>
        </w:tc>
      </w:tr>
      <w:tr w:rsidR="00BB432B" w:rsidRPr="00BB432B" w14:paraId="5897C6A8" w14:textId="77777777" w:rsidTr="00474AB1">
        <w:tc>
          <w:tcPr>
            <w:tcW w:w="1666" w:type="dxa"/>
            <w:vAlign w:val="center"/>
            <w:hideMark/>
          </w:tcPr>
          <w:p w14:paraId="09937183" w14:textId="77777777" w:rsidR="00BB432B" w:rsidRPr="00BB432B" w:rsidRDefault="00BB432B" w:rsidP="00474AB1">
            <w:pPr>
              <w:spacing w:line="276" w:lineRule="auto"/>
              <w:jc w:val="center"/>
              <w:rPr>
                <w:rFonts w:asciiTheme="minorEastAsia" w:hAnsiTheme="minorEastAsia"/>
                <w:b/>
                <w:bCs/>
                <w:color w:val="000000" w:themeColor="text1"/>
                <w:szCs w:val="21"/>
              </w:rPr>
            </w:pPr>
            <w:r w:rsidRPr="00BB432B">
              <w:rPr>
                <w:rFonts w:asciiTheme="minorEastAsia" w:hAnsiTheme="minorEastAsia"/>
                <w:b/>
                <w:bCs/>
                <w:color w:val="000000" w:themeColor="text1"/>
                <w:szCs w:val="21"/>
              </w:rPr>
              <w:t>リスク対</w:t>
            </w:r>
            <w:proofErr w:type="gramStart"/>
            <w:r w:rsidRPr="00BB432B">
              <w:rPr>
                <w:rFonts w:asciiTheme="minorEastAsia" w:hAnsiTheme="minorEastAsia"/>
                <w:b/>
                <w:bCs/>
                <w:color w:val="000000" w:themeColor="text1"/>
                <w:szCs w:val="21"/>
              </w:rPr>
              <w:t>応</w:t>
            </w:r>
            <w:proofErr w:type="gramEnd"/>
          </w:p>
        </w:tc>
        <w:tc>
          <w:tcPr>
            <w:tcW w:w="0" w:type="auto"/>
            <w:vAlign w:val="center"/>
            <w:hideMark/>
          </w:tcPr>
          <w:p w14:paraId="787667FB" w14:textId="77777777" w:rsidR="00BB432B" w:rsidRPr="00BB432B" w:rsidRDefault="00BB432B" w:rsidP="00474AB1">
            <w:pPr>
              <w:spacing w:line="276" w:lineRule="auto"/>
              <w:rPr>
                <w:rFonts w:asciiTheme="minorEastAsia" w:hAnsiTheme="minorEastAsia"/>
                <w:color w:val="000000" w:themeColor="text1"/>
                <w:szCs w:val="21"/>
                <w:lang w:eastAsia="ja-JP"/>
              </w:rPr>
            </w:pPr>
            <w:r w:rsidRPr="00BB432B">
              <w:rPr>
                <w:rFonts w:asciiTheme="minorEastAsia" w:hAnsiTheme="minorEastAsia"/>
                <w:color w:val="000000" w:themeColor="text1"/>
                <w:szCs w:val="21"/>
                <w:lang w:eastAsia="ja-JP"/>
              </w:rPr>
              <w:t>受容できないリスクに対し、リスク対応策を決定</w:t>
            </w:r>
            <w:r w:rsidRPr="00BB432B">
              <w:rPr>
                <w:rFonts w:ascii="Microsoft YaHei" w:eastAsia="Microsoft YaHei" w:hAnsi="Microsoft YaHei" w:cs="Microsoft YaHei" w:hint="eastAsia"/>
                <w:color w:val="000000" w:themeColor="text1"/>
                <w:szCs w:val="21"/>
                <w:lang w:eastAsia="ja-JP"/>
              </w:rPr>
              <w:t>・</w:t>
            </w:r>
            <w:r w:rsidRPr="00BB432B">
              <w:rPr>
                <w:rFonts w:asciiTheme="minorEastAsia" w:hAnsiTheme="minorEastAsia" w:cs="SimSun" w:hint="eastAsia"/>
                <w:color w:val="000000" w:themeColor="text1"/>
                <w:szCs w:val="21"/>
                <w:lang w:eastAsia="ja-JP"/>
              </w:rPr>
              <w:t>実施する</w:t>
            </w:r>
          </w:p>
        </w:tc>
        <w:tc>
          <w:tcPr>
            <w:tcW w:w="4758" w:type="dxa"/>
            <w:vAlign w:val="center"/>
            <w:hideMark/>
          </w:tcPr>
          <w:p w14:paraId="71800DA1" w14:textId="66265F84" w:rsidR="00BB432B" w:rsidRPr="00BB432B" w:rsidRDefault="00BB432B" w:rsidP="00474AB1">
            <w:pPr>
              <w:spacing w:line="276" w:lineRule="auto"/>
              <w:rPr>
                <w:rFonts w:asciiTheme="minorEastAsia" w:hAnsiTheme="minorEastAsia"/>
                <w:color w:val="000000" w:themeColor="text1"/>
                <w:szCs w:val="21"/>
              </w:rPr>
            </w:pPr>
            <w:r w:rsidRPr="00BB432B">
              <w:rPr>
                <w:rFonts w:asciiTheme="minorEastAsia" w:hAnsiTheme="minorEastAsia"/>
                <w:color w:val="000000" w:themeColor="text1"/>
                <w:szCs w:val="21"/>
              </w:rPr>
              <w:t>对于无法接受的风险，制定并实施应对策略（加密、防火墙等）</w:t>
            </w:r>
          </w:p>
        </w:tc>
      </w:tr>
    </w:tbl>
    <w:p w14:paraId="0754142F" w14:textId="77777777" w:rsidR="001114A3" w:rsidRDefault="001114A3" w:rsidP="001114A3">
      <w:pPr>
        <w:spacing w:line="276" w:lineRule="auto"/>
        <w:ind w:left="840"/>
        <w:rPr>
          <w:rFonts w:asciiTheme="minorEastAsia" w:hAnsiTheme="minorEastAsia"/>
          <w:color w:val="70AD47" w:themeColor="accent6"/>
          <w:szCs w:val="21"/>
        </w:rPr>
      </w:pPr>
    </w:p>
    <w:p w14:paraId="26850DE7" w14:textId="5768F481" w:rsidR="00262C02" w:rsidRPr="00262C02" w:rsidRDefault="00262C02" w:rsidP="0044381E">
      <w:pPr>
        <w:spacing w:line="276" w:lineRule="auto"/>
        <w:ind w:firstLine="420"/>
        <w:rPr>
          <w:rFonts w:asciiTheme="minorEastAsia" w:hAnsiTheme="minorEastAsia" w:hint="eastAsia"/>
          <w:color w:val="70AD47" w:themeColor="accent6"/>
          <w:szCs w:val="21"/>
          <w:lang w:eastAsia="ja-JP"/>
        </w:rPr>
      </w:pPr>
      <w:r w:rsidRPr="0042258F">
        <w:rPr>
          <w:rFonts w:asciiTheme="minorEastAsia" w:hAnsiTheme="minorEastAsia"/>
          <w:b/>
          <w:bCs/>
          <w:color w:val="000000" w:themeColor="text1"/>
          <w:szCs w:val="21"/>
          <w:highlight w:val="yellow"/>
          <w:lang w:eastAsia="ja-JP"/>
        </w:rPr>
        <w:t>リスク対応</w:t>
      </w:r>
      <w:r w:rsidRPr="00262C02">
        <w:rPr>
          <w:rFonts w:asciiTheme="minorEastAsia" w:hAnsiTheme="minorEastAsia" w:hint="eastAsia"/>
          <w:color w:val="70AD47" w:themeColor="accent6"/>
          <w:szCs w:val="21"/>
          <w:lang w:eastAsia="ja-JP"/>
        </w:rPr>
        <w:t>//</w:t>
      </w:r>
      <w:r w:rsidRPr="00262C02">
        <w:rPr>
          <w:rFonts w:asciiTheme="minorEastAsia" w:hAnsiTheme="minorEastAsia"/>
          <w:color w:val="70AD47" w:themeColor="accent6"/>
          <w:szCs w:val="21"/>
          <w:lang w:eastAsia="ja-JP"/>
        </w:rPr>
        <w:t>风险应对策略</w:t>
      </w:r>
    </w:p>
    <w:p w14:paraId="7B38BA86" w14:textId="77777777" w:rsidR="00262C02" w:rsidRDefault="00262C02" w:rsidP="00262C02">
      <w:pPr>
        <w:spacing w:line="276" w:lineRule="auto"/>
        <w:ind w:left="840"/>
        <w:rPr>
          <w:rFonts w:asciiTheme="minorEastAsia" w:hAnsiTheme="minorEastAsia"/>
          <w:color w:val="000000" w:themeColor="text1"/>
          <w:szCs w:val="21"/>
          <w:lang w:eastAsia="ja-JP"/>
        </w:rPr>
      </w:pPr>
    </w:p>
    <w:tbl>
      <w:tblPr>
        <w:tblStyle w:val="af0"/>
        <w:tblW w:w="9923" w:type="dxa"/>
        <w:tblInd w:w="-714" w:type="dxa"/>
        <w:tblLook w:val="04A0" w:firstRow="1" w:lastRow="0" w:firstColumn="1" w:lastColumn="0" w:noHBand="0" w:noVBand="1"/>
      </w:tblPr>
      <w:tblGrid>
        <w:gridCol w:w="1702"/>
        <w:gridCol w:w="3543"/>
        <w:gridCol w:w="4678"/>
      </w:tblGrid>
      <w:tr w:rsidR="0042258F" w:rsidRPr="0042258F" w14:paraId="6FC52491" w14:textId="77777777" w:rsidTr="00474AB1">
        <w:tc>
          <w:tcPr>
            <w:tcW w:w="1702" w:type="dxa"/>
            <w:vAlign w:val="center"/>
            <w:hideMark/>
          </w:tcPr>
          <w:p w14:paraId="7DA98DB1" w14:textId="77777777" w:rsidR="0042258F" w:rsidRPr="0042258F" w:rsidRDefault="0042258F" w:rsidP="00770E73">
            <w:pPr>
              <w:spacing w:line="276" w:lineRule="auto"/>
              <w:jc w:val="center"/>
              <w:rPr>
                <w:rFonts w:asciiTheme="minorEastAsia" w:hAnsiTheme="minorEastAsia"/>
                <w:b/>
                <w:bCs/>
                <w:color w:val="000000" w:themeColor="text1"/>
                <w:szCs w:val="21"/>
              </w:rPr>
            </w:pPr>
            <w:r w:rsidRPr="0042258F">
              <w:rPr>
                <w:rFonts w:asciiTheme="minorEastAsia" w:hAnsiTheme="minorEastAsia"/>
                <w:b/>
                <w:bCs/>
                <w:color w:val="000000" w:themeColor="text1"/>
                <w:szCs w:val="21"/>
                <w:highlight w:val="yellow"/>
              </w:rPr>
              <w:t>リスク回避</w:t>
            </w:r>
          </w:p>
        </w:tc>
        <w:tc>
          <w:tcPr>
            <w:tcW w:w="3543" w:type="dxa"/>
            <w:vAlign w:val="center"/>
            <w:hideMark/>
          </w:tcPr>
          <w:p w14:paraId="6CADBF6D" w14:textId="77777777" w:rsidR="0042258F" w:rsidRPr="0042258F" w:rsidRDefault="0042258F" w:rsidP="00474AB1">
            <w:pPr>
              <w:spacing w:line="276" w:lineRule="auto"/>
              <w:rPr>
                <w:rFonts w:asciiTheme="minorEastAsia" w:hAnsiTheme="minorEastAsia"/>
                <w:color w:val="000000" w:themeColor="text1"/>
                <w:szCs w:val="21"/>
                <w:lang w:eastAsia="ja-JP"/>
              </w:rPr>
            </w:pPr>
            <w:r w:rsidRPr="0042258F">
              <w:rPr>
                <w:rFonts w:asciiTheme="minorEastAsia" w:hAnsiTheme="minorEastAsia"/>
                <w:color w:val="000000" w:themeColor="text1"/>
                <w:szCs w:val="21"/>
                <w:lang w:eastAsia="ja-JP"/>
              </w:rPr>
              <w:t>リスクを避けるために特定の活動やプロジェクトを中止する、または代替する。</w:t>
            </w:r>
          </w:p>
        </w:tc>
        <w:tc>
          <w:tcPr>
            <w:tcW w:w="4678" w:type="dxa"/>
            <w:vAlign w:val="center"/>
            <w:hideMark/>
          </w:tcPr>
          <w:p w14:paraId="68A07C15" w14:textId="74FED9CD" w:rsidR="0042258F" w:rsidRPr="0042258F" w:rsidRDefault="0042258F" w:rsidP="00474AB1">
            <w:pPr>
              <w:spacing w:line="276" w:lineRule="auto"/>
              <w:rPr>
                <w:rFonts w:asciiTheme="minorEastAsia" w:hAnsiTheme="minorEastAsia"/>
                <w:color w:val="000000" w:themeColor="text1"/>
                <w:szCs w:val="21"/>
              </w:rPr>
            </w:pPr>
            <w:r w:rsidRPr="0042258F">
              <w:rPr>
                <w:rFonts w:asciiTheme="minorEastAsia" w:hAnsiTheme="minorEastAsia"/>
                <w:color w:val="000000" w:themeColor="text1"/>
                <w:szCs w:val="21"/>
              </w:rPr>
              <w:t>中止或替代高风险活动，以完全避免该风险的发生。</w:t>
            </w:r>
          </w:p>
        </w:tc>
      </w:tr>
      <w:tr w:rsidR="0042258F" w:rsidRPr="0042258F" w14:paraId="15B745F6" w14:textId="77777777" w:rsidTr="00474AB1">
        <w:tc>
          <w:tcPr>
            <w:tcW w:w="1702" w:type="dxa"/>
            <w:vAlign w:val="center"/>
          </w:tcPr>
          <w:p w14:paraId="731DB9B2" w14:textId="5AD5409E" w:rsidR="0042258F" w:rsidRPr="0044381E" w:rsidRDefault="0042258F" w:rsidP="00770E73">
            <w:pPr>
              <w:spacing w:line="276" w:lineRule="auto"/>
              <w:jc w:val="center"/>
              <w:rPr>
                <w:rFonts w:asciiTheme="minorEastAsia" w:hAnsiTheme="minorEastAsia"/>
                <w:b/>
                <w:bCs/>
                <w:color w:val="000000" w:themeColor="text1"/>
                <w:szCs w:val="21"/>
                <w:lang w:eastAsia="ja-JP"/>
              </w:rPr>
            </w:pPr>
            <w:r w:rsidRPr="0044381E">
              <w:rPr>
                <w:rFonts w:asciiTheme="minorEastAsia" w:hAnsiTheme="minorEastAsia"/>
                <w:b/>
                <w:bCs/>
                <w:color w:val="000000" w:themeColor="text1"/>
                <w:szCs w:val="21"/>
                <w:highlight w:val="yellow"/>
                <w:lang w:eastAsia="ja-JP"/>
              </w:rPr>
              <w:t>リスク低減（予防）</w:t>
            </w:r>
          </w:p>
        </w:tc>
        <w:tc>
          <w:tcPr>
            <w:tcW w:w="3543" w:type="dxa"/>
            <w:vAlign w:val="center"/>
          </w:tcPr>
          <w:p w14:paraId="5669E769" w14:textId="4D9BD437" w:rsidR="0042258F" w:rsidRPr="0042258F" w:rsidRDefault="0042258F" w:rsidP="00474AB1">
            <w:pPr>
              <w:spacing w:line="276" w:lineRule="auto"/>
              <w:rPr>
                <w:rFonts w:asciiTheme="minorEastAsia" w:hAnsiTheme="minorEastAsia"/>
                <w:color w:val="000000" w:themeColor="text1"/>
                <w:szCs w:val="21"/>
                <w:lang w:eastAsia="ja-JP"/>
              </w:rPr>
            </w:pPr>
            <w:r w:rsidRPr="0042258F">
              <w:rPr>
                <w:rFonts w:asciiTheme="minorEastAsia" w:hAnsiTheme="minorEastAsia"/>
                <w:color w:val="000000" w:themeColor="text1"/>
                <w:szCs w:val="21"/>
                <w:lang w:eastAsia="ja-JP"/>
              </w:rPr>
              <w:t>リスクの発生確率や影響を軽減するための対策を実施する。</w:t>
            </w:r>
          </w:p>
        </w:tc>
        <w:tc>
          <w:tcPr>
            <w:tcW w:w="467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258F" w:rsidRPr="0042258F" w14:paraId="411D4E37" w14:textId="77777777" w:rsidTr="0042258F">
              <w:trPr>
                <w:tblCellSpacing w:w="15" w:type="dxa"/>
              </w:trPr>
              <w:tc>
                <w:tcPr>
                  <w:tcW w:w="0" w:type="auto"/>
                  <w:vAlign w:val="center"/>
                  <w:hideMark/>
                </w:tcPr>
                <w:p w14:paraId="7442C8C6" w14:textId="77777777" w:rsidR="0042258F" w:rsidRPr="0042258F" w:rsidRDefault="0042258F" w:rsidP="00474AB1">
                  <w:pPr>
                    <w:spacing w:line="276" w:lineRule="auto"/>
                    <w:rPr>
                      <w:rFonts w:asciiTheme="minorEastAsia" w:hAnsiTheme="minorEastAsia"/>
                      <w:color w:val="000000" w:themeColor="text1"/>
                      <w:szCs w:val="21"/>
                      <w:lang w:eastAsia="ja-JP"/>
                    </w:rPr>
                  </w:pPr>
                </w:p>
              </w:tc>
            </w:tr>
          </w:tbl>
          <w:p w14:paraId="1C4E583E" w14:textId="77777777" w:rsidR="0042258F" w:rsidRPr="0042258F" w:rsidRDefault="0042258F" w:rsidP="00474AB1">
            <w:pPr>
              <w:spacing w:line="276" w:lineRule="auto"/>
              <w:rPr>
                <w:rFonts w:asciiTheme="minorEastAsia" w:hAnsiTheme="minorEastAsia" w:hint="eastAsia"/>
                <w:vanish/>
                <w:color w:val="000000" w:themeColor="text1"/>
                <w:szCs w:val="21"/>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tblGrid>
            <w:tr w:rsidR="0042258F" w:rsidRPr="0042258F" w14:paraId="70F3B03E" w14:textId="77777777" w:rsidTr="0042258F">
              <w:trPr>
                <w:tblCellSpacing w:w="15" w:type="dxa"/>
              </w:trPr>
              <w:tc>
                <w:tcPr>
                  <w:tcW w:w="0" w:type="auto"/>
                  <w:vAlign w:val="center"/>
                  <w:hideMark/>
                </w:tcPr>
                <w:p w14:paraId="049C0836" w14:textId="77777777" w:rsidR="0042258F" w:rsidRPr="0042258F" w:rsidRDefault="0042258F" w:rsidP="00474AB1">
                  <w:pPr>
                    <w:spacing w:line="276" w:lineRule="auto"/>
                    <w:rPr>
                      <w:rFonts w:asciiTheme="minorEastAsia" w:hAnsiTheme="minorEastAsia"/>
                      <w:color w:val="000000" w:themeColor="text1"/>
                      <w:szCs w:val="21"/>
                    </w:rPr>
                  </w:pPr>
                  <w:r w:rsidRPr="0042258F">
                    <w:rPr>
                      <w:rFonts w:asciiTheme="minorEastAsia" w:hAnsiTheme="minorEastAsia"/>
                      <w:color w:val="000000" w:themeColor="text1"/>
                      <w:szCs w:val="21"/>
                    </w:rPr>
                    <w:t>采取措施降低风险发生的概率或其影响，如使用防火墙、定期备份等。</w:t>
                  </w:r>
                </w:p>
              </w:tc>
            </w:tr>
          </w:tbl>
          <w:p w14:paraId="37DF89D3" w14:textId="77777777" w:rsidR="0042258F" w:rsidRPr="0042258F" w:rsidRDefault="0042258F" w:rsidP="00474AB1">
            <w:pPr>
              <w:spacing w:line="276" w:lineRule="auto"/>
              <w:rPr>
                <w:rFonts w:asciiTheme="minorEastAsia" w:hAnsiTheme="minorEastAsia"/>
                <w:color w:val="000000" w:themeColor="text1"/>
                <w:szCs w:val="21"/>
              </w:rPr>
            </w:pPr>
          </w:p>
        </w:tc>
      </w:tr>
      <w:tr w:rsidR="0042258F" w:rsidRPr="0042258F" w14:paraId="0BCE933E" w14:textId="77777777" w:rsidTr="00474AB1">
        <w:tc>
          <w:tcPr>
            <w:tcW w:w="1702" w:type="dxa"/>
            <w:vAlign w:val="center"/>
            <w:hideMark/>
          </w:tcPr>
          <w:p w14:paraId="5ECF4247" w14:textId="77777777" w:rsidR="0042258F" w:rsidRPr="0042258F" w:rsidRDefault="0042258F" w:rsidP="00770E73">
            <w:pPr>
              <w:spacing w:line="276" w:lineRule="auto"/>
              <w:jc w:val="center"/>
              <w:rPr>
                <w:rFonts w:asciiTheme="minorEastAsia" w:hAnsiTheme="minorEastAsia"/>
                <w:b/>
                <w:bCs/>
                <w:color w:val="000000" w:themeColor="text1"/>
                <w:szCs w:val="21"/>
              </w:rPr>
            </w:pPr>
            <w:r w:rsidRPr="0042258F">
              <w:rPr>
                <w:rFonts w:asciiTheme="minorEastAsia" w:hAnsiTheme="minorEastAsia"/>
                <w:b/>
                <w:bCs/>
                <w:color w:val="000000" w:themeColor="text1"/>
                <w:szCs w:val="21"/>
                <w:highlight w:val="yellow"/>
              </w:rPr>
              <w:t>リスク移転</w:t>
            </w:r>
          </w:p>
        </w:tc>
        <w:tc>
          <w:tcPr>
            <w:tcW w:w="3543" w:type="dxa"/>
            <w:vAlign w:val="center"/>
            <w:hideMark/>
          </w:tcPr>
          <w:p w14:paraId="502E89EA" w14:textId="77777777" w:rsidR="0042258F" w:rsidRPr="0042258F" w:rsidRDefault="0042258F" w:rsidP="00474AB1">
            <w:pPr>
              <w:spacing w:line="276" w:lineRule="auto"/>
              <w:rPr>
                <w:rFonts w:asciiTheme="minorEastAsia" w:hAnsiTheme="minorEastAsia"/>
                <w:color w:val="000000" w:themeColor="text1"/>
                <w:szCs w:val="21"/>
                <w:lang w:eastAsia="ja-JP"/>
              </w:rPr>
            </w:pPr>
            <w:r w:rsidRPr="0042258F">
              <w:rPr>
                <w:rFonts w:asciiTheme="minorEastAsia" w:hAnsiTheme="minorEastAsia"/>
                <w:color w:val="000000" w:themeColor="text1"/>
                <w:szCs w:val="21"/>
                <w:lang w:eastAsia="ja-JP"/>
              </w:rPr>
              <w:t>保険をかけたりリスクのある業務を委託したりすることでリスクに関する損失の負担を他者と分担する。</w:t>
            </w:r>
          </w:p>
        </w:tc>
        <w:tc>
          <w:tcPr>
            <w:tcW w:w="4678" w:type="dxa"/>
            <w:vAlign w:val="center"/>
            <w:hideMark/>
          </w:tcPr>
          <w:p w14:paraId="1F9E0265" w14:textId="6560FBF5" w:rsidR="0042258F" w:rsidRPr="0042258F" w:rsidRDefault="0042258F" w:rsidP="00474AB1">
            <w:pPr>
              <w:spacing w:line="276" w:lineRule="auto"/>
              <w:rPr>
                <w:rFonts w:asciiTheme="minorEastAsia" w:hAnsiTheme="minorEastAsia"/>
                <w:color w:val="000000" w:themeColor="text1"/>
                <w:szCs w:val="21"/>
              </w:rPr>
            </w:pPr>
            <w:r w:rsidRPr="0042258F">
              <w:rPr>
                <w:rFonts w:asciiTheme="minorEastAsia" w:hAnsiTheme="minorEastAsia"/>
                <w:color w:val="000000" w:themeColor="text1"/>
                <w:szCs w:val="21"/>
              </w:rPr>
              <w:t>通过购买保险或外包，将可能带来的损失责任转嫁给他人。</w:t>
            </w:r>
          </w:p>
        </w:tc>
      </w:tr>
      <w:tr w:rsidR="0042258F" w:rsidRPr="0042258F" w14:paraId="7E11B7F9" w14:textId="77777777" w:rsidTr="00474AB1">
        <w:tc>
          <w:tcPr>
            <w:tcW w:w="1702" w:type="dxa"/>
            <w:vAlign w:val="center"/>
            <w:hideMark/>
          </w:tcPr>
          <w:p w14:paraId="0EF36DFE" w14:textId="77777777" w:rsidR="0042258F" w:rsidRPr="0042258F" w:rsidRDefault="0042258F" w:rsidP="00770E73">
            <w:pPr>
              <w:spacing w:line="276" w:lineRule="auto"/>
              <w:jc w:val="center"/>
              <w:rPr>
                <w:rFonts w:asciiTheme="minorEastAsia" w:hAnsiTheme="minorEastAsia"/>
                <w:b/>
                <w:bCs/>
                <w:color w:val="000000" w:themeColor="text1"/>
                <w:szCs w:val="21"/>
              </w:rPr>
            </w:pPr>
            <w:r w:rsidRPr="0042258F">
              <w:rPr>
                <w:rFonts w:asciiTheme="minorEastAsia" w:hAnsiTheme="minorEastAsia"/>
                <w:b/>
                <w:bCs/>
                <w:color w:val="000000" w:themeColor="text1"/>
                <w:szCs w:val="21"/>
                <w:highlight w:val="yellow"/>
              </w:rPr>
              <w:t>リスク</w:t>
            </w:r>
            <w:proofErr w:type="gramStart"/>
            <w:r w:rsidRPr="0042258F">
              <w:rPr>
                <w:rFonts w:asciiTheme="minorEastAsia" w:hAnsiTheme="minorEastAsia"/>
                <w:b/>
                <w:bCs/>
                <w:color w:val="000000" w:themeColor="text1"/>
                <w:szCs w:val="21"/>
                <w:highlight w:val="yellow"/>
              </w:rPr>
              <w:t>受容</w:t>
            </w:r>
            <w:proofErr w:type="gramEnd"/>
          </w:p>
        </w:tc>
        <w:tc>
          <w:tcPr>
            <w:tcW w:w="3543" w:type="dxa"/>
            <w:vAlign w:val="center"/>
            <w:hideMark/>
          </w:tcPr>
          <w:p w14:paraId="2BCF7327" w14:textId="77777777" w:rsidR="0042258F" w:rsidRPr="0042258F" w:rsidRDefault="0042258F" w:rsidP="00474AB1">
            <w:pPr>
              <w:spacing w:line="276" w:lineRule="auto"/>
              <w:rPr>
                <w:rFonts w:asciiTheme="minorEastAsia" w:hAnsiTheme="minorEastAsia"/>
                <w:color w:val="000000" w:themeColor="text1"/>
                <w:szCs w:val="21"/>
                <w:lang w:eastAsia="ja-JP"/>
              </w:rPr>
            </w:pPr>
            <w:r w:rsidRPr="0042258F">
              <w:rPr>
                <w:rFonts w:asciiTheme="minorEastAsia" w:hAnsiTheme="minorEastAsia"/>
                <w:color w:val="000000" w:themeColor="text1"/>
                <w:szCs w:val="21"/>
                <w:lang w:eastAsia="ja-JP"/>
              </w:rPr>
              <w:t>リスクを認識し、そのまま受け入れる。</w:t>
            </w:r>
          </w:p>
        </w:tc>
        <w:tc>
          <w:tcPr>
            <w:tcW w:w="4678" w:type="dxa"/>
            <w:vAlign w:val="center"/>
            <w:hideMark/>
          </w:tcPr>
          <w:p w14:paraId="129BCCEF" w14:textId="4234244A" w:rsidR="0042258F" w:rsidRPr="0042258F" w:rsidRDefault="0042258F" w:rsidP="00474AB1">
            <w:pPr>
              <w:spacing w:line="276" w:lineRule="auto"/>
              <w:rPr>
                <w:rFonts w:asciiTheme="minorEastAsia" w:hAnsiTheme="minorEastAsia"/>
                <w:color w:val="000000" w:themeColor="text1"/>
                <w:szCs w:val="21"/>
              </w:rPr>
            </w:pPr>
            <w:r w:rsidRPr="0042258F">
              <w:rPr>
                <w:rFonts w:asciiTheme="minorEastAsia" w:hAnsiTheme="minorEastAsia"/>
                <w:color w:val="000000" w:themeColor="text1"/>
                <w:szCs w:val="21"/>
              </w:rPr>
              <w:t>明知存在风险但选择接受</w:t>
            </w:r>
            <w:r w:rsidRPr="0042258F">
              <w:rPr>
                <w:rFonts w:ascii="ＭＳ 明朝" w:eastAsia="ＭＳ 明朝" w:hAnsi="ＭＳ 明朝" w:hint="eastAsia"/>
                <w:color w:val="000000" w:themeColor="text1"/>
                <w:szCs w:val="21"/>
                <w:lang w:eastAsia="ja-JP"/>
              </w:rPr>
              <w:t>。</w:t>
            </w:r>
          </w:p>
        </w:tc>
      </w:tr>
    </w:tbl>
    <w:p w14:paraId="6F66BE5C" w14:textId="77777777" w:rsidR="00262C02" w:rsidRPr="0044381E" w:rsidRDefault="00262C02" w:rsidP="0044381E">
      <w:pPr>
        <w:pBdr>
          <w:bottom w:val="single" w:sz="6" w:space="3" w:color="auto"/>
        </w:pBdr>
        <w:spacing w:line="276" w:lineRule="auto"/>
        <w:rPr>
          <w:rFonts w:asciiTheme="minorEastAsia" w:hAnsiTheme="minorEastAsia" w:hint="eastAsia"/>
          <w:color w:val="000000" w:themeColor="text1"/>
          <w:szCs w:val="21"/>
        </w:rPr>
      </w:pPr>
    </w:p>
    <w:p w14:paraId="64316DCD" w14:textId="77777777" w:rsidR="0044381E" w:rsidRDefault="0044381E" w:rsidP="0044381E">
      <w:pPr>
        <w:spacing w:line="276" w:lineRule="auto"/>
        <w:rPr>
          <w:rFonts w:asciiTheme="minorEastAsia" w:hAnsiTheme="minorEastAsia"/>
          <w:b/>
          <w:bCs/>
          <w:szCs w:val="21"/>
        </w:rPr>
      </w:pPr>
    </w:p>
    <w:p w14:paraId="0565C934" w14:textId="741BA90E" w:rsidR="0044381E" w:rsidRDefault="0044381E" w:rsidP="0044381E">
      <w:pPr>
        <w:spacing w:line="276" w:lineRule="auto"/>
        <w:rPr>
          <w:rFonts w:asciiTheme="minorEastAsia" w:hAnsiTheme="minorEastAsia"/>
          <w:b/>
          <w:bCs/>
          <w:szCs w:val="21"/>
        </w:rPr>
      </w:pPr>
      <w:r w:rsidRPr="00A34CA4">
        <w:rPr>
          <w:rFonts w:asciiTheme="minorEastAsia" w:hAnsiTheme="minorEastAsia"/>
          <w:b/>
          <w:bCs/>
          <w:szCs w:val="21"/>
          <w:lang w:eastAsia="ja-JP"/>
        </w:rPr>
        <w:t>情報セキュリティ対策</w:t>
      </w:r>
    </w:p>
    <w:p w14:paraId="71A336E6" w14:textId="365F5920" w:rsidR="0044381E" w:rsidRPr="00770E73" w:rsidRDefault="0044381E" w:rsidP="0044381E">
      <w:pPr>
        <w:pStyle w:val="a9"/>
        <w:numPr>
          <w:ilvl w:val="0"/>
          <w:numId w:val="11"/>
        </w:numPr>
        <w:spacing w:line="276" w:lineRule="auto"/>
        <w:rPr>
          <w:rFonts w:asciiTheme="minorEastAsia" w:hAnsiTheme="minorEastAsia"/>
          <w:b/>
          <w:bCs/>
          <w:szCs w:val="21"/>
        </w:rPr>
      </w:pPr>
      <w:r w:rsidRPr="00770E73">
        <w:rPr>
          <w:rFonts w:asciiTheme="minorEastAsia" w:hAnsiTheme="minorEastAsia"/>
          <w:b/>
          <w:bCs/>
          <w:szCs w:val="21"/>
        </w:rPr>
        <w:t>不正アクセス対策</w:t>
      </w:r>
    </w:p>
    <w:p w14:paraId="682D8BF6" w14:textId="476261ED" w:rsidR="0044381E" w:rsidRPr="007F1536" w:rsidRDefault="0044381E" w:rsidP="0044381E">
      <w:pPr>
        <w:pStyle w:val="a9"/>
        <w:spacing w:line="276" w:lineRule="auto"/>
        <w:ind w:left="780"/>
        <w:rPr>
          <w:rFonts w:asciiTheme="minorEastAsia" w:hAnsiTheme="minorEastAsia"/>
          <w:szCs w:val="21"/>
        </w:rPr>
      </w:pPr>
      <w:r w:rsidRPr="00770E73">
        <w:rPr>
          <w:rFonts w:asciiTheme="minorEastAsia" w:hAnsiTheme="minorEastAsia"/>
          <w:b/>
          <w:bCs/>
          <w:szCs w:val="21"/>
          <w:highlight w:val="yellow"/>
          <w:lang w:eastAsia="ja-JP"/>
        </w:rPr>
        <w:t>不正アクセス対策 とは</w:t>
      </w:r>
      <w:r w:rsidRPr="007F1536">
        <w:rPr>
          <w:rFonts w:asciiTheme="minorEastAsia" w:hAnsiTheme="minorEastAsia"/>
          <w:szCs w:val="21"/>
          <w:lang w:eastAsia="ja-JP"/>
        </w:rPr>
        <w:t>、アクセス権のない利用者がシステムやデータを不正に使用するのを防ぐ対策である。</w:t>
      </w:r>
    </w:p>
    <w:p w14:paraId="1D2A77DE" w14:textId="77777777" w:rsidR="007F1536" w:rsidRPr="0044381E" w:rsidRDefault="007F1536" w:rsidP="0044381E">
      <w:pPr>
        <w:pStyle w:val="a9"/>
        <w:spacing w:line="276" w:lineRule="auto"/>
        <w:ind w:left="780"/>
        <w:rPr>
          <w:rFonts w:asciiTheme="minorEastAsia" w:hAnsiTheme="minorEastAsia" w:hint="eastAsia"/>
          <w:b/>
          <w:bCs/>
          <w:szCs w:val="21"/>
        </w:rPr>
      </w:pPr>
    </w:p>
    <w:p w14:paraId="683D7D77" w14:textId="6963FE34" w:rsidR="0044381E" w:rsidRPr="00770E73" w:rsidRDefault="00770E73" w:rsidP="00770E73">
      <w:pPr>
        <w:pStyle w:val="a9"/>
        <w:numPr>
          <w:ilvl w:val="1"/>
          <w:numId w:val="11"/>
        </w:numPr>
        <w:spacing w:line="276" w:lineRule="auto"/>
        <w:rPr>
          <w:rFonts w:asciiTheme="minorEastAsia" w:hAnsiTheme="minorEastAsia" w:hint="eastAsia"/>
          <w:color w:val="70AD47" w:themeColor="accent6"/>
          <w:szCs w:val="21"/>
          <w:lang w:eastAsia="ja-JP"/>
        </w:rPr>
      </w:pPr>
      <w:r w:rsidRPr="00770E73">
        <w:rPr>
          <w:rFonts w:asciiTheme="minorEastAsia" w:eastAsia="ＭＳ 明朝" w:hAnsiTheme="minorEastAsia" w:hint="eastAsia"/>
          <w:b/>
          <w:bCs/>
          <w:color w:val="000000" w:themeColor="text1"/>
          <w:szCs w:val="21"/>
          <w:highlight w:val="yellow"/>
          <w:lang w:eastAsia="ja-JP"/>
        </w:rPr>
        <w:t xml:space="preserve">　</w:t>
      </w:r>
      <w:r w:rsidR="007F1536" w:rsidRPr="00770E73">
        <w:rPr>
          <w:rFonts w:asciiTheme="minorEastAsia" w:hAnsiTheme="minorEastAsia"/>
          <w:b/>
          <w:bCs/>
          <w:color w:val="000000" w:themeColor="text1"/>
          <w:szCs w:val="21"/>
          <w:highlight w:val="yellow"/>
          <w:lang w:eastAsia="ja-JP"/>
        </w:rPr>
        <w:t>パスワードクラック対策</w:t>
      </w:r>
      <w:r w:rsidR="007F1536" w:rsidRPr="00770E73">
        <w:rPr>
          <w:rFonts w:asciiTheme="minorEastAsia" w:hAnsiTheme="minorEastAsia" w:hint="eastAsia"/>
          <w:color w:val="70AD47" w:themeColor="accent6"/>
          <w:szCs w:val="21"/>
          <w:lang w:eastAsia="ja-JP"/>
        </w:rPr>
        <w:t>//</w:t>
      </w:r>
      <w:r>
        <w:rPr>
          <w:rFonts w:asciiTheme="minorEastAsia" w:hAnsiTheme="minorEastAsia" w:hint="eastAsia"/>
          <w:color w:val="70AD47" w:themeColor="accent6"/>
          <w:szCs w:val="21"/>
          <w:lang w:eastAsia="ja-JP"/>
        </w:rPr>
        <w:t xml:space="preserve"> </w:t>
      </w:r>
      <w:r w:rsidRPr="00770E73">
        <w:rPr>
          <w:color w:val="70AD47" w:themeColor="accent6"/>
          <w:lang w:eastAsia="ja-JP"/>
        </w:rPr>
        <w:t>防破解密码</w:t>
      </w:r>
      <w:r w:rsidRPr="00770E73">
        <w:rPr>
          <w:rFonts w:hint="eastAsia"/>
          <w:color w:val="70AD47" w:themeColor="accent6"/>
          <w:lang w:eastAsia="ja-JP"/>
        </w:rPr>
        <w:t>对策</w:t>
      </w:r>
    </w:p>
    <w:tbl>
      <w:tblPr>
        <w:tblStyle w:val="af0"/>
        <w:tblW w:w="0" w:type="auto"/>
        <w:tblInd w:w="1147" w:type="dxa"/>
        <w:tblLook w:val="04A0" w:firstRow="1" w:lastRow="0" w:firstColumn="1" w:lastColumn="0" w:noHBand="0" w:noVBand="1"/>
      </w:tblPr>
      <w:tblGrid>
        <w:gridCol w:w="3156"/>
        <w:gridCol w:w="3520"/>
      </w:tblGrid>
      <w:tr w:rsidR="007F1536" w:rsidRPr="007F1536" w14:paraId="5930B329" w14:textId="77777777" w:rsidTr="00474AB1">
        <w:tc>
          <w:tcPr>
            <w:tcW w:w="0" w:type="auto"/>
            <w:vAlign w:val="center"/>
            <w:hideMark/>
          </w:tcPr>
          <w:p w14:paraId="2F8B1F3D" w14:textId="77777777" w:rsidR="007F1536" w:rsidRDefault="007F1536" w:rsidP="00770E73">
            <w:pPr>
              <w:spacing w:line="276" w:lineRule="auto"/>
              <w:jc w:val="center"/>
              <w:rPr>
                <w:rFonts w:asciiTheme="minorEastAsia" w:hAnsiTheme="minorEastAsia"/>
                <w:color w:val="000000" w:themeColor="text1"/>
                <w:szCs w:val="21"/>
                <w:lang w:eastAsia="ja-JP"/>
              </w:rPr>
            </w:pPr>
            <w:r w:rsidRPr="007F1536">
              <w:rPr>
                <w:rFonts w:asciiTheme="minorEastAsia" w:hAnsiTheme="minorEastAsia"/>
                <w:color w:val="000000" w:themeColor="text1"/>
                <w:szCs w:val="21"/>
                <w:lang w:eastAsia="ja-JP"/>
              </w:rPr>
              <w:t>ブルートフォース</w:t>
            </w:r>
          </w:p>
          <w:p w14:paraId="771A0386" w14:textId="06D18940" w:rsidR="007F1536" w:rsidRPr="007F1536" w:rsidRDefault="007F1536" w:rsidP="00770E73">
            <w:pPr>
              <w:spacing w:line="276" w:lineRule="auto"/>
              <w:jc w:val="center"/>
              <w:rPr>
                <w:rFonts w:asciiTheme="minorEastAsia" w:hAnsiTheme="minorEastAsia" w:hint="eastAsia"/>
                <w:color w:val="000000" w:themeColor="text1"/>
                <w:szCs w:val="21"/>
                <w:lang w:eastAsia="ja-JP"/>
              </w:rPr>
            </w:pPr>
            <w:r>
              <w:rPr>
                <w:rFonts w:asciiTheme="minorEastAsia" w:hAnsiTheme="minorEastAsia" w:hint="eastAsia"/>
                <w:color w:val="000000" w:themeColor="text1"/>
                <w:szCs w:val="21"/>
                <w:lang w:eastAsia="ja-JP"/>
              </w:rPr>
              <w:t>(</w:t>
            </w:r>
            <w:r w:rsidRPr="00C47B45">
              <w:rPr>
                <w:szCs w:val="21"/>
                <w:lang w:eastAsia="ja-JP"/>
              </w:rPr>
              <w:t>総当たり攻撃</w:t>
            </w:r>
            <w:r>
              <w:rPr>
                <w:rFonts w:asciiTheme="minorEastAsia" w:hAnsiTheme="minorEastAsia" w:hint="eastAsia"/>
                <w:color w:val="000000" w:themeColor="text1"/>
                <w:szCs w:val="21"/>
                <w:lang w:eastAsia="ja-JP"/>
              </w:rPr>
              <w:t>)</w:t>
            </w:r>
          </w:p>
        </w:tc>
        <w:tc>
          <w:tcPr>
            <w:tcW w:w="3520" w:type="dxa"/>
            <w:vAlign w:val="center"/>
            <w:hideMark/>
          </w:tcPr>
          <w:p w14:paraId="3C062A75" w14:textId="77777777" w:rsidR="007F1536" w:rsidRPr="007F1536" w:rsidRDefault="007F1536" w:rsidP="00474AB1">
            <w:pPr>
              <w:spacing w:line="276" w:lineRule="auto"/>
              <w:rPr>
                <w:rFonts w:asciiTheme="minorEastAsia" w:hAnsiTheme="minorEastAsia"/>
                <w:color w:val="000000" w:themeColor="text1"/>
                <w:szCs w:val="21"/>
                <w:lang w:eastAsia="ja-JP"/>
              </w:rPr>
            </w:pPr>
            <w:r w:rsidRPr="007F1536">
              <w:rPr>
                <w:rFonts w:asciiTheme="minorEastAsia" w:hAnsiTheme="minorEastAsia"/>
                <w:color w:val="000000" w:themeColor="text1"/>
                <w:szCs w:val="21"/>
                <w:lang w:eastAsia="ja-JP"/>
              </w:rPr>
              <w:t>必要十分な長さにする。</w:t>
            </w:r>
          </w:p>
        </w:tc>
      </w:tr>
      <w:tr w:rsidR="007F1536" w:rsidRPr="007F1536" w14:paraId="3A40D6C5" w14:textId="77777777" w:rsidTr="00474AB1">
        <w:trPr>
          <w:trHeight w:val="708"/>
        </w:trPr>
        <w:tc>
          <w:tcPr>
            <w:tcW w:w="0" w:type="auto"/>
            <w:vAlign w:val="center"/>
            <w:hideMark/>
          </w:tcPr>
          <w:p w14:paraId="32ED1D03" w14:textId="77777777" w:rsidR="007F1536" w:rsidRPr="003E5B68" w:rsidRDefault="007F1536" w:rsidP="00770E73">
            <w:pPr>
              <w:jc w:val="center"/>
              <w:rPr>
                <w:szCs w:val="21"/>
                <w:lang w:eastAsia="ja-JP"/>
              </w:rPr>
            </w:pPr>
            <w:r w:rsidRPr="007F1536">
              <w:rPr>
                <w:szCs w:val="21"/>
                <w:lang w:eastAsia="ja-JP"/>
              </w:rPr>
              <w:t>リバースブルートフォース攻撃</w:t>
            </w:r>
          </w:p>
          <w:p w14:paraId="3C561445" w14:textId="4D7EBF00" w:rsidR="007F1536" w:rsidRPr="007F1536" w:rsidRDefault="007F1536" w:rsidP="00770E73">
            <w:pPr>
              <w:spacing w:line="276" w:lineRule="auto"/>
              <w:jc w:val="center"/>
              <w:rPr>
                <w:rFonts w:asciiTheme="minorEastAsia" w:hAnsiTheme="minorEastAsia"/>
                <w:color w:val="000000" w:themeColor="text1"/>
                <w:szCs w:val="21"/>
              </w:rPr>
            </w:pPr>
            <w:r w:rsidRPr="00C47B45">
              <w:rPr>
                <w:szCs w:val="21"/>
                <w:lang w:eastAsia="ja-JP"/>
              </w:rPr>
              <w:t>（逆総当たり攻撃）</w:t>
            </w:r>
          </w:p>
        </w:tc>
        <w:tc>
          <w:tcPr>
            <w:tcW w:w="3520" w:type="dxa"/>
            <w:vAlign w:val="center"/>
            <w:hideMark/>
          </w:tcPr>
          <w:p w14:paraId="4D5475E1" w14:textId="77777777" w:rsidR="007F1536" w:rsidRPr="007F1536" w:rsidRDefault="007F1536" w:rsidP="00474AB1">
            <w:pPr>
              <w:spacing w:line="276" w:lineRule="auto"/>
              <w:rPr>
                <w:rFonts w:asciiTheme="minorEastAsia" w:hAnsiTheme="minorEastAsia"/>
                <w:color w:val="000000" w:themeColor="text1"/>
                <w:szCs w:val="21"/>
                <w:lang w:eastAsia="ja-JP"/>
              </w:rPr>
            </w:pPr>
            <w:r w:rsidRPr="007F1536">
              <w:rPr>
                <w:rFonts w:asciiTheme="minorEastAsia" w:hAnsiTheme="minorEastAsia"/>
                <w:color w:val="000000" w:themeColor="text1"/>
                <w:szCs w:val="21"/>
                <w:lang w:eastAsia="ja-JP"/>
              </w:rPr>
              <w:t>英数字、記号などを組み合わせた、意味のない文字列にする。</w:t>
            </w:r>
          </w:p>
        </w:tc>
      </w:tr>
      <w:tr w:rsidR="007F1536" w:rsidRPr="007F1536" w14:paraId="4C2BB5B4" w14:textId="77777777" w:rsidTr="00474AB1">
        <w:tc>
          <w:tcPr>
            <w:tcW w:w="0" w:type="auto"/>
            <w:vAlign w:val="center"/>
            <w:hideMark/>
          </w:tcPr>
          <w:p w14:paraId="647C07E6" w14:textId="77777777" w:rsidR="007F1536" w:rsidRPr="007F1536" w:rsidRDefault="007F1536" w:rsidP="00770E73">
            <w:pPr>
              <w:spacing w:line="276" w:lineRule="auto"/>
              <w:jc w:val="center"/>
              <w:rPr>
                <w:rFonts w:asciiTheme="minorEastAsia" w:hAnsiTheme="minorEastAsia"/>
                <w:color w:val="000000" w:themeColor="text1"/>
                <w:szCs w:val="21"/>
              </w:rPr>
            </w:pPr>
            <w:r w:rsidRPr="007F1536">
              <w:rPr>
                <w:rFonts w:asciiTheme="minorEastAsia" w:hAnsiTheme="minorEastAsia"/>
                <w:color w:val="000000" w:themeColor="text1"/>
                <w:szCs w:val="21"/>
              </w:rPr>
              <w:t>辞</w:t>
            </w:r>
            <w:proofErr w:type="gramStart"/>
            <w:r w:rsidRPr="007F1536">
              <w:rPr>
                <w:rFonts w:asciiTheme="minorEastAsia" w:hAnsiTheme="minorEastAsia"/>
                <w:color w:val="000000" w:themeColor="text1"/>
                <w:szCs w:val="21"/>
              </w:rPr>
              <w:t>書</w:t>
            </w:r>
            <w:proofErr w:type="gramEnd"/>
            <w:r w:rsidRPr="007F1536">
              <w:rPr>
                <w:rFonts w:asciiTheme="minorEastAsia" w:hAnsiTheme="minorEastAsia"/>
                <w:color w:val="000000" w:themeColor="text1"/>
                <w:szCs w:val="21"/>
              </w:rPr>
              <w:t>攻</w:t>
            </w:r>
            <w:proofErr w:type="gramStart"/>
            <w:r w:rsidRPr="007F1536">
              <w:rPr>
                <w:rFonts w:asciiTheme="minorEastAsia" w:hAnsiTheme="minorEastAsia"/>
                <w:color w:val="000000" w:themeColor="text1"/>
                <w:szCs w:val="21"/>
              </w:rPr>
              <w:t>撃</w:t>
            </w:r>
            <w:proofErr w:type="gramEnd"/>
            <w:r w:rsidRPr="007F1536">
              <w:rPr>
                <w:rFonts w:ascii="Microsoft YaHei" w:eastAsia="Microsoft YaHei" w:hAnsi="Microsoft YaHei" w:cs="Microsoft YaHei" w:hint="eastAsia"/>
                <w:color w:val="000000" w:themeColor="text1"/>
                <w:szCs w:val="21"/>
              </w:rPr>
              <w:t>・</w:t>
            </w:r>
            <w:r w:rsidRPr="007F1536">
              <w:rPr>
                <w:rFonts w:ascii="SimSun" w:eastAsia="SimSun" w:hAnsi="SimSun" w:cs="SimSun" w:hint="eastAsia"/>
                <w:color w:val="000000" w:themeColor="text1"/>
                <w:szCs w:val="21"/>
              </w:rPr>
              <w:t>類推攻</w:t>
            </w:r>
            <w:proofErr w:type="gramStart"/>
            <w:r w:rsidRPr="007F1536">
              <w:rPr>
                <w:rFonts w:ascii="SimSun" w:eastAsia="SimSun" w:hAnsi="SimSun" w:cs="SimSun" w:hint="eastAsia"/>
                <w:color w:val="000000" w:themeColor="text1"/>
                <w:szCs w:val="21"/>
              </w:rPr>
              <w:t>撃</w:t>
            </w:r>
            <w:proofErr w:type="gramEnd"/>
          </w:p>
        </w:tc>
        <w:tc>
          <w:tcPr>
            <w:tcW w:w="3520" w:type="dxa"/>
            <w:vAlign w:val="center"/>
            <w:hideMark/>
          </w:tcPr>
          <w:p w14:paraId="0547F593" w14:textId="77777777" w:rsidR="007F1536" w:rsidRPr="007F1536" w:rsidRDefault="007F1536" w:rsidP="00474AB1">
            <w:pPr>
              <w:spacing w:line="276" w:lineRule="auto"/>
              <w:rPr>
                <w:rFonts w:asciiTheme="minorEastAsia" w:hAnsiTheme="minorEastAsia"/>
                <w:color w:val="000000" w:themeColor="text1"/>
                <w:szCs w:val="21"/>
                <w:lang w:eastAsia="ja-JP"/>
              </w:rPr>
            </w:pPr>
            <w:r w:rsidRPr="007F1536">
              <w:rPr>
                <w:rFonts w:asciiTheme="minorEastAsia" w:hAnsiTheme="minorEastAsia"/>
                <w:color w:val="000000" w:themeColor="text1"/>
                <w:szCs w:val="21"/>
                <w:lang w:eastAsia="ja-JP"/>
              </w:rPr>
              <w:t>味のない文字列にする。</w:t>
            </w:r>
          </w:p>
        </w:tc>
      </w:tr>
      <w:tr w:rsidR="007F1536" w:rsidRPr="007F1536" w14:paraId="363F13E3" w14:textId="77777777" w:rsidTr="00474AB1">
        <w:tc>
          <w:tcPr>
            <w:tcW w:w="0" w:type="auto"/>
            <w:vAlign w:val="center"/>
            <w:hideMark/>
          </w:tcPr>
          <w:p w14:paraId="43E68C23" w14:textId="77777777" w:rsidR="007F1536" w:rsidRPr="007F1536" w:rsidRDefault="007F1536" w:rsidP="00770E73">
            <w:pPr>
              <w:spacing w:line="276" w:lineRule="auto"/>
              <w:jc w:val="center"/>
              <w:rPr>
                <w:rFonts w:asciiTheme="minorEastAsia" w:hAnsiTheme="minorEastAsia"/>
                <w:color w:val="000000" w:themeColor="text1"/>
                <w:szCs w:val="21"/>
                <w:lang w:eastAsia="ja-JP"/>
              </w:rPr>
            </w:pPr>
            <w:r w:rsidRPr="007F1536">
              <w:rPr>
                <w:rFonts w:asciiTheme="minorEastAsia" w:hAnsiTheme="minorEastAsia"/>
                <w:color w:val="000000" w:themeColor="text1"/>
                <w:szCs w:val="21"/>
                <w:lang w:eastAsia="ja-JP"/>
              </w:rPr>
              <w:t>パスワードリスト攻撃</w:t>
            </w:r>
          </w:p>
        </w:tc>
        <w:tc>
          <w:tcPr>
            <w:tcW w:w="3520" w:type="dxa"/>
            <w:vAlign w:val="center"/>
            <w:hideMark/>
          </w:tcPr>
          <w:p w14:paraId="7E9AFB12" w14:textId="77777777" w:rsidR="007F1536" w:rsidRPr="007F1536" w:rsidRDefault="007F1536" w:rsidP="00474AB1">
            <w:pPr>
              <w:spacing w:line="276" w:lineRule="auto"/>
              <w:rPr>
                <w:rFonts w:asciiTheme="minorEastAsia" w:hAnsiTheme="minorEastAsia"/>
                <w:color w:val="000000" w:themeColor="text1"/>
                <w:szCs w:val="21"/>
              </w:rPr>
            </w:pPr>
            <w:r w:rsidRPr="007F1536">
              <w:rPr>
                <w:rFonts w:asciiTheme="minorEastAsia" w:hAnsiTheme="minorEastAsia"/>
                <w:color w:val="000000" w:themeColor="text1"/>
                <w:szCs w:val="21"/>
              </w:rPr>
              <w:t>再利用しない。</w:t>
            </w:r>
          </w:p>
        </w:tc>
      </w:tr>
    </w:tbl>
    <w:p w14:paraId="367EE408" w14:textId="77777777" w:rsidR="007F1536" w:rsidRDefault="007F1536" w:rsidP="007F1536">
      <w:pPr>
        <w:tabs>
          <w:tab w:val="left" w:pos="3329"/>
        </w:tabs>
        <w:rPr>
          <w:rFonts w:asciiTheme="minorEastAsia" w:hAnsiTheme="minorEastAsia"/>
          <w:szCs w:val="21"/>
        </w:rPr>
      </w:pPr>
    </w:p>
    <w:p w14:paraId="3BFCFF11" w14:textId="2E9332CC" w:rsidR="00770E73" w:rsidRDefault="00770E73" w:rsidP="00770E73">
      <w:pPr>
        <w:tabs>
          <w:tab w:val="left" w:pos="3329"/>
        </w:tabs>
        <w:ind w:firstLineChars="597" w:firstLine="1259"/>
        <w:rPr>
          <w:rFonts w:asciiTheme="minorEastAsia" w:hAnsiTheme="minorEastAsia"/>
          <w:color w:val="70AD47" w:themeColor="accent6"/>
          <w:szCs w:val="21"/>
        </w:rPr>
      </w:pPr>
      <w:r>
        <w:rPr>
          <w:rFonts w:ascii="ＭＳ 明朝" w:eastAsia="ＭＳ 明朝" w:hAnsi="ＭＳ 明朝" w:hint="eastAsia"/>
          <w:b/>
          <w:bCs/>
          <w:szCs w:val="21"/>
          <w:highlight w:val="yellow"/>
          <w:lang w:eastAsia="ja-JP"/>
        </w:rPr>
        <w:t xml:space="preserve">②　</w:t>
      </w:r>
      <w:r w:rsidR="007F1536" w:rsidRPr="00770E73">
        <w:rPr>
          <w:rFonts w:asciiTheme="minorEastAsia" w:hAnsiTheme="minorEastAsia"/>
          <w:b/>
          <w:bCs/>
          <w:szCs w:val="21"/>
          <w:highlight w:val="yellow"/>
          <w:lang w:eastAsia="ja-JP"/>
        </w:rPr>
        <w:t>クラッキング対策</w:t>
      </w:r>
      <w:r w:rsidRPr="00770E73">
        <w:rPr>
          <w:rFonts w:asciiTheme="minorEastAsia" w:hAnsiTheme="minorEastAsia" w:hint="eastAsia"/>
          <w:color w:val="70AD47" w:themeColor="accent6"/>
          <w:szCs w:val="21"/>
          <w:highlight w:val="yellow"/>
          <w:lang w:eastAsia="ja-JP"/>
        </w:rPr>
        <w:t>:</w:t>
      </w:r>
      <w:r w:rsidR="007F1536" w:rsidRPr="007F1536">
        <w:rPr>
          <w:rFonts w:asciiTheme="minorEastAsia" w:hAnsiTheme="minorEastAsia" w:hint="eastAsia"/>
          <w:color w:val="70AD47" w:themeColor="accent6"/>
          <w:szCs w:val="21"/>
          <w:lang w:eastAsia="ja-JP"/>
        </w:rPr>
        <w:t>//</w:t>
      </w:r>
      <w:r w:rsidRPr="00770E73">
        <w:rPr>
          <w:lang w:eastAsia="ja-JP"/>
        </w:rPr>
        <w:t xml:space="preserve"> </w:t>
      </w:r>
      <w:r w:rsidRPr="00770E73">
        <w:rPr>
          <w:rFonts w:asciiTheme="minorEastAsia" w:hAnsiTheme="minorEastAsia"/>
          <w:color w:val="70AD47" w:themeColor="accent6"/>
          <w:szCs w:val="21"/>
          <w:lang w:eastAsia="ja-JP"/>
        </w:rPr>
        <w:t>防破解对策</w:t>
      </w:r>
    </w:p>
    <w:p w14:paraId="505135B0" w14:textId="77777777" w:rsidR="00770E73" w:rsidRDefault="00770E73" w:rsidP="00770E73">
      <w:pPr>
        <w:tabs>
          <w:tab w:val="left" w:pos="3329"/>
        </w:tabs>
        <w:ind w:firstLineChars="597" w:firstLine="1259"/>
        <w:rPr>
          <w:rFonts w:asciiTheme="minorEastAsia" w:hAnsiTheme="minorEastAsia" w:hint="eastAsia"/>
          <w:b/>
          <w:bCs/>
          <w:szCs w:val="21"/>
          <w:highlight w:val="yellow"/>
        </w:rPr>
      </w:pPr>
    </w:p>
    <w:p w14:paraId="780DE4F9" w14:textId="46B27AE7" w:rsidR="00770E73" w:rsidRDefault="007F1536" w:rsidP="00770E73">
      <w:pPr>
        <w:tabs>
          <w:tab w:val="left" w:pos="3329"/>
        </w:tabs>
        <w:ind w:left="1260"/>
        <w:rPr>
          <w:rFonts w:asciiTheme="minorEastAsia" w:hAnsiTheme="minorEastAsia" w:hint="eastAsia"/>
          <w:szCs w:val="21"/>
          <w:lang w:eastAsia="ja-JP"/>
        </w:rPr>
      </w:pPr>
      <w:r w:rsidRPr="00770E73">
        <w:rPr>
          <w:rFonts w:asciiTheme="minorEastAsia" w:hAnsiTheme="minorEastAsia"/>
          <w:b/>
          <w:bCs/>
          <w:szCs w:val="21"/>
          <w:highlight w:val="yellow"/>
          <w:lang w:eastAsia="ja-JP"/>
        </w:rPr>
        <w:t>ポートスキャン</w:t>
      </w:r>
      <w:r w:rsidRPr="007F1536">
        <w:rPr>
          <w:rFonts w:asciiTheme="minorEastAsia" w:hAnsiTheme="minorEastAsia"/>
          <w:szCs w:val="21"/>
          <w:lang w:eastAsia="ja-JP"/>
        </w:rPr>
        <w:t>：</w:t>
      </w:r>
      <w:r w:rsidR="00770E73" w:rsidRPr="00770E73">
        <w:rPr>
          <w:rFonts w:asciiTheme="minorEastAsia" w:hAnsiTheme="minorEastAsia" w:hint="eastAsia"/>
          <w:color w:val="70AD47" w:themeColor="accent6"/>
          <w:szCs w:val="21"/>
          <w:lang w:eastAsia="ja-JP"/>
        </w:rPr>
        <w:t>//</w:t>
      </w:r>
      <w:r w:rsidR="00770E73" w:rsidRPr="00770E73">
        <w:rPr>
          <w:rFonts w:asciiTheme="minorEastAsia" w:hAnsiTheme="minorEastAsia"/>
          <w:color w:val="70AD47" w:themeColor="accent6"/>
          <w:szCs w:val="21"/>
          <w:lang w:eastAsia="ja-JP"/>
        </w:rPr>
        <w:t>端口扫描（Port Scan）</w:t>
      </w:r>
    </w:p>
    <w:p w14:paraId="2FFE58E2" w14:textId="4D455655" w:rsidR="007F1536" w:rsidRDefault="007F1536" w:rsidP="00770E73">
      <w:pPr>
        <w:tabs>
          <w:tab w:val="left" w:pos="3329"/>
        </w:tabs>
        <w:ind w:left="1260"/>
        <w:rPr>
          <w:rFonts w:asciiTheme="minorEastAsia" w:hAnsiTheme="minorEastAsia"/>
          <w:szCs w:val="21"/>
          <w:lang w:eastAsia="ja-JP"/>
        </w:rPr>
      </w:pPr>
      <w:r w:rsidRPr="007F1536">
        <w:rPr>
          <w:rFonts w:asciiTheme="minorEastAsia" w:hAnsiTheme="minorEastAsia"/>
          <w:szCs w:val="21"/>
          <w:lang w:eastAsia="ja-JP"/>
        </w:rPr>
        <w:t>コンピュータやルータのアクセス可能な通信ポートを外部から調査する行為。攻撃の前段階の調査として行われる場合と、攻撃を防ぐための対策として行われる場合がある。</w:t>
      </w:r>
    </w:p>
    <w:p w14:paraId="534B9F82" w14:textId="79487C22" w:rsidR="00770E73" w:rsidRDefault="00770E73" w:rsidP="00770E73">
      <w:pPr>
        <w:tabs>
          <w:tab w:val="left" w:pos="3329"/>
        </w:tabs>
        <w:ind w:left="1260"/>
        <w:rPr>
          <w:rFonts w:asciiTheme="minorEastAsia" w:hAnsiTheme="minorEastAsia"/>
          <w:color w:val="70AD47" w:themeColor="accent6"/>
          <w:szCs w:val="21"/>
        </w:rPr>
      </w:pPr>
      <w:r>
        <w:rPr>
          <w:rFonts w:asciiTheme="minorEastAsia" w:hAnsiTheme="minorEastAsia" w:hint="eastAsia"/>
          <w:color w:val="70AD47" w:themeColor="accent6"/>
          <w:szCs w:val="21"/>
        </w:rPr>
        <w:t>//防破解的端口扫描</w:t>
      </w:r>
      <w:r w:rsidRPr="00770E73">
        <w:rPr>
          <w:rFonts w:asciiTheme="minorEastAsia" w:hAnsiTheme="minorEastAsia"/>
          <w:color w:val="70AD47" w:themeColor="accent6"/>
          <w:szCs w:val="21"/>
        </w:rPr>
        <w:t>是一种从外部侦测计算机或路由器“哪些通信端口是开放”的行为。</w:t>
      </w:r>
      <w:r w:rsidRPr="00770E73">
        <w:rPr>
          <w:rFonts w:asciiTheme="minorEastAsia" w:hAnsiTheme="minorEastAsia"/>
          <w:color w:val="70AD47" w:themeColor="accent6"/>
          <w:szCs w:val="21"/>
        </w:rPr>
        <w:br/>
        <w:t>它可能被用于攻击前的情报收集，也可能用于系统防御的安全检查</w:t>
      </w:r>
    </w:p>
    <w:p w14:paraId="647CA52E" w14:textId="77777777" w:rsidR="00770E73" w:rsidRDefault="00770E73" w:rsidP="00770E73">
      <w:pPr>
        <w:tabs>
          <w:tab w:val="left" w:pos="3329"/>
        </w:tabs>
        <w:ind w:left="1260"/>
        <w:rPr>
          <w:rFonts w:asciiTheme="minorEastAsia" w:hAnsiTheme="minorEastAsia" w:hint="eastAsia"/>
          <w:color w:val="70AD47" w:themeColor="accent6"/>
          <w:szCs w:val="21"/>
        </w:rPr>
      </w:pPr>
    </w:p>
    <w:p w14:paraId="42E134A1" w14:textId="7FC651E8" w:rsidR="00770E73" w:rsidRPr="00770E73" w:rsidRDefault="00770E73" w:rsidP="00770E73">
      <w:pPr>
        <w:pStyle w:val="a9"/>
        <w:numPr>
          <w:ilvl w:val="0"/>
          <w:numId w:val="11"/>
        </w:numPr>
        <w:tabs>
          <w:tab w:val="left" w:pos="2490"/>
        </w:tabs>
        <w:rPr>
          <w:rFonts w:asciiTheme="minorEastAsia" w:eastAsia="ＭＳ 明朝" w:hAnsiTheme="minorEastAsia"/>
          <w:b/>
          <w:bCs/>
          <w:color w:val="000000" w:themeColor="text1"/>
          <w:szCs w:val="21"/>
          <w:lang w:eastAsia="ja-JP"/>
        </w:rPr>
      </w:pPr>
      <w:r w:rsidRPr="00770E73">
        <w:rPr>
          <w:rFonts w:asciiTheme="minorEastAsia" w:eastAsia="ＭＳ 明朝" w:hAnsiTheme="minorEastAsia" w:hint="eastAsia"/>
          <w:b/>
          <w:bCs/>
          <w:color w:val="000000" w:themeColor="text1"/>
          <w:szCs w:val="21"/>
          <w:lang w:eastAsia="ja-JP"/>
        </w:rPr>
        <w:t>マルウェア対策</w:t>
      </w:r>
    </w:p>
    <w:tbl>
      <w:tblPr>
        <w:tblStyle w:val="af0"/>
        <w:tblW w:w="11057" w:type="dxa"/>
        <w:tblInd w:w="-1423" w:type="dxa"/>
        <w:tblLook w:val="04A0" w:firstRow="1" w:lastRow="0" w:firstColumn="1" w:lastColumn="0" w:noHBand="0" w:noVBand="1"/>
      </w:tblPr>
      <w:tblGrid>
        <w:gridCol w:w="2694"/>
        <w:gridCol w:w="4820"/>
        <w:gridCol w:w="3543"/>
      </w:tblGrid>
      <w:tr w:rsidR="00770E73" w:rsidRPr="00770E73" w14:paraId="79F015B9" w14:textId="77777777" w:rsidTr="00474AB1">
        <w:trPr>
          <w:trHeight w:val="2210"/>
        </w:trPr>
        <w:tc>
          <w:tcPr>
            <w:tcW w:w="2694" w:type="dxa"/>
            <w:vAlign w:val="center"/>
            <w:hideMark/>
          </w:tcPr>
          <w:p w14:paraId="715D5083" w14:textId="77777777" w:rsidR="00770E73" w:rsidRDefault="00770E73" w:rsidP="00770E73">
            <w:pPr>
              <w:widowControl/>
              <w:jc w:val="center"/>
              <w:rPr>
                <w:rFonts w:ascii="SimSun" w:eastAsia="SimSun" w:hAnsi="SimSun" w:cs="SimSun"/>
                <w:b/>
                <w:bCs/>
                <w:kern w:val="0"/>
                <w:sz w:val="24"/>
                <w:szCs w:val="24"/>
                <w:lang w:eastAsia="ja-JP"/>
              </w:rPr>
            </w:pPr>
            <w:r w:rsidRPr="00770E73">
              <w:rPr>
                <w:rFonts w:ascii="SimSun" w:eastAsia="SimSun" w:hAnsi="SimSun" w:cs="SimSun"/>
                <w:b/>
                <w:bCs/>
                <w:kern w:val="0"/>
                <w:sz w:val="24"/>
                <w:szCs w:val="24"/>
                <w:highlight w:val="yellow"/>
                <w:lang w:eastAsia="ja-JP"/>
              </w:rPr>
              <w:t>パターンマッチング法</w:t>
            </w:r>
          </w:p>
          <w:p w14:paraId="25B991E5" w14:textId="14D2BCA7" w:rsidR="00770E73" w:rsidRPr="00770E73" w:rsidRDefault="00770E73" w:rsidP="00770E73">
            <w:pPr>
              <w:widowControl/>
              <w:jc w:val="center"/>
              <w:rPr>
                <w:rFonts w:ascii="SimSun" w:eastAsia="SimSun" w:hAnsi="SimSun" w:cs="SimSun" w:hint="eastAsia"/>
                <w:kern w:val="0"/>
                <w:sz w:val="24"/>
                <w:szCs w:val="24"/>
              </w:rPr>
            </w:pPr>
            <w:r>
              <w:rPr>
                <w:rFonts w:ascii="SimSun" w:eastAsia="SimSun" w:hAnsi="SimSun" w:cs="SimSun" w:hint="eastAsia"/>
                <w:b/>
                <w:bCs/>
                <w:kern w:val="0"/>
                <w:sz w:val="24"/>
                <w:szCs w:val="24"/>
              </w:rPr>
              <w:t>//</w:t>
            </w:r>
            <w:r w:rsidRPr="00770E73">
              <w:rPr>
                <w:rFonts w:ascii="SimSun" w:eastAsia="SimSun" w:hAnsi="SimSun" w:cs="SimSun"/>
                <w:kern w:val="0"/>
                <w:sz w:val="24"/>
                <w:szCs w:val="24"/>
              </w:rPr>
              <w:t>模式匹配法</w:t>
            </w:r>
          </w:p>
        </w:tc>
        <w:tc>
          <w:tcPr>
            <w:tcW w:w="4820" w:type="dxa"/>
            <w:vAlign w:val="center"/>
            <w:hideMark/>
          </w:tcPr>
          <w:p w14:paraId="47C2FA0E" w14:textId="0F5136A6" w:rsidR="00770E73" w:rsidRPr="00770E73" w:rsidRDefault="00770E73" w:rsidP="00474AB1">
            <w:pPr>
              <w:widowControl/>
              <w:rPr>
                <w:rFonts w:ascii="SimSun" w:eastAsia="SimSun" w:hAnsi="SimSun" w:cs="SimSun"/>
                <w:kern w:val="0"/>
                <w:sz w:val="24"/>
                <w:szCs w:val="24"/>
                <w:lang w:eastAsia="ja-JP"/>
              </w:rPr>
            </w:pPr>
            <w:r w:rsidRPr="00770E73">
              <w:rPr>
                <w:rFonts w:ascii="SimSun" w:eastAsia="SimSun" w:hAnsi="SimSun" w:cs="SimSun"/>
                <w:kern w:val="0"/>
                <w:sz w:val="24"/>
                <w:szCs w:val="24"/>
                <w:lang w:eastAsia="ja-JP"/>
              </w:rPr>
              <w:t>既知のウイルスの特徴を記録した</w:t>
            </w:r>
            <w:r w:rsidRPr="00770E73">
              <w:rPr>
                <w:rFonts w:ascii="SimSun" w:eastAsia="SimSun" w:hAnsi="SimSun" w:cs="SimSun"/>
                <w:b/>
                <w:bCs/>
                <w:kern w:val="0"/>
                <w:sz w:val="24"/>
                <w:szCs w:val="24"/>
                <w:highlight w:val="yellow"/>
                <w:lang w:eastAsia="ja-JP"/>
              </w:rPr>
              <w:t>ウイルス定義ファイル</w:t>
            </w:r>
            <w:r w:rsidR="00474AB1" w:rsidRPr="00474AB1">
              <w:rPr>
                <w:rFonts w:ascii="SimSun" w:eastAsia="SimSun" w:hAnsi="SimSun" w:cs="SimSun" w:hint="eastAsia"/>
                <w:b/>
                <w:bCs/>
                <w:color w:val="70AD47" w:themeColor="accent6"/>
                <w:kern w:val="0"/>
                <w:sz w:val="24"/>
                <w:szCs w:val="24"/>
                <w:lang w:eastAsia="ja-JP"/>
              </w:rPr>
              <w:t>//</w:t>
            </w:r>
            <w:r w:rsidR="00474AB1" w:rsidRPr="00474AB1">
              <w:rPr>
                <w:rFonts w:ascii="SimSun" w:eastAsia="SimSun" w:hAnsi="SimSun" w:cs="SimSun"/>
                <w:b/>
                <w:bCs/>
                <w:color w:val="70AD47" w:themeColor="accent6"/>
                <w:kern w:val="0"/>
                <w:sz w:val="24"/>
                <w:szCs w:val="24"/>
                <w:lang w:eastAsia="ja-JP"/>
              </w:rPr>
              <w:t>病毒定义文件</w:t>
            </w:r>
            <w:r w:rsidRPr="00770E73">
              <w:rPr>
                <w:rFonts w:ascii="SimSun" w:eastAsia="SimSun" w:hAnsi="SimSun" w:cs="SimSun"/>
                <w:b/>
                <w:bCs/>
                <w:kern w:val="0"/>
                <w:sz w:val="24"/>
                <w:szCs w:val="24"/>
                <w:lang w:eastAsia="ja-JP"/>
              </w:rPr>
              <w:t>（</w:t>
            </w:r>
            <w:r w:rsidRPr="00770E73">
              <w:rPr>
                <w:rFonts w:ascii="SimSun" w:eastAsia="SimSun" w:hAnsi="SimSun" w:cs="SimSun"/>
                <w:b/>
                <w:bCs/>
                <w:kern w:val="0"/>
                <w:sz w:val="24"/>
                <w:szCs w:val="24"/>
                <w:highlight w:val="yellow"/>
                <w:lang w:eastAsia="ja-JP"/>
              </w:rPr>
              <w:t>パターンファイル</w:t>
            </w:r>
            <w:r w:rsidR="00474AB1" w:rsidRPr="00474AB1">
              <w:rPr>
                <w:rFonts w:ascii="SimSun" w:eastAsia="SimSun" w:hAnsi="SimSun" w:cs="SimSun" w:hint="eastAsia"/>
                <w:b/>
                <w:bCs/>
                <w:color w:val="70AD47" w:themeColor="accent6"/>
                <w:kern w:val="0"/>
                <w:sz w:val="24"/>
                <w:szCs w:val="24"/>
                <w:lang w:eastAsia="ja-JP"/>
              </w:rPr>
              <w:t>//</w:t>
            </w:r>
            <w:r w:rsidR="00474AB1" w:rsidRPr="00474AB1">
              <w:rPr>
                <w:rFonts w:ascii="SimSun" w:eastAsia="SimSun" w:hAnsi="SimSun" w:cs="SimSun"/>
                <w:b/>
                <w:bCs/>
                <w:color w:val="70AD47" w:themeColor="accent6"/>
                <w:kern w:val="0"/>
                <w:sz w:val="24"/>
                <w:szCs w:val="24"/>
                <w:lang w:eastAsia="ja-JP"/>
              </w:rPr>
              <w:t>模式文件</w:t>
            </w:r>
            <w:r w:rsidRPr="00770E73">
              <w:rPr>
                <w:rFonts w:ascii="SimSun" w:eastAsia="SimSun" w:hAnsi="SimSun" w:cs="SimSun"/>
                <w:b/>
                <w:bCs/>
                <w:kern w:val="0"/>
                <w:sz w:val="24"/>
                <w:szCs w:val="24"/>
                <w:lang w:eastAsia="ja-JP"/>
              </w:rPr>
              <w:t>、</w:t>
            </w:r>
            <w:r w:rsidRPr="00770E73">
              <w:rPr>
                <w:rFonts w:ascii="SimSun" w:eastAsia="SimSun" w:hAnsi="SimSun" w:cs="SimSun"/>
                <w:b/>
                <w:bCs/>
                <w:kern w:val="0"/>
                <w:sz w:val="24"/>
                <w:szCs w:val="24"/>
                <w:highlight w:val="yellow"/>
                <w:lang w:eastAsia="ja-JP"/>
              </w:rPr>
              <w:t>シグネチャファイル</w:t>
            </w:r>
            <w:r w:rsidR="00474AB1" w:rsidRPr="00474AB1">
              <w:rPr>
                <w:rFonts w:ascii="SimSun" w:eastAsia="SimSun" w:hAnsi="SimSun" w:cs="SimSun" w:hint="eastAsia"/>
                <w:b/>
                <w:bCs/>
                <w:color w:val="70AD47" w:themeColor="accent6"/>
                <w:kern w:val="0"/>
                <w:sz w:val="24"/>
                <w:szCs w:val="24"/>
                <w:lang w:eastAsia="ja-JP"/>
              </w:rPr>
              <w:t>//</w:t>
            </w:r>
            <w:r w:rsidR="00474AB1" w:rsidRPr="00474AB1">
              <w:rPr>
                <w:rFonts w:ascii="SimSun" w:eastAsia="SimSun" w:hAnsi="SimSun" w:cs="SimSun"/>
                <w:b/>
                <w:bCs/>
                <w:color w:val="70AD47" w:themeColor="accent6"/>
                <w:kern w:val="0"/>
                <w:sz w:val="24"/>
                <w:szCs w:val="24"/>
                <w:lang w:eastAsia="ja-JP"/>
              </w:rPr>
              <w:t>签名文件</w:t>
            </w:r>
            <w:r w:rsidRPr="00770E73">
              <w:rPr>
                <w:rFonts w:ascii="SimSun" w:eastAsia="SimSun" w:hAnsi="SimSun" w:cs="SimSun"/>
                <w:b/>
                <w:bCs/>
                <w:kern w:val="0"/>
                <w:sz w:val="24"/>
                <w:szCs w:val="24"/>
                <w:lang w:eastAsia="ja-JP"/>
              </w:rPr>
              <w:t>）</w:t>
            </w:r>
            <w:r w:rsidRPr="00770E73">
              <w:rPr>
                <w:rFonts w:ascii="SimSun" w:eastAsia="SimSun" w:hAnsi="SimSun" w:cs="SimSun"/>
                <w:kern w:val="0"/>
                <w:sz w:val="24"/>
                <w:szCs w:val="24"/>
                <w:lang w:eastAsia="ja-JP"/>
              </w:rPr>
              <w:t>を参照し、これに該当するパターンが含まれていないか、実行ファイルなどをしらみつぶしに調べていく手法</w:t>
            </w:r>
          </w:p>
        </w:tc>
        <w:tc>
          <w:tcPr>
            <w:tcW w:w="3543" w:type="dxa"/>
            <w:vAlign w:val="center"/>
            <w:hideMark/>
          </w:tcPr>
          <w:p w14:paraId="1DFFD08B" w14:textId="710B1354" w:rsidR="00770E73" w:rsidRPr="00770E73" w:rsidRDefault="00474AB1" w:rsidP="00474AB1">
            <w:pPr>
              <w:widowControl/>
              <w:rPr>
                <w:rFonts w:ascii="SimSun" w:eastAsia="SimSun" w:hAnsi="SimSun" w:cs="SimSun"/>
                <w:kern w:val="0"/>
                <w:sz w:val="24"/>
                <w:szCs w:val="24"/>
              </w:rPr>
            </w:pPr>
            <w:r w:rsidRPr="00474AB1">
              <w:rPr>
                <w:rFonts w:ascii="SimSun" w:eastAsia="SimSun" w:hAnsi="SimSun" w:cs="SimSun"/>
                <w:kern w:val="0"/>
                <w:sz w:val="24"/>
                <w:szCs w:val="24"/>
              </w:rPr>
              <w:t>参考记录了已知病毒特征的</w:t>
            </w:r>
            <w:r w:rsidRPr="00474AB1">
              <w:rPr>
                <w:rFonts w:ascii="SimSun" w:eastAsia="SimSun" w:hAnsi="SimSun" w:cs="SimSun"/>
                <w:b/>
                <w:bCs/>
                <w:kern w:val="0"/>
                <w:sz w:val="24"/>
                <w:szCs w:val="24"/>
              </w:rPr>
              <w:t>病毒定义文件（模式文件、签名文件）</w:t>
            </w:r>
            <w:r w:rsidRPr="00474AB1">
              <w:rPr>
                <w:rFonts w:ascii="SimSun" w:eastAsia="SimSun" w:hAnsi="SimSun" w:cs="SimSun"/>
                <w:kern w:val="0"/>
                <w:sz w:val="24"/>
                <w:szCs w:val="24"/>
              </w:rPr>
              <w:t>，逐个检查执行文件等中是否含有对应的病毒特征。</w:t>
            </w:r>
          </w:p>
        </w:tc>
      </w:tr>
      <w:tr w:rsidR="00770E73" w:rsidRPr="00770E73" w14:paraId="1A7F2B55" w14:textId="77777777" w:rsidTr="00474AB1">
        <w:trPr>
          <w:trHeight w:val="2114"/>
        </w:trPr>
        <w:tc>
          <w:tcPr>
            <w:tcW w:w="2694" w:type="dxa"/>
            <w:vAlign w:val="center"/>
            <w:hideMark/>
          </w:tcPr>
          <w:p w14:paraId="45877563" w14:textId="77777777" w:rsidR="00770E73" w:rsidRDefault="00770E73" w:rsidP="00770E73">
            <w:pPr>
              <w:widowControl/>
              <w:jc w:val="center"/>
              <w:rPr>
                <w:rFonts w:ascii="SimSun" w:eastAsia="SimSun" w:hAnsi="SimSun" w:cs="SimSun"/>
                <w:b/>
                <w:bCs/>
                <w:kern w:val="0"/>
                <w:sz w:val="24"/>
                <w:szCs w:val="24"/>
                <w:lang w:eastAsia="ja-JP"/>
              </w:rPr>
            </w:pPr>
            <w:r w:rsidRPr="00770E73">
              <w:rPr>
                <w:rFonts w:ascii="SimSun" w:eastAsia="SimSun" w:hAnsi="SimSun" w:cs="SimSun"/>
                <w:b/>
                <w:bCs/>
                <w:kern w:val="0"/>
                <w:sz w:val="24"/>
                <w:szCs w:val="24"/>
                <w:highlight w:val="yellow"/>
                <w:lang w:eastAsia="ja-JP"/>
              </w:rPr>
              <w:t>ルールベース法</w:t>
            </w:r>
          </w:p>
          <w:p w14:paraId="0A7E4103" w14:textId="098DFC1B" w:rsidR="00770E73" w:rsidRPr="00770E73" w:rsidRDefault="00770E73" w:rsidP="00770E73">
            <w:pPr>
              <w:widowControl/>
              <w:jc w:val="center"/>
              <w:rPr>
                <w:rFonts w:ascii="SimSun" w:eastAsia="SimSun" w:hAnsi="SimSun" w:cs="SimSun" w:hint="eastAsia"/>
                <w:kern w:val="0"/>
                <w:sz w:val="24"/>
                <w:szCs w:val="24"/>
                <w:lang w:eastAsia="ja-JP"/>
              </w:rPr>
            </w:pPr>
            <w:r>
              <w:rPr>
                <w:rFonts w:ascii="SimSun" w:eastAsia="SimSun" w:hAnsi="SimSun" w:cs="SimSun" w:hint="eastAsia"/>
                <w:kern w:val="0"/>
                <w:sz w:val="24"/>
                <w:szCs w:val="24"/>
                <w:lang w:eastAsia="ja-JP"/>
              </w:rPr>
              <w:t>//</w:t>
            </w:r>
            <w:r w:rsidRPr="00770E73">
              <w:rPr>
                <w:rFonts w:ascii="SimSun" w:eastAsia="SimSun" w:hAnsi="SimSun" w:cs="SimSun"/>
                <w:kern w:val="0"/>
                <w:sz w:val="24"/>
                <w:szCs w:val="24"/>
                <w:lang w:eastAsia="ja-JP"/>
              </w:rPr>
              <w:t>规则基础法</w:t>
            </w:r>
          </w:p>
        </w:tc>
        <w:tc>
          <w:tcPr>
            <w:tcW w:w="4820" w:type="dxa"/>
            <w:vAlign w:val="center"/>
            <w:hideMark/>
          </w:tcPr>
          <w:p w14:paraId="77F0D010" w14:textId="77777777" w:rsidR="00474AB1" w:rsidRDefault="00770E73" w:rsidP="00474AB1">
            <w:pPr>
              <w:widowControl/>
              <w:rPr>
                <w:rFonts w:ascii="SimSun" w:eastAsia="SimSun" w:hAnsi="SimSun" w:cs="SimSun"/>
                <w:kern w:val="0"/>
                <w:sz w:val="24"/>
                <w:szCs w:val="24"/>
              </w:rPr>
            </w:pPr>
            <w:r w:rsidRPr="00770E73">
              <w:rPr>
                <w:rFonts w:ascii="SimSun" w:eastAsia="SimSun" w:hAnsi="SimSun" w:cs="SimSun"/>
                <w:b/>
                <w:bCs/>
                <w:kern w:val="0"/>
                <w:sz w:val="24"/>
                <w:szCs w:val="24"/>
                <w:highlight w:val="yellow"/>
                <w:lang w:eastAsia="ja-JP"/>
              </w:rPr>
              <w:t>ヒューリスティック法</w:t>
            </w:r>
            <w:r w:rsidRPr="00770E73">
              <w:rPr>
                <w:rFonts w:ascii="SimSun" w:eastAsia="SimSun" w:hAnsi="SimSun" w:cs="SimSun"/>
                <w:kern w:val="0"/>
                <w:sz w:val="24"/>
                <w:szCs w:val="24"/>
                <w:lang w:eastAsia="ja-JP"/>
              </w:rPr>
              <w:t>：</w:t>
            </w:r>
          </w:p>
          <w:p w14:paraId="655FC2C1" w14:textId="1E09C5AA" w:rsidR="00474AB1" w:rsidRDefault="00770E73" w:rsidP="00474AB1">
            <w:pPr>
              <w:widowControl/>
              <w:rPr>
                <w:rFonts w:ascii="SimSun" w:eastAsia="SimSun" w:hAnsi="SimSun" w:cs="SimSun"/>
                <w:kern w:val="0"/>
                <w:sz w:val="24"/>
                <w:szCs w:val="24"/>
                <w:lang w:eastAsia="ja-JP"/>
              </w:rPr>
            </w:pPr>
            <w:r w:rsidRPr="00770E73">
              <w:rPr>
                <w:rFonts w:ascii="SimSun" w:eastAsia="SimSun" w:hAnsi="SimSun" w:cs="SimSun"/>
                <w:kern w:val="0"/>
                <w:sz w:val="24"/>
                <w:szCs w:val="24"/>
                <w:lang w:eastAsia="ja-JP"/>
              </w:rPr>
              <w:t>ソースコードを</w:t>
            </w:r>
            <w:r w:rsidRPr="00770E73">
              <w:rPr>
                <w:rFonts w:ascii="SimSun" w:eastAsia="SimSun" w:hAnsi="SimSun" w:cs="SimSun"/>
                <w:color w:val="ED7D31" w:themeColor="accent2"/>
                <w:kern w:val="0"/>
                <w:sz w:val="24"/>
                <w:szCs w:val="24"/>
                <w:lang w:eastAsia="ja-JP"/>
              </w:rPr>
              <w:t>静的に</w:t>
            </w:r>
            <w:r w:rsidRPr="00770E73">
              <w:rPr>
                <w:rFonts w:ascii="SimSun" w:eastAsia="SimSun" w:hAnsi="SimSun" w:cs="SimSun"/>
                <w:kern w:val="0"/>
                <w:sz w:val="24"/>
                <w:szCs w:val="24"/>
                <w:lang w:eastAsia="ja-JP"/>
              </w:rPr>
              <w:t xml:space="preserve">解析する手法 </w:t>
            </w:r>
          </w:p>
          <w:p w14:paraId="55E1D561" w14:textId="370D8DE8" w:rsidR="00770E73" w:rsidRPr="00770E73" w:rsidRDefault="00770E73" w:rsidP="00474AB1">
            <w:pPr>
              <w:widowControl/>
              <w:rPr>
                <w:rFonts w:ascii="SimSun" w:eastAsia="SimSun" w:hAnsi="SimSun" w:cs="SimSun"/>
                <w:kern w:val="0"/>
                <w:sz w:val="24"/>
                <w:szCs w:val="24"/>
                <w:lang w:eastAsia="ja-JP"/>
              </w:rPr>
            </w:pPr>
            <w:r w:rsidRPr="00770E73">
              <w:rPr>
                <w:rFonts w:ascii="SimSun" w:eastAsia="SimSun" w:hAnsi="SimSun" w:cs="SimSun"/>
                <w:b/>
                <w:bCs/>
                <w:kern w:val="0"/>
                <w:sz w:val="24"/>
                <w:szCs w:val="24"/>
                <w:highlight w:val="yellow"/>
                <w:lang w:eastAsia="ja-JP"/>
              </w:rPr>
              <w:t>ビヘイビア法</w:t>
            </w:r>
            <w:r w:rsidRPr="00770E73">
              <w:rPr>
                <w:rFonts w:ascii="SimSun" w:eastAsia="SimSun" w:hAnsi="SimSun" w:cs="SimSun"/>
                <w:b/>
                <w:bCs/>
                <w:kern w:val="0"/>
                <w:sz w:val="24"/>
                <w:szCs w:val="24"/>
                <w:lang w:eastAsia="ja-JP"/>
              </w:rPr>
              <w:t>（</w:t>
            </w:r>
            <w:r w:rsidRPr="00770E73">
              <w:rPr>
                <w:rFonts w:ascii="SimSun" w:eastAsia="SimSun" w:hAnsi="SimSun" w:cs="SimSun"/>
                <w:b/>
                <w:bCs/>
                <w:kern w:val="0"/>
                <w:sz w:val="24"/>
                <w:szCs w:val="24"/>
                <w:highlight w:val="yellow"/>
                <w:lang w:eastAsia="ja-JP"/>
              </w:rPr>
              <w:t>サンドボックス</w:t>
            </w:r>
            <w:r w:rsidRPr="00770E73">
              <w:rPr>
                <w:rFonts w:ascii="SimSun" w:eastAsia="SimSun" w:hAnsi="SimSun" w:cs="SimSun"/>
                <w:b/>
                <w:bCs/>
                <w:kern w:val="0"/>
                <w:sz w:val="24"/>
                <w:szCs w:val="24"/>
                <w:lang w:eastAsia="ja-JP"/>
              </w:rPr>
              <w:t>）</w:t>
            </w:r>
            <w:r w:rsidRPr="00770E73">
              <w:rPr>
                <w:rFonts w:ascii="SimSun" w:eastAsia="SimSun" w:hAnsi="SimSun" w:cs="SimSun"/>
                <w:kern w:val="0"/>
                <w:sz w:val="24"/>
                <w:szCs w:val="24"/>
                <w:lang w:eastAsia="ja-JP"/>
              </w:rPr>
              <w:t>：不審なプログラムを実行する仮想環境などで検査対象を実行して、一般的なプログラムではありえないような挙動（重要なシステムファイルを書き換えようとする等）を検出する手法</w:t>
            </w:r>
          </w:p>
        </w:tc>
        <w:tc>
          <w:tcPr>
            <w:tcW w:w="3543" w:type="dxa"/>
            <w:vAlign w:val="center"/>
            <w:hideMark/>
          </w:tcPr>
          <w:p w14:paraId="53C3D2EA" w14:textId="03F4833A" w:rsidR="00770E73" w:rsidRPr="00770E73" w:rsidRDefault="00474AB1" w:rsidP="00474AB1">
            <w:pPr>
              <w:widowControl/>
              <w:rPr>
                <w:rFonts w:ascii="SimSun" w:eastAsia="SimSun" w:hAnsi="SimSun" w:cs="SimSun"/>
                <w:kern w:val="0"/>
                <w:sz w:val="24"/>
                <w:szCs w:val="24"/>
              </w:rPr>
            </w:pPr>
            <w:r w:rsidRPr="00474AB1">
              <w:rPr>
                <w:rFonts w:ascii="SimSun" w:eastAsia="SimSun" w:hAnsi="SimSun" w:cs="SimSun"/>
                <w:kern w:val="0"/>
                <w:sz w:val="24"/>
                <w:szCs w:val="24"/>
              </w:rPr>
              <w:t>启发式方法：静态分析源代码的方法</w:t>
            </w:r>
            <w:r w:rsidRPr="00474AB1">
              <w:rPr>
                <w:rFonts w:ascii="SimSun" w:eastAsia="SimSun" w:hAnsi="SimSun" w:cs="SimSun"/>
                <w:kern w:val="0"/>
                <w:sz w:val="24"/>
                <w:szCs w:val="24"/>
              </w:rPr>
              <w:br/>
              <w:t>行为分析方法（沙盒）：在虚拟环境中运行可疑程序，检测是否存在“不符合正常程序”的行为（如尝试篡改系统文件）。</w:t>
            </w:r>
          </w:p>
        </w:tc>
      </w:tr>
    </w:tbl>
    <w:p w14:paraId="3272C20D" w14:textId="7489D8CB" w:rsidR="00770E73" w:rsidRPr="0097562C" w:rsidRDefault="0097562C" w:rsidP="0097562C">
      <w:pPr>
        <w:pStyle w:val="a9"/>
        <w:tabs>
          <w:tab w:val="left" w:pos="2490"/>
        </w:tabs>
        <w:ind w:left="780"/>
        <w:rPr>
          <w:rFonts w:asciiTheme="minorEastAsia" w:hAnsiTheme="minorEastAsia" w:hint="eastAsia"/>
          <w:b/>
          <w:bCs/>
          <w:color w:val="000000" w:themeColor="text1"/>
          <w:szCs w:val="21"/>
        </w:rPr>
      </w:pPr>
      <w:r>
        <w:rPr>
          <w:rFonts w:asciiTheme="minorEastAsia" w:hAnsiTheme="minorEastAsia" w:hint="eastAsia"/>
          <w:b/>
          <w:bCs/>
          <w:color w:val="000000" w:themeColor="text1"/>
          <w:szCs w:val="21"/>
        </w:rPr>
        <w:lastRenderedPageBreak/>
        <w:t>Tips:</w:t>
      </w:r>
      <w:r w:rsidRPr="0097562C">
        <w:rPr>
          <w:rFonts w:asciiTheme="minorEastAsia" w:eastAsia="ＭＳ 明朝" w:hAnsiTheme="minorEastAsia"/>
          <w:b/>
          <w:bCs/>
          <w:color w:val="000000" w:themeColor="text1"/>
          <w:szCs w:val="21"/>
        </w:rPr>
        <w:t>耐タンパ性</w:t>
      </w:r>
    </w:p>
    <w:sectPr w:rsidR="00770E73" w:rsidRPr="00975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4DFC7" w14:textId="77777777" w:rsidR="00C524D9" w:rsidRDefault="00C524D9" w:rsidP="0030436E">
      <w:r>
        <w:separator/>
      </w:r>
    </w:p>
  </w:endnote>
  <w:endnote w:type="continuationSeparator" w:id="0">
    <w:p w14:paraId="7E70E8D8" w14:textId="77777777" w:rsidR="00C524D9" w:rsidRDefault="00C524D9" w:rsidP="0030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ACB15" w14:textId="77777777" w:rsidR="00C524D9" w:rsidRDefault="00C524D9" w:rsidP="0030436E">
      <w:r>
        <w:separator/>
      </w:r>
    </w:p>
  </w:footnote>
  <w:footnote w:type="continuationSeparator" w:id="0">
    <w:p w14:paraId="4003E2E6" w14:textId="77777777" w:rsidR="00C524D9" w:rsidRDefault="00C524D9" w:rsidP="00304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C4D5B"/>
    <w:multiLevelType w:val="hybridMultilevel"/>
    <w:tmpl w:val="3208A468"/>
    <w:lvl w:ilvl="0" w:tplc="2A0A47A0">
      <w:numFmt w:val="bullet"/>
      <w:lvlText w:val="-"/>
      <w:lvlJc w:val="left"/>
      <w:pPr>
        <w:ind w:left="360" w:hanging="360"/>
      </w:pPr>
      <w:rPr>
        <w:rFonts w:ascii="SimSun" w:eastAsia="SimSun" w:hAnsi="SimSun" w:cs="SimSun"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016DBD"/>
    <w:multiLevelType w:val="multilevel"/>
    <w:tmpl w:val="6BA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E4ADF"/>
    <w:multiLevelType w:val="multilevel"/>
    <w:tmpl w:val="6E1A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E66FF"/>
    <w:multiLevelType w:val="hybridMultilevel"/>
    <w:tmpl w:val="1386637A"/>
    <w:lvl w:ilvl="0" w:tplc="1C9049AE">
      <w:numFmt w:val="bullet"/>
      <w:lvlText w:val="-"/>
      <w:lvlJc w:val="left"/>
      <w:pPr>
        <w:ind w:left="570" w:hanging="360"/>
      </w:pPr>
      <w:rPr>
        <w:rFonts w:ascii="SimSun" w:eastAsia="SimSun" w:hAnsi="SimSun" w:cs="SimSun" w:hint="eastAsia"/>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4" w15:restartNumberingAfterBreak="0">
    <w:nsid w:val="2DF12487"/>
    <w:multiLevelType w:val="hybridMultilevel"/>
    <w:tmpl w:val="5568DBDC"/>
    <w:lvl w:ilvl="0" w:tplc="262CC44E">
      <w:start w:val="3"/>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35A833EA"/>
    <w:multiLevelType w:val="hybridMultilevel"/>
    <w:tmpl w:val="85CC66E6"/>
    <w:lvl w:ilvl="0" w:tplc="F092B0BA">
      <w:start w:val="1"/>
      <w:numFmt w:val="decimal"/>
      <w:lvlText w:val="%1."/>
      <w:lvlJc w:val="left"/>
      <w:pPr>
        <w:ind w:left="780" w:hanging="360"/>
      </w:pPr>
      <w:rPr>
        <w:rFonts w:hint="default"/>
      </w:rPr>
    </w:lvl>
    <w:lvl w:ilvl="1" w:tplc="E2FC8AFC">
      <w:start w:val="1"/>
      <w:numFmt w:val="decimalEnclosedCircle"/>
      <w:lvlText w:val="%2"/>
      <w:lvlJc w:val="left"/>
      <w:pPr>
        <w:ind w:left="1220" w:hanging="360"/>
      </w:pPr>
      <w:rPr>
        <w:rFonts w:eastAsia="ＭＳ 明朝" w:hint="default"/>
        <w:b/>
        <w:color w:val="000000" w:themeColor="text1"/>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B76597D"/>
    <w:multiLevelType w:val="hybridMultilevel"/>
    <w:tmpl w:val="C5FE1582"/>
    <w:lvl w:ilvl="0" w:tplc="0CD832E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4224618"/>
    <w:multiLevelType w:val="multilevel"/>
    <w:tmpl w:val="6E1A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8684F"/>
    <w:multiLevelType w:val="hybridMultilevel"/>
    <w:tmpl w:val="93A002EA"/>
    <w:lvl w:ilvl="0" w:tplc="E1AE70DE">
      <w:numFmt w:val="bullet"/>
      <w:lvlText w:val="-"/>
      <w:lvlJc w:val="left"/>
      <w:pPr>
        <w:ind w:left="570" w:hanging="360"/>
      </w:pPr>
      <w:rPr>
        <w:rFonts w:ascii="SimSun" w:eastAsia="SimSun" w:hAnsi="SimSun" w:cs="SimSun" w:hint="eastAsia"/>
        <w:b/>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9" w15:restartNumberingAfterBreak="0">
    <w:nsid w:val="686D68D3"/>
    <w:multiLevelType w:val="hybridMultilevel"/>
    <w:tmpl w:val="7C3CA546"/>
    <w:lvl w:ilvl="0" w:tplc="3FC4996E">
      <w:start w:val="1"/>
      <w:numFmt w:val="decimal"/>
      <w:lvlText w:val="%1."/>
      <w:lvlJc w:val="left"/>
      <w:pPr>
        <w:ind w:left="720" w:hanging="360"/>
      </w:pPr>
      <w:rPr>
        <w:rFonts w:hint="default"/>
        <w:b/>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76E02FED"/>
    <w:multiLevelType w:val="hybridMultilevel"/>
    <w:tmpl w:val="AC108516"/>
    <w:lvl w:ilvl="0" w:tplc="B26EB3F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61509460">
    <w:abstractNumId w:val="7"/>
  </w:num>
  <w:num w:numId="2" w16cid:durableId="357241473">
    <w:abstractNumId w:val="9"/>
  </w:num>
  <w:num w:numId="3" w16cid:durableId="682977280">
    <w:abstractNumId w:val="4"/>
  </w:num>
  <w:num w:numId="4" w16cid:durableId="1811247385">
    <w:abstractNumId w:val="1"/>
  </w:num>
  <w:num w:numId="5" w16cid:durableId="1786342533">
    <w:abstractNumId w:val="6"/>
  </w:num>
  <w:num w:numId="6" w16cid:durableId="1771393279">
    <w:abstractNumId w:val="3"/>
  </w:num>
  <w:num w:numId="7" w16cid:durableId="1336492166">
    <w:abstractNumId w:val="0"/>
  </w:num>
  <w:num w:numId="8" w16cid:durableId="1931968062">
    <w:abstractNumId w:val="8"/>
  </w:num>
  <w:num w:numId="9" w16cid:durableId="1684631371">
    <w:abstractNumId w:val="10"/>
  </w:num>
  <w:num w:numId="10" w16cid:durableId="310868280">
    <w:abstractNumId w:val="2"/>
  </w:num>
  <w:num w:numId="11" w16cid:durableId="590506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05"/>
    <w:rsid w:val="001114A3"/>
    <w:rsid w:val="00112865"/>
    <w:rsid w:val="001E0DAF"/>
    <w:rsid w:val="00262C02"/>
    <w:rsid w:val="002743DD"/>
    <w:rsid w:val="002E4930"/>
    <w:rsid w:val="0030436E"/>
    <w:rsid w:val="00354A73"/>
    <w:rsid w:val="00361E8D"/>
    <w:rsid w:val="003E5B68"/>
    <w:rsid w:val="003F0134"/>
    <w:rsid w:val="0042258F"/>
    <w:rsid w:val="0044381E"/>
    <w:rsid w:val="00474AB1"/>
    <w:rsid w:val="00490491"/>
    <w:rsid w:val="00586DA9"/>
    <w:rsid w:val="005B3CB7"/>
    <w:rsid w:val="00634AD5"/>
    <w:rsid w:val="0066378C"/>
    <w:rsid w:val="00673B05"/>
    <w:rsid w:val="006D60F7"/>
    <w:rsid w:val="00770E73"/>
    <w:rsid w:val="007F1536"/>
    <w:rsid w:val="008A3772"/>
    <w:rsid w:val="00952BF0"/>
    <w:rsid w:val="0097562C"/>
    <w:rsid w:val="009B236E"/>
    <w:rsid w:val="009E4670"/>
    <w:rsid w:val="00A24A4C"/>
    <w:rsid w:val="00A34CA4"/>
    <w:rsid w:val="00B43656"/>
    <w:rsid w:val="00BB432B"/>
    <w:rsid w:val="00C11FEC"/>
    <w:rsid w:val="00C47B45"/>
    <w:rsid w:val="00C524D9"/>
    <w:rsid w:val="00C81D27"/>
    <w:rsid w:val="00C82212"/>
    <w:rsid w:val="00D84658"/>
    <w:rsid w:val="00F0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7A89"/>
  <w15:chartTrackingRefBased/>
  <w15:docId w15:val="{8BA044AC-8D5C-4DAB-9487-F7DDFB3C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3B05"/>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673B05"/>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673B05"/>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673B05"/>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673B05"/>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673B05"/>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673B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3B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3B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B05"/>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673B05"/>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673B05"/>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673B05"/>
    <w:rPr>
      <w:rFonts w:cstheme="majorBidi"/>
      <w:color w:val="2E74B5" w:themeColor="accent1" w:themeShade="BF"/>
      <w:sz w:val="28"/>
      <w:szCs w:val="28"/>
    </w:rPr>
  </w:style>
  <w:style w:type="character" w:customStyle="1" w:styleId="50">
    <w:name w:val="标题 5 字符"/>
    <w:basedOn w:val="a0"/>
    <w:link w:val="5"/>
    <w:uiPriority w:val="9"/>
    <w:semiHidden/>
    <w:rsid w:val="00673B05"/>
    <w:rPr>
      <w:rFonts w:cstheme="majorBidi"/>
      <w:color w:val="2E74B5" w:themeColor="accent1" w:themeShade="BF"/>
      <w:sz w:val="24"/>
      <w:szCs w:val="24"/>
    </w:rPr>
  </w:style>
  <w:style w:type="character" w:customStyle="1" w:styleId="60">
    <w:name w:val="标题 6 字符"/>
    <w:basedOn w:val="a0"/>
    <w:link w:val="6"/>
    <w:uiPriority w:val="9"/>
    <w:semiHidden/>
    <w:rsid w:val="00673B05"/>
    <w:rPr>
      <w:rFonts w:cstheme="majorBidi"/>
      <w:b/>
      <w:bCs/>
      <w:color w:val="2E74B5" w:themeColor="accent1" w:themeShade="BF"/>
    </w:rPr>
  </w:style>
  <w:style w:type="character" w:customStyle="1" w:styleId="70">
    <w:name w:val="标题 7 字符"/>
    <w:basedOn w:val="a0"/>
    <w:link w:val="7"/>
    <w:uiPriority w:val="9"/>
    <w:semiHidden/>
    <w:rsid w:val="00673B05"/>
    <w:rPr>
      <w:rFonts w:cstheme="majorBidi"/>
      <w:b/>
      <w:bCs/>
      <w:color w:val="595959" w:themeColor="text1" w:themeTint="A6"/>
    </w:rPr>
  </w:style>
  <w:style w:type="character" w:customStyle="1" w:styleId="80">
    <w:name w:val="标题 8 字符"/>
    <w:basedOn w:val="a0"/>
    <w:link w:val="8"/>
    <w:uiPriority w:val="9"/>
    <w:semiHidden/>
    <w:rsid w:val="00673B05"/>
    <w:rPr>
      <w:rFonts w:cstheme="majorBidi"/>
      <w:color w:val="595959" w:themeColor="text1" w:themeTint="A6"/>
    </w:rPr>
  </w:style>
  <w:style w:type="character" w:customStyle="1" w:styleId="90">
    <w:name w:val="标题 9 字符"/>
    <w:basedOn w:val="a0"/>
    <w:link w:val="9"/>
    <w:uiPriority w:val="9"/>
    <w:semiHidden/>
    <w:rsid w:val="00673B05"/>
    <w:rPr>
      <w:rFonts w:eastAsiaTheme="majorEastAsia" w:cstheme="majorBidi"/>
      <w:color w:val="595959" w:themeColor="text1" w:themeTint="A6"/>
    </w:rPr>
  </w:style>
  <w:style w:type="paragraph" w:styleId="a3">
    <w:name w:val="Title"/>
    <w:basedOn w:val="a"/>
    <w:next w:val="a"/>
    <w:link w:val="a4"/>
    <w:uiPriority w:val="10"/>
    <w:qFormat/>
    <w:rsid w:val="00673B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3B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3B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3B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3B05"/>
    <w:pPr>
      <w:spacing w:before="160" w:after="160"/>
      <w:jc w:val="center"/>
    </w:pPr>
    <w:rPr>
      <w:i/>
      <w:iCs/>
      <w:color w:val="404040" w:themeColor="text1" w:themeTint="BF"/>
    </w:rPr>
  </w:style>
  <w:style w:type="character" w:customStyle="1" w:styleId="a8">
    <w:name w:val="引用 字符"/>
    <w:basedOn w:val="a0"/>
    <w:link w:val="a7"/>
    <w:uiPriority w:val="29"/>
    <w:rsid w:val="00673B05"/>
    <w:rPr>
      <w:i/>
      <w:iCs/>
      <w:color w:val="404040" w:themeColor="text1" w:themeTint="BF"/>
    </w:rPr>
  </w:style>
  <w:style w:type="paragraph" w:styleId="a9">
    <w:name w:val="List Paragraph"/>
    <w:basedOn w:val="a"/>
    <w:uiPriority w:val="34"/>
    <w:qFormat/>
    <w:rsid w:val="00673B05"/>
    <w:pPr>
      <w:ind w:left="720"/>
      <w:contextualSpacing/>
    </w:pPr>
  </w:style>
  <w:style w:type="character" w:styleId="aa">
    <w:name w:val="Intense Emphasis"/>
    <w:basedOn w:val="a0"/>
    <w:uiPriority w:val="21"/>
    <w:qFormat/>
    <w:rsid w:val="00673B05"/>
    <w:rPr>
      <w:i/>
      <w:iCs/>
      <w:color w:val="2E74B5" w:themeColor="accent1" w:themeShade="BF"/>
    </w:rPr>
  </w:style>
  <w:style w:type="paragraph" w:styleId="ab">
    <w:name w:val="Intense Quote"/>
    <w:basedOn w:val="a"/>
    <w:next w:val="a"/>
    <w:link w:val="ac"/>
    <w:uiPriority w:val="30"/>
    <w:qFormat/>
    <w:rsid w:val="00673B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673B05"/>
    <w:rPr>
      <w:i/>
      <w:iCs/>
      <w:color w:val="2E74B5" w:themeColor="accent1" w:themeShade="BF"/>
    </w:rPr>
  </w:style>
  <w:style w:type="character" w:styleId="ad">
    <w:name w:val="Intense Reference"/>
    <w:basedOn w:val="a0"/>
    <w:uiPriority w:val="32"/>
    <w:qFormat/>
    <w:rsid w:val="00673B05"/>
    <w:rPr>
      <w:b/>
      <w:bCs/>
      <w:smallCaps/>
      <w:color w:val="2E74B5" w:themeColor="accent1" w:themeShade="BF"/>
      <w:spacing w:val="5"/>
    </w:rPr>
  </w:style>
  <w:style w:type="paragraph" w:styleId="ae">
    <w:name w:val="Normal (Web)"/>
    <w:basedOn w:val="a"/>
    <w:uiPriority w:val="99"/>
    <w:semiHidden/>
    <w:unhideWhenUsed/>
    <w:rsid w:val="009E4670"/>
    <w:rPr>
      <w:rFonts w:ascii="Times New Roman" w:hAnsi="Times New Roman" w:cs="Times New Roman"/>
      <w:sz w:val="24"/>
      <w:szCs w:val="24"/>
    </w:rPr>
  </w:style>
  <w:style w:type="table" w:styleId="af">
    <w:name w:val="Table Grid"/>
    <w:basedOn w:val="a1"/>
    <w:uiPriority w:val="39"/>
    <w:rsid w:val="009E4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9E46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1">
    <w:name w:val="header"/>
    <w:basedOn w:val="a"/>
    <w:link w:val="af2"/>
    <w:uiPriority w:val="99"/>
    <w:unhideWhenUsed/>
    <w:rsid w:val="0030436E"/>
    <w:pPr>
      <w:tabs>
        <w:tab w:val="center" w:pos="4252"/>
        <w:tab w:val="right" w:pos="8504"/>
      </w:tabs>
      <w:snapToGrid w:val="0"/>
      <w:jc w:val="center"/>
    </w:pPr>
    <w:rPr>
      <w:sz w:val="18"/>
      <w:szCs w:val="18"/>
    </w:rPr>
  </w:style>
  <w:style w:type="character" w:customStyle="1" w:styleId="af2">
    <w:name w:val="页眉 字符"/>
    <w:basedOn w:val="a0"/>
    <w:link w:val="af1"/>
    <w:uiPriority w:val="99"/>
    <w:rsid w:val="0030436E"/>
    <w:rPr>
      <w:sz w:val="18"/>
      <w:szCs w:val="18"/>
    </w:rPr>
  </w:style>
  <w:style w:type="paragraph" w:styleId="af3">
    <w:name w:val="footer"/>
    <w:basedOn w:val="a"/>
    <w:link w:val="af4"/>
    <w:uiPriority w:val="99"/>
    <w:unhideWhenUsed/>
    <w:rsid w:val="0030436E"/>
    <w:pPr>
      <w:tabs>
        <w:tab w:val="center" w:pos="4252"/>
        <w:tab w:val="right" w:pos="8504"/>
      </w:tabs>
      <w:snapToGrid w:val="0"/>
      <w:jc w:val="left"/>
    </w:pPr>
    <w:rPr>
      <w:sz w:val="18"/>
      <w:szCs w:val="18"/>
    </w:rPr>
  </w:style>
  <w:style w:type="character" w:customStyle="1" w:styleId="af4">
    <w:name w:val="页脚 字符"/>
    <w:basedOn w:val="a0"/>
    <w:link w:val="af3"/>
    <w:uiPriority w:val="99"/>
    <w:rsid w:val="0030436E"/>
    <w:rPr>
      <w:sz w:val="18"/>
      <w:szCs w:val="18"/>
    </w:rPr>
  </w:style>
  <w:style w:type="character" w:styleId="af5">
    <w:name w:val="Strong"/>
    <w:basedOn w:val="a0"/>
    <w:uiPriority w:val="22"/>
    <w:qFormat/>
    <w:rsid w:val="00111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605">
      <w:bodyDiv w:val="1"/>
      <w:marLeft w:val="0"/>
      <w:marRight w:val="0"/>
      <w:marTop w:val="0"/>
      <w:marBottom w:val="0"/>
      <w:divBdr>
        <w:top w:val="none" w:sz="0" w:space="0" w:color="auto"/>
        <w:left w:val="none" w:sz="0" w:space="0" w:color="auto"/>
        <w:bottom w:val="none" w:sz="0" w:space="0" w:color="auto"/>
        <w:right w:val="none" w:sz="0" w:space="0" w:color="auto"/>
      </w:divBdr>
    </w:div>
    <w:div w:id="11685526">
      <w:bodyDiv w:val="1"/>
      <w:marLeft w:val="0"/>
      <w:marRight w:val="0"/>
      <w:marTop w:val="0"/>
      <w:marBottom w:val="0"/>
      <w:divBdr>
        <w:top w:val="none" w:sz="0" w:space="0" w:color="auto"/>
        <w:left w:val="none" w:sz="0" w:space="0" w:color="auto"/>
        <w:bottom w:val="none" w:sz="0" w:space="0" w:color="auto"/>
        <w:right w:val="none" w:sz="0" w:space="0" w:color="auto"/>
      </w:divBdr>
    </w:div>
    <w:div w:id="17700088">
      <w:bodyDiv w:val="1"/>
      <w:marLeft w:val="0"/>
      <w:marRight w:val="0"/>
      <w:marTop w:val="0"/>
      <w:marBottom w:val="0"/>
      <w:divBdr>
        <w:top w:val="none" w:sz="0" w:space="0" w:color="auto"/>
        <w:left w:val="none" w:sz="0" w:space="0" w:color="auto"/>
        <w:bottom w:val="none" w:sz="0" w:space="0" w:color="auto"/>
        <w:right w:val="none" w:sz="0" w:space="0" w:color="auto"/>
      </w:divBdr>
    </w:div>
    <w:div w:id="48458401">
      <w:bodyDiv w:val="1"/>
      <w:marLeft w:val="0"/>
      <w:marRight w:val="0"/>
      <w:marTop w:val="0"/>
      <w:marBottom w:val="0"/>
      <w:divBdr>
        <w:top w:val="none" w:sz="0" w:space="0" w:color="auto"/>
        <w:left w:val="none" w:sz="0" w:space="0" w:color="auto"/>
        <w:bottom w:val="none" w:sz="0" w:space="0" w:color="auto"/>
        <w:right w:val="none" w:sz="0" w:space="0" w:color="auto"/>
      </w:divBdr>
    </w:div>
    <w:div w:id="109934283">
      <w:bodyDiv w:val="1"/>
      <w:marLeft w:val="0"/>
      <w:marRight w:val="0"/>
      <w:marTop w:val="0"/>
      <w:marBottom w:val="0"/>
      <w:divBdr>
        <w:top w:val="none" w:sz="0" w:space="0" w:color="auto"/>
        <w:left w:val="none" w:sz="0" w:space="0" w:color="auto"/>
        <w:bottom w:val="none" w:sz="0" w:space="0" w:color="auto"/>
        <w:right w:val="none" w:sz="0" w:space="0" w:color="auto"/>
      </w:divBdr>
    </w:div>
    <w:div w:id="204607861">
      <w:bodyDiv w:val="1"/>
      <w:marLeft w:val="0"/>
      <w:marRight w:val="0"/>
      <w:marTop w:val="0"/>
      <w:marBottom w:val="0"/>
      <w:divBdr>
        <w:top w:val="none" w:sz="0" w:space="0" w:color="auto"/>
        <w:left w:val="none" w:sz="0" w:space="0" w:color="auto"/>
        <w:bottom w:val="none" w:sz="0" w:space="0" w:color="auto"/>
        <w:right w:val="none" w:sz="0" w:space="0" w:color="auto"/>
      </w:divBdr>
    </w:div>
    <w:div w:id="210770130">
      <w:bodyDiv w:val="1"/>
      <w:marLeft w:val="0"/>
      <w:marRight w:val="0"/>
      <w:marTop w:val="0"/>
      <w:marBottom w:val="0"/>
      <w:divBdr>
        <w:top w:val="none" w:sz="0" w:space="0" w:color="auto"/>
        <w:left w:val="none" w:sz="0" w:space="0" w:color="auto"/>
        <w:bottom w:val="none" w:sz="0" w:space="0" w:color="auto"/>
        <w:right w:val="none" w:sz="0" w:space="0" w:color="auto"/>
      </w:divBdr>
    </w:div>
    <w:div w:id="229385528">
      <w:bodyDiv w:val="1"/>
      <w:marLeft w:val="0"/>
      <w:marRight w:val="0"/>
      <w:marTop w:val="0"/>
      <w:marBottom w:val="0"/>
      <w:divBdr>
        <w:top w:val="none" w:sz="0" w:space="0" w:color="auto"/>
        <w:left w:val="none" w:sz="0" w:space="0" w:color="auto"/>
        <w:bottom w:val="none" w:sz="0" w:space="0" w:color="auto"/>
        <w:right w:val="none" w:sz="0" w:space="0" w:color="auto"/>
      </w:divBdr>
    </w:div>
    <w:div w:id="238178018">
      <w:bodyDiv w:val="1"/>
      <w:marLeft w:val="0"/>
      <w:marRight w:val="0"/>
      <w:marTop w:val="0"/>
      <w:marBottom w:val="0"/>
      <w:divBdr>
        <w:top w:val="none" w:sz="0" w:space="0" w:color="auto"/>
        <w:left w:val="none" w:sz="0" w:space="0" w:color="auto"/>
        <w:bottom w:val="none" w:sz="0" w:space="0" w:color="auto"/>
        <w:right w:val="none" w:sz="0" w:space="0" w:color="auto"/>
      </w:divBdr>
    </w:div>
    <w:div w:id="260450227">
      <w:bodyDiv w:val="1"/>
      <w:marLeft w:val="0"/>
      <w:marRight w:val="0"/>
      <w:marTop w:val="0"/>
      <w:marBottom w:val="0"/>
      <w:divBdr>
        <w:top w:val="none" w:sz="0" w:space="0" w:color="auto"/>
        <w:left w:val="none" w:sz="0" w:space="0" w:color="auto"/>
        <w:bottom w:val="none" w:sz="0" w:space="0" w:color="auto"/>
        <w:right w:val="none" w:sz="0" w:space="0" w:color="auto"/>
      </w:divBdr>
    </w:div>
    <w:div w:id="262106924">
      <w:bodyDiv w:val="1"/>
      <w:marLeft w:val="0"/>
      <w:marRight w:val="0"/>
      <w:marTop w:val="0"/>
      <w:marBottom w:val="0"/>
      <w:divBdr>
        <w:top w:val="none" w:sz="0" w:space="0" w:color="auto"/>
        <w:left w:val="none" w:sz="0" w:space="0" w:color="auto"/>
        <w:bottom w:val="none" w:sz="0" w:space="0" w:color="auto"/>
        <w:right w:val="none" w:sz="0" w:space="0" w:color="auto"/>
      </w:divBdr>
      <w:divsChild>
        <w:div w:id="412507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427311">
      <w:bodyDiv w:val="1"/>
      <w:marLeft w:val="0"/>
      <w:marRight w:val="0"/>
      <w:marTop w:val="0"/>
      <w:marBottom w:val="0"/>
      <w:divBdr>
        <w:top w:val="none" w:sz="0" w:space="0" w:color="auto"/>
        <w:left w:val="none" w:sz="0" w:space="0" w:color="auto"/>
        <w:bottom w:val="none" w:sz="0" w:space="0" w:color="auto"/>
        <w:right w:val="none" w:sz="0" w:space="0" w:color="auto"/>
      </w:divBdr>
    </w:div>
    <w:div w:id="305860340">
      <w:bodyDiv w:val="1"/>
      <w:marLeft w:val="0"/>
      <w:marRight w:val="0"/>
      <w:marTop w:val="0"/>
      <w:marBottom w:val="0"/>
      <w:divBdr>
        <w:top w:val="none" w:sz="0" w:space="0" w:color="auto"/>
        <w:left w:val="none" w:sz="0" w:space="0" w:color="auto"/>
        <w:bottom w:val="none" w:sz="0" w:space="0" w:color="auto"/>
        <w:right w:val="none" w:sz="0" w:space="0" w:color="auto"/>
      </w:divBdr>
    </w:div>
    <w:div w:id="307368902">
      <w:bodyDiv w:val="1"/>
      <w:marLeft w:val="0"/>
      <w:marRight w:val="0"/>
      <w:marTop w:val="0"/>
      <w:marBottom w:val="0"/>
      <w:divBdr>
        <w:top w:val="none" w:sz="0" w:space="0" w:color="auto"/>
        <w:left w:val="none" w:sz="0" w:space="0" w:color="auto"/>
        <w:bottom w:val="none" w:sz="0" w:space="0" w:color="auto"/>
        <w:right w:val="none" w:sz="0" w:space="0" w:color="auto"/>
      </w:divBdr>
    </w:div>
    <w:div w:id="314383916">
      <w:bodyDiv w:val="1"/>
      <w:marLeft w:val="0"/>
      <w:marRight w:val="0"/>
      <w:marTop w:val="0"/>
      <w:marBottom w:val="0"/>
      <w:divBdr>
        <w:top w:val="none" w:sz="0" w:space="0" w:color="auto"/>
        <w:left w:val="none" w:sz="0" w:space="0" w:color="auto"/>
        <w:bottom w:val="none" w:sz="0" w:space="0" w:color="auto"/>
        <w:right w:val="none" w:sz="0" w:space="0" w:color="auto"/>
      </w:divBdr>
    </w:div>
    <w:div w:id="330259522">
      <w:bodyDiv w:val="1"/>
      <w:marLeft w:val="0"/>
      <w:marRight w:val="0"/>
      <w:marTop w:val="0"/>
      <w:marBottom w:val="0"/>
      <w:divBdr>
        <w:top w:val="none" w:sz="0" w:space="0" w:color="auto"/>
        <w:left w:val="none" w:sz="0" w:space="0" w:color="auto"/>
        <w:bottom w:val="none" w:sz="0" w:space="0" w:color="auto"/>
        <w:right w:val="none" w:sz="0" w:space="0" w:color="auto"/>
      </w:divBdr>
    </w:div>
    <w:div w:id="433550916">
      <w:bodyDiv w:val="1"/>
      <w:marLeft w:val="0"/>
      <w:marRight w:val="0"/>
      <w:marTop w:val="0"/>
      <w:marBottom w:val="0"/>
      <w:divBdr>
        <w:top w:val="none" w:sz="0" w:space="0" w:color="auto"/>
        <w:left w:val="none" w:sz="0" w:space="0" w:color="auto"/>
        <w:bottom w:val="none" w:sz="0" w:space="0" w:color="auto"/>
        <w:right w:val="none" w:sz="0" w:space="0" w:color="auto"/>
      </w:divBdr>
    </w:div>
    <w:div w:id="434518624">
      <w:bodyDiv w:val="1"/>
      <w:marLeft w:val="0"/>
      <w:marRight w:val="0"/>
      <w:marTop w:val="0"/>
      <w:marBottom w:val="0"/>
      <w:divBdr>
        <w:top w:val="none" w:sz="0" w:space="0" w:color="auto"/>
        <w:left w:val="none" w:sz="0" w:space="0" w:color="auto"/>
        <w:bottom w:val="none" w:sz="0" w:space="0" w:color="auto"/>
        <w:right w:val="none" w:sz="0" w:space="0" w:color="auto"/>
      </w:divBdr>
    </w:div>
    <w:div w:id="499541307">
      <w:bodyDiv w:val="1"/>
      <w:marLeft w:val="0"/>
      <w:marRight w:val="0"/>
      <w:marTop w:val="0"/>
      <w:marBottom w:val="0"/>
      <w:divBdr>
        <w:top w:val="none" w:sz="0" w:space="0" w:color="auto"/>
        <w:left w:val="none" w:sz="0" w:space="0" w:color="auto"/>
        <w:bottom w:val="none" w:sz="0" w:space="0" w:color="auto"/>
        <w:right w:val="none" w:sz="0" w:space="0" w:color="auto"/>
      </w:divBdr>
    </w:div>
    <w:div w:id="549729014">
      <w:bodyDiv w:val="1"/>
      <w:marLeft w:val="0"/>
      <w:marRight w:val="0"/>
      <w:marTop w:val="0"/>
      <w:marBottom w:val="0"/>
      <w:divBdr>
        <w:top w:val="none" w:sz="0" w:space="0" w:color="auto"/>
        <w:left w:val="none" w:sz="0" w:space="0" w:color="auto"/>
        <w:bottom w:val="none" w:sz="0" w:space="0" w:color="auto"/>
        <w:right w:val="none" w:sz="0" w:space="0" w:color="auto"/>
      </w:divBdr>
    </w:div>
    <w:div w:id="549926704">
      <w:bodyDiv w:val="1"/>
      <w:marLeft w:val="0"/>
      <w:marRight w:val="0"/>
      <w:marTop w:val="0"/>
      <w:marBottom w:val="0"/>
      <w:divBdr>
        <w:top w:val="none" w:sz="0" w:space="0" w:color="auto"/>
        <w:left w:val="none" w:sz="0" w:space="0" w:color="auto"/>
        <w:bottom w:val="none" w:sz="0" w:space="0" w:color="auto"/>
        <w:right w:val="none" w:sz="0" w:space="0" w:color="auto"/>
      </w:divBdr>
    </w:div>
    <w:div w:id="560676995">
      <w:bodyDiv w:val="1"/>
      <w:marLeft w:val="0"/>
      <w:marRight w:val="0"/>
      <w:marTop w:val="0"/>
      <w:marBottom w:val="0"/>
      <w:divBdr>
        <w:top w:val="none" w:sz="0" w:space="0" w:color="auto"/>
        <w:left w:val="none" w:sz="0" w:space="0" w:color="auto"/>
        <w:bottom w:val="none" w:sz="0" w:space="0" w:color="auto"/>
        <w:right w:val="none" w:sz="0" w:space="0" w:color="auto"/>
      </w:divBdr>
    </w:div>
    <w:div w:id="566644590">
      <w:bodyDiv w:val="1"/>
      <w:marLeft w:val="0"/>
      <w:marRight w:val="0"/>
      <w:marTop w:val="0"/>
      <w:marBottom w:val="0"/>
      <w:divBdr>
        <w:top w:val="none" w:sz="0" w:space="0" w:color="auto"/>
        <w:left w:val="none" w:sz="0" w:space="0" w:color="auto"/>
        <w:bottom w:val="none" w:sz="0" w:space="0" w:color="auto"/>
        <w:right w:val="none" w:sz="0" w:space="0" w:color="auto"/>
      </w:divBdr>
    </w:div>
    <w:div w:id="594167849">
      <w:bodyDiv w:val="1"/>
      <w:marLeft w:val="0"/>
      <w:marRight w:val="0"/>
      <w:marTop w:val="0"/>
      <w:marBottom w:val="0"/>
      <w:divBdr>
        <w:top w:val="none" w:sz="0" w:space="0" w:color="auto"/>
        <w:left w:val="none" w:sz="0" w:space="0" w:color="auto"/>
        <w:bottom w:val="none" w:sz="0" w:space="0" w:color="auto"/>
        <w:right w:val="none" w:sz="0" w:space="0" w:color="auto"/>
      </w:divBdr>
    </w:div>
    <w:div w:id="675960455">
      <w:bodyDiv w:val="1"/>
      <w:marLeft w:val="0"/>
      <w:marRight w:val="0"/>
      <w:marTop w:val="0"/>
      <w:marBottom w:val="0"/>
      <w:divBdr>
        <w:top w:val="none" w:sz="0" w:space="0" w:color="auto"/>
        <w:left w:val="none" w:sz="0" w:space="0" w:color="auto"/>
        <w:bottom w:val="none" w:sz="0" w:space="0" w:color="auto"/>
        <w:right w:val="none" w:sz="0" w:space="0" w:color="auto"/>
      </w:divBdr>
    </w:div>
    <w:div w:id="681322898">
      <w:bodyDiv w:val="1"/>
      <w:marLeft w:val="0"/>
      <w:marRight w:val="0"/>
      <w:marTop w:val="0"/>
      <w:marBottom w:val="0"/>
      <w:divBdr>
        <w:top w:val="none" w:sz="0" w:space="0" w:color="auto"/>
        <w:left w:val="none" w:sz="0" w:space="0" w:color="auto"/>
        <w:bottom w:val="none" w:sz="0" w:space="0" w:color="auto"/>
        <w:right w:val="none" w:sz="0" w:space="0" w:color="auto"/>
      </w:divBdr>
    </w:div>
    <w:div w:id="696664278">
      <w:bodyDiv w:val="1"/>
      <w:marLeft w:val="0"/>
      <w:marRight w:val="0"/>
      <w:marTop w:val="0"/>
      <w:marBottom w:val="0"/>
      <w:divBdr>
        <w:top w:val="none" w:sz="0" w:space="0" w:color="auto"/>
        <w:left w:val="none" w:sz="0" w:space="0" w:color="auto"/>
        <w:bottom w:val="none" w:sz="0" w:space="0" w:color="auto"/>
        <w:right w:val="none" w:sz="0" w:space="0" w:color="auto"/>
      </w:divBdr>
    </w:div>
    <w:div w:id="699086425">
      <w:bodyDiv w:val="1"/>
      <w:marLeft w:val="0"/>
      <w:marRight w:val="0"/>
      <w:marTop w:val="0"/>
      <w:marBottom w:val="0"/>
      <w:divBdr>
        <w:top w:val="none" w:sz="0" w:space="0" w:color="auto"/>
        <w:left w:val="none" w:sz="0" w:space="0" w:color="auto"/>
        <w:bottom w:val="none" w:sz="0" w:space="0" w:color="auto"/>
        <w:right w:val="none" w:sz="0" w:space="0" w:color="auto"/>
      </w:divBdr>
    </w:div>
    <w:div w:id="746000670">
      <w:bodyDiv w:val="1"/>
      <w:marLeft w:val="0"/>
      <w:marRight w:val="0"/>
      <w:marTop w:val="0"/>
      <w:marBottom w:val="0"/>
      <w:divBdr>
        <w:top w:val="none" w:sz="0" w:space="0" w:color="auto"/>
        <w:left w:val="none" w:sz="0" w:space="0" w:color="auto"/>
        <w:bottom w:val="none" w:sz="0" w:space="0" w:color="auto"/>
        <w:right w:val="none" w:sz="0" w:space="0" w:color="auto"/>
      </w:divBdr>
    </w:div>
    <w:div w:id="788670215">
      <w:bodyDiv w:val="1"/>
      <w:marLeft w:val="0"/>
      <w:marRight w:val="0"/>
      <w:marTop w:val="0"/>
      <w:marBottom w:val="0"/>
      <w:divBdr>
        <w:top w:val="none" w:sz="0" w:space="0" w:color="auto"/>
        <w:left w:val="none" w:sz="0" w:space="0" w:color="auto"/>
        <w:bottom w:val="none" w:sz="0" w:space="0" w:color="auto"/>
        <w:right w:val="none" w:sz="0" w:space="0" w:color="auto"/>
      </w:divBdr>
    </w:div>
    <w:div w:id="822543395">
      <w:bodyDiv w:val="1"/>
      <w:marLeft w:val="0"/>
      <w:marRight w:val="0"/>
      <w:marTop w:val="0"/>
      <w:marBottom w:val="0"/>
      <w:divBdr>
        <w:top w:val="none" w:sz="0" w:space="0" w:color="auto"/>
        <w:left w:val="none" w:sz="0" w:space="0" w:color="auto"/>
        <w:bottom w:val="none" w:sz="0" w:space="0" w:color="auto"/>
        <w:right w:val="none" w:sz="0" w:space="0" w:color="auto"/>
      </w:divBdr>
    </w:div>
    <w:div w:id="870849074">
      <w:bodyDiv w:val="1"/>
      <w:marLeft w:val="0"/>
      <w:marRight w:val="0"/>
      <w:marTop w:val="0"/>
      <w:marBottom w:val="0"/>
      <w:divBdr>
        <w:top w:val="none" w:sz="0" w:space="0" w:color="auto"/>
        <w:left w:val="none" w:sz="0" w:space="0" w:color="auto"/>
        <w:bottom w:val="none" w:sz="0" w:space="0" w:color="auto"/>
        <w:right w:val="none" w:sz="0" w:space="0" w:color="auto"/>
      </w:divBdr>
      <w:divsChild>
        <w:div w:id="118188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576751">
      <w:bodyDiv w:val="1"/>
      <w:marLeft w:val="0"/>
      <w:marRight w:val="0"/>
      <w:marTop w:val="0"/>
      <w:marBottom w:val="0"/>
      <w:divBdr>
        <w:top w:val="none" w:sz="0" w:space="0" w:color="auto"/>
        <w:left w:val="none" w:sz="0" w:space="0" w:color="auto"/>
        <w:bottom w:val="none" w:sz="0" w:space="0" w:color="auto"/>
        <w:right w:val="none" w:sz="0" w:space="0" w:color="auto"/>
      </w:divBdr>
    </w:div>
    <w:div w:id="909316533">
      <w:bodyDiv w:val="1"/>
      <w:marLeft w:val="0"/>
      <w:marRight w:val="0"/>
      <w:marTop w:val="0"/>
      <w:marBottom w:val="0"/>
      <w:divBdr>
        <w:top w:val="none" w:sz="0" w:space="0" w:color="auto"/>
        <w:left w:val="none" w:sz="0" w:space="0" w:color="auto"/>
        <w:bottom w:val="none" w:sz="0" w:space="0" w:color="auto"/>
        <w:right w:val="none" w:sz="0" w:space="0" w:color="auto"/>
      </w:divBdr>
    </w:div>
    <w:div w:id="910038112">
      <w:bodyDiv w:val="1"/>
      <w:marLeft w:val="0"/>
      <w:marRight w:val="0"/>
      <w:marTop w:val="0"/>
      <w:marBottom w:val="0"/>
      <w:divBdr>
        <w:top w:val="none" w:sz="0" w:space="0" w:color="auto"/>
        <w:left w:val="none" w:sz="0" w:space="0" w:color="auto"/>
        <w:bottom w:val="none" w:sz="0" w:space="0" w:color="auto"/>
        <w:right w:val="none" w:sz="0" w:space="0" w:color="auto"/>
      </w:divBdr>
    </w:div>
    <w:div w:id="922907498">
      <w:bodyDiv w:val="1"/>
      <w:marLeft w:val="0"/>
      <w:marRight w:val="0"/>
      <w:marTop w:val="0"/>
      <w:marBottom w:val="0"/>
      <w:divBdr>
        <w:top w:val="none" w:sz="0" w:space="0" w:color="auto"/>
        <w:left w:val="none" w:sz="0" w:space="0" w:color="auto"/>
        <w:bottom w:val="none" w:sz="0" w:space="0" w:color="auto"/>
        <w:right w:val="none" w:sz="0" w:space="0" w:color="auto"/>
      </w:divBdr>
    </w:div>
    <w:div w:id="959722953">
      <w:bodyDiv w:val="1"/>
      <w:marLeft w:val="0"/>
      <w:marRight w:val="0"/>
      <w:marTop w:val="0"/>
      <w:marBottom w:val="0"/>
      <w:divBdr>
        <w:top w:val="none" w:sz="0" w:space="0" w:color="auto"/>
        <w:left w:val="none" w:sz="0" w:space="0" w:color="auto"/>
        <w:bottom w:val="none" w:sz="0" w:space="0" w:color="auto"/>
        <w:right w:val="none" w:sz="0" w:space="0" w:color="auto"/>
      </w:divBdr>
    </w:div>
    <w:div w:id="962469196">
      <w:bodyDiv w:val="1"/>
      <w:marLeft w:val="0"/>
      <w:marRight w:val="0"/>
      <w:marTop w:val="0"/>
      <w:marBottom w:val="0"/>
      <w:divBdr>
        <w:top w:val="none" w:sz="0" w:space="0" w:color="auto"/>
        <w:left w:val="none" w:sz="0" w:space="0" w:color="auto"/>
        <w:bottom w:val="none" w:sz="0" w:space="0" w:color="auto"/>
        <w:right w:val="none" w:sz="0" w:space="0" w:color="auto"/>
      </w:divBdr>
    </w:div>
    <w:div w:id="963077913">
      <w:bodyDiv w:val="1"/>
      <w:marLeft w:val="0"/>
      <w:marRight w:val="0"/>
      <w:marTop w:val="0"/>
      <w:marBottom w:val="0"/>
      <w:divBdr>
        <w:top w:val="none" w:sz="0" w:space="0" w:color="auto"/>
        <w:left w:val="none" w:sz="0" w:space="0" w:color="auto"/>
        <w:bottom w:val="none" w:sz="0" w:space="0" w:color="auto"/>
        <w:right w:val="none" w:sz="0" w:space="0" w:color="auto"/>
      </w:divBdr>
    </w:div>
    <w:div w:id="1009217956">
      <w:bodyDiv w:val="1"/>
      <w:marLeft w:val="0"/>
      <w:marRight w:val="0"/>
      <w:marTop w:val="0"/>
      <w:marBottom w:val="0"/>
      <w:divBdr>
        <w:top w:val="none" w:sz="0" w:space="0" w:color="auto"/>
        <w:left w:val="none" w:sz="0" w:space="0" w:color="auto"/>
        <w:bottom w:val="none" w:sz="0" w:space="0" w:color="auto"/>
        <w:right w:val="none" w:sz="0" w:space="0" w:color="auto"/>
      </w:divBdr>
    </w:div>
    <w:div w:id="1040782325">
      <w:bodyDiv w:val="1"/>
      <w:marLeft w:val="0"/>
      <w:marRight w:val="0"/>
      <w:marTop w:val="0"/>
      <w:marBottom w:val="0"/>
      <w:divBdr>
        <w:top w:val="none" w:sz="0" w:space="0" w:color="auto"/>
        <w:left w:val="none" w:sz="0" w:space="0" w:color="auto"/>
        <w:bottom w:val="none" w:sz="0" w:space="0" w:color="auto"/>
        <w:right w:val="none" w:sz="0" w:space="0" w:color="auto"/>
      </w:divBdr>
    </w:div>
    <w:div w:id="1062215138">
      <w:bodyDiv w:val="1"/>
      <w:marLeft w:val="0"/>
      <w:marRight w:val="0"/>
      <w:marTop w:val="0"/>
      <w:marBottom w:val="0"/>
      <w:divBdr>
        <w:top w:val="none" w:sz="0" w:space="0" w:color="auto"/>
        <w:left w:val="none" w:sz="0" w:space="0" w:color="auto"/>
        <w:bottom w:val="none" w:sz="0" w:space="0" w:color="auto"/>
        <w:right w:val="none" w:sz="0" w:space="0" w:color="auto"/>
      </w:divBdr>
    </w:div>
    <w:div w:id="1087268390">
      <w:bodyDiv w:val="1"/>
      <w:marLeft w:val="0"/>
      <w:marRight w:val="0"/>
      <w:marTop w:val="0"/>
      <w:marBottom w:val="0"/>
      <w:divBdr>
        <w:top w:val="none" w:sz="0" w:space="0" w:color="auto"/>
        <w:left w:val="none" w:sz="0" w:space="0" w:color="auto"/>
        <w:bottom w:val="none" w:sz="0" w:space="0" w:color="auto"/>
        <w:right w:val="none" w:sz="0" w:space="0" w:color="auto"/>
      </w:divBdr>
    </w:div>
    <w:div w:id="1087309253">
      <w:bodyDiv w:val="1"/>
      <w:marLeft w:val="0"/>
      <w:marRight w:val="0"/>
      <w:marTop w:val="0"/>
      <w:marBottom w:val="0"/>
      <w:divBdr>
        <w:top w:val="none" w:sz="0" w:space="0" w:color="auto"/>
        <w:left w:val="none" w:sz="0" w:space="0" w:color="auto"/>
        <w:bottom w:val="none" w:sz="0" w:space="0" w:color="auto"/>
        <w:right w:val="none" w:sz="0" w:space="0" w:color="auto"/>
      </w:divBdr>
      <w:divsChild>
        <w:div w:id="122702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017821">
      <w:bodyDiv w:val="1"/>
      <w:marLeft w:val="0"/>
      <w:marRight w:val="0"/>
      <w:marTop w:val="0"/>
      <w:marBottom w:val="0"/>
      <w:divBdr>
        <w:top w:val="none" w:sz="0" w:space="0" w:color="auto"/>
        <w:left w:val="none" w:sz="0" w:space="0" w:color="auto"/>
        <w:bottom w:val="none" w:sz="0" w:space="0" w:color="auto"/>
        <w:right w:val="none" w:sz="0" w:space="0" w:color="auto"/>
      </w:divBdr>
    </w:div>
    <w:div w:id="1107115374">
      <w:bodyDiv w:val="1"/>
      <w:marLeft w:val="0"/>
      <w:marRight w:val="0"/>
      <w:marTop w:val="0"/>
      <w:marBottom w:val="0"/>
      <w:divBdr>
        <w:top w:val="none" w:sz="0" w:space="0" w:color="auto"/>
        <w:left w:val="none" w:sz="0" w:space="0" w:color="auto"/>
        <w:bottom w:val="none" w:sz="0" w:space="0" w:color="auto"/>
        <w:right w:val="none" w:sz="0" w:space="0" w:color="auto"/>
      </w:divBdr>
      <w:divsChild>
        <w:div w:id="72930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2299">
      <w:bodyDiv w:val="1"/>
      <w:marLeft w:val="0"/>
      <w:marRight w:val="0"/>
      <w:marTop w:val="0"/>
      <w:marBottom w:val="0"/>
      <w:divBdr>
        <w:top w:val="none" w:sz="0" w:space="0" w:color="auto"/>
        <w:left w:val="none" w:sz="0" w:space="0" w:color="auto"/>
        <w:bottom w:val="none" w:sz="0" w:space="0" w:color="auto"/>
        <w:right w:val="none" w:sz="0" w:space="0" w:color="auto"/>
      </w:divBdr>
    </w:div>
    <w:div w:id="1133251198">
      <w:bodyDiv w:val="1"/>
      <w:marLeft w:val="0"/>
      <w:marRight w:val="0"/>
      <w:marTop w:val="0"/>
      <w:marBottom w:val="0"/>
      <w:divBdr>
        <w:top w:val="none" w:sz="0" w:space="0" w:color="auto"/>
        <w:left w:val="none" w:sz="0" w:space="0" w:color="auto"/>
        <w:bottom w:val="none" w:sz="0" w:space="0" w:color="auto"/>
        <w:right w:val="none" w:sz="0" w:space="0" w:color="auto"/>
      </w:divBdr>
    </w:div>
    <w:div w:id="1173840745">
      <w:bodyDiv w:val="1"/>
      <w:marLeft w:val="0"/>
      <w:marRight w:val="0"/>
      <w:marTop w:val="0"/>
      <w:marBottom w:val="0"/>
      <w:divBdr>
        <w:top w:val="none" w:sz="0" w:space="0" w:color="auto"/>
        <w:left w:val="none" w:sz="0" w:space="0" w:color="auto"/>
        <w:bottom w:val="none" w:sz="0" w:space="0" w:color="auto"/>
        <w:right w:val="none" w:sz="0" w:space="0" w:color="auto"/>
      </w:divBdr>
    </w:div>
    <w:div w:id="1193613190">
      <w:bodyDiv w:val="1"/>
      <w:marLeft w:val="0"/>
      <w:marRight w:val="0"/>
      <w:marTop w:val="0"/>
      <w:marBottom w:val="0"/>
      <w:divBdr>
        <w:top w:val="none" w:sz="0" w:space="0" w:color="auto"/>
        <w:left w:val="none" w:sz="0" w:space="0" w:color="auto"/>
        <w:bottom w:val="none" w:sz="0" w:space="0" w:color="auto"/>
        <w:right w:val="none" w:sz="0" w:space="0" w:color="auto"/>
      </w:divBdr>
    </w:div>
    <w:div w:id="1193809630">
      <w:bodyDiv w:val="1"/>
      <w:marLeft w:val="0"/>
      <w:marRight w:val="0"/>
      <w:marTop w:val="0"/>
      <w:marBottom w:val="0"/>
      <w:divBdr>
        <w:top w:val="none" w:sz="0" w:space="0" w:color="auto"/>
        <w:left w:val="none" w:sz="0" w:space="0" w:color="auto"/>
        <w:bottom w:val="none" w:sz="0" w:space="0" w:color="auto"/>
        <w:right w:val="none" w:sz="0" w:space="0" w:color="auto"/>
      </w:divBdr>
    </w:div>
    <w:div w:id="1199855662">
      <w:bodyDiv w:val="1"/>
      <w:marLeft w:val="0"/>
      <w:marRight w:val="0"/>
      <w:marTop w:val="0"/>
      <w:marBottom w:val="0"/>
      <w:divBdr>
        <w:top w:val="none" w:sz="0" w:space="0" w:color="auto"/>
        <w:left w:val="none" w:sz="0" w:space="0" w:color="auto"/>
        <w:bottom w:val="none" w:sz="0" w:space="0" w:color="auto"/>
        <w:right w:val="none" w:sz="0" w:space="0" w:color="auto"/>
      </w:divBdr>
    </w:div>
    <w:div w:id="1279294922">
      <w:bodyDiv w:val="1"/>
      <w:marLeft w:val="0"/>
      <w:marRight w:val="0"/>
      <w:marTop w:val="0"/>
      <w:marBottom w:val="0"/>
      <w:divBdr>
        <w:top w:val="none" w:sz="0" w:space="0" w:color="auto"/>
        <w:left w:val="none" w:sz="0" w:space="0" w:color="auto"/>
        <w:bottom w:val="none" w:sz="0" w:space="0" w:color="auto"/>
        <w:right w:val="none" w:sz="0" w:space="0" w:color="auto"/>
      </w:divBdr>
    </w:div>
    <w:div w:id="1326975852">
      <w:bodyDiv w:val="1"/>
      <w:marLeft w:val="0"/>
      <w:marRight w:val="0"/>
      <w:marTop w:val="0"/>
      <w:marBottom w:val="0"/>
      <w:divBdr>
        <w:top w:val="none" w:sz="0" w:space="0" w:color="auto"/>
        <w:left w:val="none" w:sz="0" w:space="0" w:color="auto"/>
        <w:bottom w:val="none" w:sz="0" w:space="0" w:color="auto"/>
        <w:right w:val="none" w:sz="0" w:space="0" w:color="auto"/>
      </w:divBdr>
    </w:div>
    <w:div w:id="1327637357">
      <w:bodyDiv w:val="1"/>
      <w:marLeft w:val="0"/>
      <w:marRight w:val="0"/>
      <w:marTop w:val="0"/>
      <w:marBottom w:val="0"/>
      <w:divBdr>
        <w:top w:val="none" w:sz="0" w:space="0" w:color="auto"/>
        <w:left w:val="none" w:sz="0" w:space="0" w:color="auto"/>
        <w:bottom w:val="none" w:sz="0" w:space="0" w:color="auto"/>
        <w:right w:val="none" w:sz="0" w:space="0" w:color="auto"/>
      </w:divBdr>
    </w:div>
    <w:div w:id="1410540887">
      <w:bodyDiv w:val="1"/>
      <w:marLeft w:val="0"/>
      <w:marRight w:val="0"/>
      <w:marTop w:val="0"/>
      <w:marBottom w:val="0"/>
      <w:divBdr>
        <w:top w:val="none" w:sz="0" w:space="0" w:color="auto"/>
        <w:left w:val="none" w:sz="0" w:space="0" w:color="auto"/>
        <w:bottom w:val="none" w:sz="0" w:space="0" w:color="auto"/>
        <w:right w:val="none" w:sz="0" w:space="0" w:color="auto"/>
      </w:divBdr>
    </w:div>
    <w:div w:id="1466971487">
      <w:bodyDiv w:val="1"/>
      <w:marLeft w:val="0"/>
      <w:marRight w:val="0"/>
      <w:marTop w:val="0"/>
      <w:marBottom w:val="0"/>
      <w:divBdr>
        <w:top w:val="none" w:sz="0" w:space="0" w:color="auto"/>
        <w:left w:val="none" w:sz="0" w:space="0" w:color="auto"/>
        <w:bottom w:val="none" w:sz="0" w:space="0" w:color="auto"/>
        <w:right w:val="none" w:sz="0" w:space="0" w:color="auto"/>
      </w:divBdr>
    </w:div>
    <w:div w:id="1473133296">
      <w:bodyDiv w:val="1"/>
      <w:marLeft w:val="0"/>
      <w:marRight w:val="0"/>
      <w:marTop w:val="0"/>
      <w:marBottom w:val="0"/>
      <w:divBdr>
        <w:top w:val="none" w:sz="0" w:space="0" w:color="auto"/>
        <w:left w:val="none" w:sz="0" w:space="0" w:color="auto"/>
        <w:bottom w:val="none" w:sz="0" w:space="0" w:color="auto"/>
        <w:right w:val="none" w:sz="0" w:space="0" w:color="auto"/>
      </w:divBdr>
    </w:div>
    <w:div w:id="1477724493">
      <w:bodyDiv w:val="1"/>
      <w:marLeft w:val="0"/>
      <w:marRight w:val="0"/>
      <w:marTop w:val="0"/>
      <w:marBottom w:val="0"/>
      <w:divBdr>
        <w:top w:val="none" w:sz="0" w:space="0" w:color="auto"/>
        <w:left w:val="none" w:sz="0" w:space="0" w:color="auto"/>
        <w:bottom w:val="none" w:sz="0" w:space="0" w:color="auto"/>
        <w:right w:val="none" w:sz="0" w:space="0" w:color="auto"/>
      </w:divBdr>
    </w:div>
    <w:div w:id="1618100649">
      <w:bodyDiv w:val="1"/>
      <w:marLeft w:val="0"/>
      <w:marRight w:val="0"/>
      <w:marTop w:val="0"/>
      <w:marBottom w:val="0"/>
      <w:divBdr>
        <w:top w:val="none" w:sz="0" w:space="0" w:color="auto"/>
        <w:left w:val="none" w:sz="0" w:space="0" w:color="auto"/>
        <w:bottom w:val="none" w:sz="0" w:space="0" w:color="auto"/>
        <w:right w:val="none" w:sz="0" w:space="0" w:color="auto"/>
      </w:divBdr>
    </w:div>
    <w:div w:id="1619289524">
      <w:bodyDiv w:val="1"/>
      <w:marLeft w:val="0"/>
      <w:marRight w:val="0"/>
      <w:marTop w:val="0"/>
      <w:marBottom w:val="0"/>
      <w:divBdr>
        <w:top w:val="none" w:sz="0" w:space="0" w:color="auto"/>
        <w:left w:val="none" w:sz="0" w:space="0" w:color="auto"/>
        <w:bottom w:val="none" w:sz="0" w:space="0" w:color="auto"/>
        <w:right w:val="none" w:sz="0" w:space="0" w:color="auto"/>
      </w:divBdr>
    </w:div>
    <w:div w:id="1633244370">
      <w:bodyDiv w:val="1"/>
      <w:marLeft w:val="0"/>
      <w:marRight w:val="0"/>
      <w:marTop w:val="0"/>
      <w:marBottom w:val="0"/>
      <w:divBdr>
        <w:top w:val="none" w:sz="0" w:space="0" w:color="auto"/>
        <w:left w:val="none" w:sz="0" w:space="0" w:color="auto"/>
        <w:bottom w:val="none" w:sz="0" w:space="0" w:color="auto"/>
        <w:right w:val="none" w:sz="0" w:space="0" w:color="auto"/>
      </w:divBdr>
    </w:div>
    <w:div w:id="1682120510">
      <w:bodyDiv w:val="1"/>
      <w:marLeft w:val="0"/>
      <w:marRight w:val="0"/>
      <w:marTop w:val="0"/>
      <w:marBottom w:val="0"/>
      <w:divBdr>
        <w:top w:val="none" w:sz="0" w:space="0" w:color="auto"/>
        <w:left w:val="none" w:sz="0" w:space="0" w:color="auto"/>
        <w:bottom w:val="none" w:sz="0" w:space="0" w:color="auto"/>
        <w:right w:val="none" w:sz="0" w:space="0" w:color="auto"/>
      </w:divBdr>
    </w:div>
    <w:div w:id="1708217723">
      <w:bodyDiv w:val="1"/>
      <w:marLeft w:val="0"/>
      <w:marRight w:val="0"/>
      <w:marTop w:val="0"/>
      <w:marBottom w:val="0"/>
      <w:divBdr>
        <w:top w:val="none" w:sz="0" w:space="0" w:color="auto"/>
        <w:left w:val="none" w:sz="0" w:space="0" w:color="auto"/>
        <w:bottom w:val="none" w:sz="0" w:space="0" w:color="auto"/>
        <w:right w:val="none" w:sz="0" w:space="0" w:color="auto"/>
      </w:divBdr>
    </w:div>
    <w:div w:id="1759398057">
      <w:bodyDiv w:val="1"/>
      <w:marLeft w:val="0"/>
      <w:marRight w:val="0"/>
      <w:marTop w:val="0"/>
      <w:marBottom w:val="0"/>
      <w:divBdr>
        <w:top w:val="none" w:sz="0" w:space="0" w:color="auto"/>
        <w:left w:val="none" w:sz="0" w:space="0" w:color="auto"/>
        <w:bottom w:val="none" w:sz="0" w:space="0" w:color="auto"/>
        <w:right w:val="none" w:sz="0" w:space="0" w:color="auto"/>
      </w:divBdr>
    </w:div>
    <w:div w:id="1764379582">
      <w:bodyDiv w:val="1"/>
      <w:marLeft w:val="0"/>
      <w:marRight w:val="0"/>
      <w:marTop w:val="0"/>
      <w:marBottom w:val="0"/>
      <w:divBdr>
        <w:top w:val="none" w:sz="0" w:space="0" w:color="auto"/>
        <w:left w:val="none" w:sz="0" w:space="0" w:color="auto"/>
        <w:bottom w:val="none" w:sz="0" w:space="0" w:color="auto"/>
        <w:right w:val="none" w:sz="0" w:space="0" w:color="auto"/>
      </w:divBdr>
    </w:div>
    <w:div w:id="1879390211">
      <w:bodyDiv w:val="1"/>
      <w:marLeft w:val="0"/>
      <w:marRight w:val="0"/>
      <w:marTop w:val="0"/>
      <w:marBottom w:val="0"/>
      <w:divBdr>
        <w:top w:val="none" w:sz="0" w:space="0" w:color="auto"/>
        <w:left w:val="none" w:sz="0" w:space="0" w:color="auto"/>
        <w:bottom w:val="none" w:sz="0" w:space="0" w:color="auto"/>
        <w:right w:val="none" w:sz="0" w:space="0" w:color="auto"/>
      </w:divBdr>
    </w:div>
    <w:div w:id="1888420004">
      <w:bodyDiv w:val="1"/>
      <w:marLeft w:val="0"/>
      <w:marRight w:val="0"/>
      <w:marTop w:val="0"/>
      <w:marBottom w:val="0"/>
      <w:divBdr>
        <w:top w:val="none" w:sz="0" w:space="0" w:color="auto"/>
        <w:left w:val="none" w:sz="0" w:space="0" w:color="auto"/>
        <w:bottom w:val="none" w:sz="0" w:space="0" w:color="auto"/>
        <w:right w:val="none" w:sz="0" w:space="0" w:color="auto"/>
      </w:divBdr>
    </w:div>
    <w:div w:id="1909609192">
      <w:bodyDiv w:val="1"/>
      <w:marLeft w:val="0"/>
      <w:marRight w:val="0"/>
      <w:marTop w:val="0"/>
      <w:marBottom w:val="0"/>
      <w:divBdr>
        <w:top w:val="none" w:sz="0" w:space="0" w:color="auto"/>
        <w:left w:val="none" w:sz="0" w:space="0" w:color="auto"/>
        <w:bottom w:val="none" w:sz="0" w:space="0" w:color="auto"/>
        <w:right w:val="none" w:sz="0" w:space="0" w:color="auto"/>
      </w:divBdr>
    </w:div>
    <w:div w:id="1914313611">
      <w:bodyDiv w:val="1"/>
      <w:marLeft w:val="0"/>
      <w:marRight w:val="0"/>
      <w:marTop w:val="0"/>
      <w:marBottom w:val="0"/>
      <w:divBdr>
        <w:top w:val="none" w:sz="0" w:space="0" w:color="auto"/>
        <w:left w:val="none" w:sz="0" w:space="0" w:color="auto"/>
        <w:bottom w:val="none" w:sz="0" w:space="0" w:color="auto"/>
        <w:right w:val="none" w:sz="0" w:space="0" w:color="auto"/>
      </w:divBdr>
    </w:div>
    <w:div w:id="1916356720">
      <w:bodyDiv w:val="1"/>
      <w:marLeft w:val="0"/>
      <w:marRight w:val="0"/>
      <w:marTop w:val="0"/>
      <w:marBottom w:val="0"/>
      <w:divBdr>
        <w:top w:val="none" w:sz="0" w:space="0" w:color="auto"/>
        <w:left w:val="none" w:sz="0" w:space="0" w:color="auto"/>
        <w:bottom w:val="none" w:sz="0" w:space="0" w:color="auto"/>
        <w:right w:val="none" w:sz="0" w:space="0" w:color="auto"/>
      </w:divBdr>
    </w:div>
    <w:div w:id="1917668641">
      <w:bodyDiv w:val="1"/>
      <w:marLeft w:val="0"/>
      <w:marRight w:val="0"/>
      <w:marTop w:val="0"/>
      <w:marBottom w:val="0"/>
      <w:divBdr>
        <w:top w:val="none" w:sz="0" w:space="0" w:color="auto"/>
        <w:left w:val="none" w:sz="0" w:space="0" w:color="auto"/>
        <w:bottom w:val="none" w:sz="0" w:space="0" w:color="auto"/>
        <w:right w:val="none" w:sz="0" w:space="0" w:color="auto"/>
      </w:divBdr>
    </w:div>
    <w:div w:id="1987659570">
      <w:bodyDiv w:val="1"/>
      <w:marLeft w:val="0"/>
      <w:marRight w:val="0"/>
      <w:marTop w:val="0"/>
      <w:marBottom w:val="0"/>
      <w:divBdr>
        <w:top w:val="none" w:sz="0" w:space="0" w:color="auto"/>
        <w:left w:val="none" w:sz="0" w:space="0" w:color="auto"/>
        <w:bottom w:val="none" w:sz="0" w:space="0" w:color="auto"/>
        <w:right w:val="none" w:sz="0" w:space="0" w:color="auto"/>
      </w:divBdr>
    </w:div>
    <w:div w:id="2025159155">
      <w:bodyDiv w:val="1"/>
      <w:marLeft w:val="0"/>
      <w:marRight w:val="0"/>
      <w:marTop w:val="0"/>
      <w:marBottom w:val="0"/>
      <w:divBdr>
        <w:top w:val="none" w:sz="0" w:space="0" w:color="auto"/>
        <w:left w:val="none" w:sz="0" w:space="0" w:color="auto"/>
        <w:bottom w:val="none" w:sz="0" w:space="0" w:color="auto"/>
        <w:right w:val="none" w:sz="0" w:space="0" w:color="auto"/>
      </w:divBdr>
    </w:div>
    <w:div w:id="2045521551">
      <w:bodyDiv w:val="1"/>
      <w:marLeft w:val="0"/>
      <w:marRight w:val="0"/>
      <w:marTop w:val="0"/>
      <w:marBottom w:val="0"/>
      <w:divBdr>
        <w:top w:val="none" w:sz="0" w:space="0" w:color="auto"/>
        <w:left w:val="none" w:sz="0" w:space="0" w:color="auto"/>
        <w:bottom w:val="none" w:sz="0" w:space="0" w:color="auto"/>
        <w:right w:val="none" w:sz="0" w:space="0" w:color="auto"/>
      </w:divBdr>
    </w:div>
    <w:div w:id="2060130848">
      <w:bodyDiv w:val="1"/>
      <w:marLeft w:val="0"/>
      <w:marRight w:val="0"/>
      <w:marTop w:val="0"/>
      <w:marBottom w:val="0"/>
      <w:divBdr>
        <w:top w:val="none" w:sz="0" w:space="0" w:color="auto"/>
        <w:left w:val="none" w:sz="0" w:space="0" w:color="auto"/>
        <w:bottom w:val="none" w:sz="0" w:space="0" w:color="auto"/>
        <w:right w:val="none" w:sz="0" w:space="0" w:color="auto"/>
      </w:divBdr>
    </w:div>
    <w:div w:id="2069497513">
      <w:bodyDiv w:val="1"/>
      <w:marLeft w:val="0"/>
      <w:marRight w:val="0"/>
      <w:marTop w:val="0"/>
      <w:marBottom w:val="0"/>
      <w:divBdr>
        <w:top w:val="none" w:sz="0" w:space="0" w:color="auto"/>
        <w:left w:val="none" w:sz="0" w:space="0" w:color="auto"/>
        <w:bottom w:val="none" w:sz="0" w:space="0" w:color="auto"/>
        <w:right w:val="none" w:sz="0" w:space="0" w:color="auto"/>
      </w:divBdr>
    </w:div>
    <w:div w:id="2085294190">
      <w:bodyDiv w:val="1"/>
      <w:marLeft w:val="0"/>
      <w:marRight w:val="0"/>
      <w:marTop w:val="0"/>
      <w:marBottom w:val="0"/>
      <w:divBdr>
        <w:top w:val="none" w:sz="0" w:space="0" w:color="auto"/>
        <w:left w:val="none" w:sz="0" w:space="0" w:color="auto"/>
        <w:bottom w:val="none" w:sz="0" w:space="0" w:color="auto"/>
        <w:right w:val="none" w:sz="0" w:space="0" w:color="auto"/>
      </w:divBdr>
    </w:div>
    <w:div w:id="2088528253">
      <w:bodyDiv w:val="1"/>
      <w:marLeft w:val="0"/>
      <w:marRight w:val="0"/>
      <w:marTop w:val="0"/>
      <w:marBottom w:val="0"/>
      <w:divBdr>
        <w:top w:val="none" w:sz="0" w:space="0" w:color="auto"/>
        <w:left w:val="none" w:sz="0" w:space="0" w:color="auto"/>
        <w:bottom w:val="none" w:sz="0" w:space="0" w:color="auto"/>
        <w:right w:val="none" w:sz="0" w:space="0" w:color="auto"/>
      </w:divBdr>
    </w:div>
    <w:div w:id="2112161685">
      <w:bodyDiv w:val="1"/>
      <w:marLeft w:val="0"/>
      <w:marRight w:val="0"/>
      <w:marTop w:val="0"/>
      <w:marBottom w:val="0"/>
      <w:divBdr>
        <w:top w:val="none" w:sz="0" w:space="0" w:color="auto"/>
        <w:left w:val="none" w:sz="0" w:space="0" w:color="auto"/>
        <w:bottom w:val="none" w:sz="0" w:space="0" w:color="auto"/>
        <w:right w:val="none" w:sz="0" w:space="0" w:color="auto"/>
      </w:divBdr>
    </w:div>
    <w:div w:id="213328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WU</dc:creator>
  <cp:keywords/>
  <dc:description/>
  <cp:lastModifiedBy>CHONG WU</cp:lastModifiedBy>
  <cp:revision>6</cp:revision>
  <dcterms:created xsi:type="dcterms:W3CDTF">2025-07-25T01:31:00Z</dcterms:created>
  <dcterms:modified xsi:type="dcterms:W3CDTF">2025-08-01T03:50:00Z</dcterms:modified>
</cp:coreProperties>
</file>