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B0D73" w14:textId="5F40DA2B" w:rsidR="006D60F7" w:rsidRPr="009E5284" w:rsidRDefault="009E5284" w:rsidP="009E5284">
      <w:pPr>
        <w:spacing w:line="276" w:lineRule="auto"/>
        <w:rPr>
          <w:rFonts w:asciiTheme="minorEastAsia" w:hAnsiTheme="minorEastAsia"/>
          <w:szCs w:val="21"/>
          <w:lang w:eastAsia="ja-JP"/>
        </w:rPr>
      </w:pPr>
      <w:r w:rsidRPr="009E5284">
        <w:rPr>
          <w:rFonts w:asciiTheme="minorEastAsia" w:hAnsiTheme="minorEastAsia"/>
          <w:szCs w:val="21"/>
          <w:lang w:eastAsia="ja-JP"/>
        </w:rPr>
        <w:t>3コンピュータをとりまく世界と本書の構成（围绕计算机的世界与本书的结构）</w:t>
      </w:r>
    </w:p>
    <w:p w14:paraId="034080F4" w14:textId="77777777" w:rsidR="009E5284" w:rsidRPr="009E5284" w:rsidRDefault="009E5284" w:rsidP="009E5284">
      <w:pPr>
        <w:spacing w:line="276" w:lineRule="auto"/>
        <w:rPr>
          <w:rFonts w:asciiTheme="minorEastAsia" w:hAnsiTheme="minorEastAsia" w:hint="eastAsia"/>
          <w:szCs w:val="21"/>
          <w:lang w:eastAsia="ja-JP"/>
        </w:rPr>
      </w:pPr>
    </w:p>
    <w:p w14:paraId="2A00F19D" w14:textId="7BF00E27" w:rsidR="009E5284" w:rsidRPr="009E5284" w:rsidRDefault="009E5284" w:rsidP="009E5284">
      <w:pPr>
        <w:spacing w:line="276" w:lineRule="auto"/>
        <w:ind w:firstLineChars="100" w:firstLine="210"/>
        <w:rPr>
          <w:rFonts w:asciiTheme="minorEastAsia" w:eastAsia="ＭＳ 明朝" w:hAnsiTheme="minorEastAsia"/>
          <w:szCs w:val="21"/>
        </w:rPr>
      </w:pPr>
      <w:r w:rsidRPr="009E5284">
        <w:rPr>
          <w:rFonts w:asciiTheme="minorEastAsia" w:hAnsiTheme="minorEastAsia"/>
          <w:szCs w:val="21"/>
        </w:rPr>
        <w:t>在现代，计算机承担着各种各样的工作，世界以计算机为中心相互连接，其网络正不断扩大。现代的计算机世界由三大要素相互交织而成：</w:t>
      </w:r>
    </w:p>
    <w:p w14:paraId="57725184" w14:textId="27696F68" w:rsidR="009E5284" w:rsidRPr="009E5284" w:rsidRDefault="009E5284" w:rsidP="009E5284">
      <w:pPr>
        <w:spacing w:line="276" w:lineRule="auto"/>
        <w:rPr>
          <w:rStyle w:val="af2"/>
          <w:rFonts w:asciiTheme="minorEastAsia" w:eastAsia="ＭＳ 明朝" w:hAnsiTheme="minorEastAsia"/>
          <w:szCs w:val="21"/>
          <w:lang w:eastAsia="ja-JP"/>
        </w:rPr>
      </w:pPr>
      <w:r w:rsidRPr="009E5284">
        <w:rPr>
          <w:rStyle w:val="af2"/>
          <w:rFonts w:asciiTheme="minorEastAsia" w:hAnsiTheme="minorEastAsia"/>
          <w:szCs w:val="21"/>
          <w:lang w:eastAsia="ja-JP"/>
        </w:rPr>
        <w:t>硬件（</w:t>
      </w:r>
      <w:r w:rsidRPr="009E5284">
        <w:rPr>
          <w:rFonts w:asciiTheme="minorEastAsia" w:hAnsiTheme="minorEastAsia"/>
          <w:b/>
          <w:bCs/>
          <w:szCs w:val="21"/>
          <w:lang w:eastAsia="ja-JP"/>
        </w:rPr>
        <w:t>ハードウェア</w:t>
      </w:r>
      <w:r w:rsidRPr="009E5284">
        <w:rPr>
          <w:rStyle w:val="af2"/>
          <w:rFonts w:asciiTheme="minorEastAsia" w:hAnsiTheme="minorEastAsia"/>
          <w:szCs w:val="21"/>
          <w:lang w:eastAsia="ja-JP"/>
        </w:rPr>
        <w:t>）、</w:t>
      </w:r>
    </w:p>
    <w:p w14:paraId="4A71EAC8" w14:textId="0B7D1741" w:rsidR="009E5284" w:rsidRPr="009E5284" w:rsidRDefault="009E5284" w:rsidP="009E5284">
      <w:pPr>
        <w:spacing w:line="276" w:lineRule="auto"/>
        <w:rPr>
          <w:rStyle w:val="af2"/>
          <w:rFonts w:asciiTheme="minorEastAsia" w:eastAsia="ＭＳ 明朝" w:hAnsiTheme="minorEastAsia"/>
          <w:szCs w:val="21"/>
          <w:lang w:eastAsia="ja-JP"/>
        </w:rPr>
      </w:pPr>
      <w:r w:rsidRPr="009E5284">
        <w:rPr>
          <w:rStyle w:val="af2"/>
          <w:rFonts w:asciiTheme="minorEastAsia" w:hAnsiTheme="minorEastAsia"/>
          <w:szCs w:val="21"/>
          <w:lang w:eastAsia="ja-JP"/>
        </w:rPr>
        <w:t>软件（</w:t>
      </w:r>
      <w:r w:rsidRPr="009E5284">
        <w:rPr>
          <w:rFonts w:asciiTheme="minorEastAsia" w:hAnsiTheme="minorEastAsia"/>
          <w:b/>
          <w:bCs/>
          <w:szCs w:val="21"/>
          <w:lang w:eastAsia="ja-JP"/>
        </w:rPr>
        <w:t>ソフトウェア</w:t>
      </w:r>
      <w:r w:rsidRPr="009E5284">
        <w:rPr>
          <w:rStyle w:val="af2"/>
          <w:rFonts w:asciiTheme="minorEastAsia" w:hAnsiTheme="minorEastAsia"/>
          <w:szCs w:val="21"/>
          <w:lang w:eastAsia="ja-JP"/>
        </w:rPr>
        <w:t>）、</w:t>
      </w:r>
    </w:p>
    <w:p w14:paraId="20F19497" w14:textId="123DE3CF" w:rsidR="009E5284" w:rsidRDefault="009E5284" w:rsidP="009E5284">
      <w:pPr>
        <w:pBdr>
          <w:bottom w:val="single" w:sz="6" w:space="1" w:color="auto"/>
        </w:pBdr>
        <w:spacing w:line="276" w:lineRule="auto"/>
        <w:rPr>
          <w:rFonts w:asciiTheme="minorEastAsia" w:hAnsiTheme="minorEastAsia"/>
          <w:szCs w:val="21"/>
          <w:lang w:eastAsia="ja-JP"/>
        </w:rPr>
      </w:pPr>
      <w:r w:rsidRPr="009E5284">
        <w:rPr>
          <w:rStyle w:val="af2"/>
          <w:rFonts w:asciiTheme="minorEastAsia" w:hAnsiTheme="minorEastAsia"/>
          <w:szCs w:val="21"/>
          <w:lang w:eastAsia="ja-JP"/>
        </w:rPr>
        <w:t>网络（</w:t>
      </w:r>
      <w:r w:rsidRPr="009E5284">
        <w:rPr>
          <w:rFonts w:asciiTheme="minorEastAsia" w:hAnsiTheme="minorEastAsia"/>
          <w:b/>
          <w:bCs/>
          <w:szCs w:val="21"/>
          <w:lang w:eastAsia="ja-JP"/>
        </w:rPr>
        <w:t>ネットワーク</w:t>
      </w:r>
      <w:r w:rsidRPr="009E5284">
        <w:rPr>
          <w:rStyle w:val="af2"/>
          <w:rFonts w:asciiTheme="minorEastAsia" w:hAnsiTheme="minorEastAsia"/>
          <w:szCs w:val="21"/>
          <w:lang w:eastAsia="ja-JP"/>
        </w:rPr>
        <w:t>）</w:t>
      </w:r>
      <w:r w:rsidRPr="009E5284">
        <w:rPr>
          <w:rFonts w:asciiTheme="minorEastAsia" w:hAnsiTheme="minorEastAsia"/>
          <w:szCs w:val="21"/>
          <w:lang w:eastAsia="ja-JP"/>
        </w:rPr>
        <w:t>。</w:t>
      </w:r>
    </w:p>
    <w:p w14:paraId="6F6FF0CA" w14:textId="4916242B" w:rsidR="009E5284" w:rsidRDefault="009E5284" w:rsidP="009E5284">
      <w:pPr>
        <w:pStyle w:val="af3"/>
        <w:spacing w:line="276" w:lineRule="auto"/>
        <w:rPr>
          <w:rFonts w:asciiTheme="minorEastAsia" w:eastAsiaTheme="minorEastAsia" w:hAnsiTheme="minorEastAsia"/>
          <w:sz w:val="21"/>
          <w:szCs w:val="21"/>
          <w:lang w:eastAsia="ja-JP"/>
        </w:rPr>
      </w:pPr>
      <w:r w:rsidRPr="009E5284">
        <w:rPr>
          <w:rStyle w:val="af2"/>
          <w:rFonts w:asciiTheme="minorEastAsia" w:eastAsiaTheme="minorEastAsia" w:hAnsiTheme="minorEastAsia"/>
          <w:sz w:val="21"/>
          <w:szCs w:val="21"/>
          <w:lang w:eastAsia="ja-JP"/>
        </w:rPr>
        <w:t>硬件（</w:t>
      </w:r>
      <w:r w:rsidR="00E0758D" w:rsidRPr="009E5284">
        <w:rPr>
          <w:rFonts w:asciiTheme="minorEastAsia" w:hAnsiTheme="minorEastAsia"/>
          <w:b/>
          <w:bCs/>
          <w:szCs w:val="21"/>
          <w:lang w:eastAsia="ja-JP"/>
        </w:rPr>
        <w:t>ハードウェア</w:t>
      </w:r>
      <w:r w:rsidRPr="009E5284">
        <w:rPr>
          <w:rStyle w:val="af2"/>
          <w:rFonts w:asciiTheme="minorEastAsia" w:eastAsiaTheme="minorEastAsia" w:hAnsiTheme="minorEastAsia"/>
          <w:sz w:val="21"/>
          <w:szCs w:val="21"/>
          <w:lang w:eastAsia="ja-JP"/>
        </w:rPr>
        <w:t>）</w:t>
      </w:r>
    </w:p>
    <w:p w14:paraId="236DE72D" w14:textId="5DC92AE1" w:rsidR="009E5284" w:rsidRPr="009E5284" w:rsidRDefault="009E5284" w:rsidP="001062FA">
      <w:pPr>
        <w:pStyle w:val="af3"/>
        <w:spacing w:line="276" w:lineRule="auto"/>
        <w:ind w:firstLineChars="100" w:firstLine="210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9E5284">
        <w:rPr>
          <w:rFonts w:asciiTheme="minorEastAsia" w:eastAsiaTheme="minorEastAsia" w:hAnsiTheme="minorEastAsia"/>
          <w:sz w:val="21"/>
          <w:szCs w:val="21"/>
        </w:rPr>
        <w:t>硬件是构成计算机的机械性要素。近年来硬件技术的进步非常显著，许多过去被认为不可能实现的功能，如今不断被实现。价格的降低也是推动计算机普及的重要原因之一。</w:t>
      </w:r>
    </w:p>
    <w:p w14:paraId="4A4A7E04" w14:textId="43592260" w:rsidR="009E5284" w:rsidRPr="009E5284" w:rsidRDefault="009E5284" w:rsidP="009E5284">
      <w:pPr>
        <w:pStyle w:val="af3"/>
        <w:spacing w:line="276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9E5284">
        <w:rPr>
          <w:rFonts w:asciiTheme="minorEastAsia" w:eastAsiaTheme="minorEastAsia" w:hAnsiTheme="minorEastAsia" w:hint="eastAsia"/>
          <w:sz w:val="21"/>
          <w:szCs w:val="21"/>
          <w:lang w:eastAsia="ja-JP"/>
        </w:rPr>
        <w:t>例如</w:t>
      </w:r>
      <w:r w:rsidRPr="009E5284">
        <w:rPr>
          <w:rFonts w:asciiTheme="minorEastAsia" w:eastAsiaTheme="minorEastAsia" w:hAnsiTheme="minorEastAsia"/>
          <w:sz w:val="21"/>
          <w:szCs w:val="21"/>
          <w:lang w:eastAsia="ja-JP"/>
        </w:rPr>
        <w:t xml:space="preserve">在 POS 系统中，用于读取商品条码的 </w:t>
      </w:r>
      <w:r w:rsidRPr="009E5284">
        <w:rPr>
          <w:rStyle w:val="af2"/>
          <w:rFonts w:asciiTheme="minorEastAsia" w:eastAsiaTheme="minorEastAsia" w:hAnsiTheme="minorEastAsia"/>
          <w:sz w:val="21"/>
          <w:szCs w:val="21"/>
          <w:lang w:eastAsia="ja-JP"/>
        </w:rPr>
        <w:t>条码扫描器（</w:t>
      </w:r>
      <w:r w:rsidRPr="009E5284">
        <w:rPr>
          <w:rFonts w:asciiTheme="minorEastAsia" w:eastAsiaTheme="minorEastAsia" w:hAnsiTheme="minorEastAsia"/>
          <w:b/>
          <w:bCs/>
          <w:sz w:val="21"/>
          <w:szCs w:val="21"/>
          <w:lang w:eastAsia="ja-JP"/>
        </w:rPr>
        <w:t>バーコードリーダ</w:t>
      </w:r>
      <w:r w:rsidRPr="009E5284">
        <w:rPr>
          <w:rStyle w:val="af2"/>
          <w:rFonts w:asciiTheme="minorEastAsia" w:eastAsiaTheme="minorEastAsia" w:hAnsiTheme="minorEastAsia"/>
          <w:sz w:val="21"/>
          <w:szCs w:val="21"/>
          <w:lang w:eastAsia="ja-JP"/>
        </w:rPr>
        <w:t>）</w:t>
      </w:r>
      <w:r w:rsidRPr="009E5284">
        <w:rPr>
          <w:rFonts w:asciiTheme="minorEastAsia" w:eastAsiaTheme="minorEastAsia" w:hAnsiTheme="minorEastAsia"/>
          <w:sz w:val="21"/>
          <w:szCs w:val="21"/>
          <w:lang w:eastAsia="ja-JP"/>
        </w:rPr>
        <w:t xml:space="preserve"> 就是硬件的一种。</w:t>
      </w:r>
      <w:r w:rsidRPr="009E5284">
        <w:rPr>
          <w:rFonts w:asciiTheme="minorEastAsia" w:eastAsiaTheme="minorEastAsia" w:hAnsiTheme="minorEastAsia"/>
          <w:sz w:val="21"/>
          <w:szCs w:val="21"/>
        </w:rPr>
        <w:t>为了读取条码，会用激光照射条码并进行光学识别。关于这种硬件的原理，会在</w:t>
      </w:r>
      <w:r w:rsidRPr="001062FA">
        <w:rPr>
          <w:rStyle w:val="af2"/>
          <w:rFonts w:asciiTheme="minorEastAsia" w:eastAsiaTheme="minorEastAsia" w:hAnsiTheme="minorEastAsia"/>
          <w:sz w:val="21"/>
          <w:szCs w:val="21"/>
          <w:highlight w:val="cyan"/>
        </w:rPr>
        <w:t>第1部 硬件</w:t>
      </w:r>
      <w:r w:rsidRPr="009E5284">
        <w:rPr>
          <w:rFonts w:asciiTheme="minorEastAsia" w:eastAsiaTheme="minorEastAsia" w:hAnsiTheme="minorEastAsia"/>
          <w:sz w:val="21"/>
          <w:szCs w:val="21"/>
        </w:rPr>
        <w:t>中详细学习。</w:t>
      </w:r>
    </w:p>
    <w:p w14:paraId="26D14309" w14:textId="77777777" w:rsidR="009E5284" w:rsidRPr="009E5284" w:rsidRDefault="009E5284" w:rsidP="00232852">
      <w:pPr>
        <w:pStyle w:val="af3"/>
        <w:pBdr>
          <w:bottom w:val="single" w:sz="6" w:space="1" w:color="auto"/>
        </w:pBdr>
        <w:spacing w:line="276" w:lineRule="auto"/>
        <w:ind w:firstLineChars="100" w:firstLine="210"/>
        <w:rPr>
          <w:rFonts w:asciiTheme="minorEastAsia" w:eastAsiaTheme="minorEastAsia" w:hAnsiTheme="minorEastAsia"/>
          <w:sz w:val="21"/>
          <w:szCs w:val="21"/>
        </w:rPr>
      </w:pPr>
      <w:r w:rsidRPr="009E5284">
        <w:rPr>
          <w:rFonts w:asciiTheme="minorEastAsia" w:eastAsiaTheme="minorEastAsia" w:hAnsiTheme="minorEastAsia"/>
          <w:sz w:val="21"/>
          <w:szCs w:val="21"/>
        </w:rPr>
        <w:t xml:space="preserve">读取到的信息并不是在店内的 POS 终端直接处理，而是发送到总部的大型计算机中进行处理。这种处理方式被称为 </w:t>
      </w:r>
      <w:r w:rsidRPr="009E5284">
        <w:rPr>
          <w:rStyle w:val="af2"/>
          <w:rFonts w:asciiTheme="minorEastAsia" w:eastAsiaTheme="minorEastAsia" w:hAnsiTheme="minorEastAsia"/>
          <w:sz w:val="21"/>
          <w:szCs w:val="21"/>
        </w:rPr>
        <w:t>在线事务处理（Online Transaction Processing）</w:t>
      </w:r>
      <w:r w:rsidRPr="009E5284">
        <w:rPr>
          <w:rFonts w:asciiTheme="minorEastAsia" w:eastAsiaTheme="minorEastAsia" w:hAnsiTheme="minorEastAsia"/>
          <w:sz w:val="21"/>
          <w:szCs w:val="21"/>
        </w:rPr>
        <w:t>。在现代，数据的种类和处理方式非常多样，而处理方式的多样化会直接影响处理速度与可靠性。因此，必须考虑选择最合适的处理方式，并在选择时兼顾可靠性等因素。这部分内容会在</w:t>
      </w:r>
      <w:r w:rsidRPr="001062FA">
        <w:rPr>
          <w:rStyle w:val="af2"/>
          <w:rFonts w:asciiTheme="minorEastAsia" w:eastAsiaTheme="minorEastAsia" w:hAnsiTheme="minorEastAsia"/>
          <w:sz w:val="21"/>
          <w:szCs w:val="21"/>
          <w:highlight w:val="cyan"/>
        </w:rPr>
        <w:t>第2部 信息处理系统</w:t>
      </w:r>
      <w:r w:rsidRPr="009E5284">
        <w:rPr>
          <w:rFonts w:asciiTheme="minorEastAsia" w:eastAsiaTheme="minorEastAsia" w:hAnsiTheme="minorEastAsia"/>
          <w:sz w:val="21"/>
          <w:szCs w:val="21"/>
        </w:rPr>
        <w:t>中学习。</w:t>
      </w:r>
    </w:p>
    <w:p w14:paraId="2EAF2F1C" w14:textId="11AF0FBB" w:rsidR="001062FA" w:rsidRPr="001062FA" w:rsidRDefault="001062FA" w:rsidP="001062FA">
      <w:pPr>
        <w:spacing w:line="276" w:lineRule="auto"/>
        <w:rPr>
          <w:rFonts w:asciiTheme="minorEastAsia" w:hAnsiTheme="minorEastAsia" w:hint="eastAsia"/>
          <w:b/>
          <w:bCs/>
          <w:szCs w:val="21"/>
        </w:rPr>
      </w:pPr>
      <w:r w:rsidRPr="009E5284">
        <w:rPr>
          <w:rStyle w:val="af2"/>
          <w:rFonts w:asciiTheme="minorEastAsia" w:hAnsiTheme="minorEastAsia"/>
          <w:szCs w:val="21"/>
          <w:lang w:eastAsia="ja-JP"/>
        </w:rPr>
        <w:t>软件（</w:t>
      </w:r>
      <w:r w:rsidRPr="009E5284">
        <w:rPr>
          <w:rFonts w:asciiTheme="minorEastAsia" w:hAnsiTheme="minorEastAsia"/>
          <w:b/>
          <w:bCs/>
          <w:szCs w:val="21"/>
          <w:lang w:eastAsia="ja-JP"/>
        </w:rPr>
        <w:t>ソフトウェア</w:t>
      </w:r>
      <w:r w:rsidRPr="009E5284">
        <w:rPr>
          <w:rStyle w:val="af2"/>
          <w:rFonts w:asciiTheme="minorEastAsia" w:hAnsiTheme="minorEastAsia"/>
          <w:szCs w:val="21"/>
          <w:lang w:eastAsia="ja-JP"/>
        </w:rPr>
        <w:t>）</w:t>
      </w:r>
    </w:p>
    <w:p w14:paraId="3D7722FC" w14:textId="1E85E1E2" w:rsidR="001062FA" w:rsidRDefault="001062FA" w:rsidP="001062FA">
      <w:pPr>
        <w:spacing w:before="240" w:line="276" w:lineRule="auto"/>
        <w:ind w:firstLineChars="100" w:firstLine="211"/>
        <w:rPr>
          <w:rFonts w:asciiTheme="minorEastAsia" w:hAnsiTheme="minorEastAsia" w:hint="eastAsia"/>
          <w:szCs w:val="21"/>
        </w:rPr>
      </w:pPr>
      <w:r w:rsidRPr="001062FA">
        <w:rPr>
          <w:rFonts w:asciiTheme="minorEastAsia" w:hAnsiTheme="minorEastAsia"/>
          <w:b/>
          <w:bCs/>
          <w:szCs w:val="21"/>
        </w:rPr>
        <w:t>软件</w:t>
      </w:r>
      <w:r w:rsidRPr="001062FA">
        <w:rPr>
          <w:rFonts w:asciiTheme="minorEastAsia" w:hAnsiTheme="minorEastAsia"/>
          <w:szCs w:val="21"/>
        </w:rPr>
        <w:t>是计算机内部用于</w:t>
      </w:r>
      <w:r w:rsidRPr="001062FA">
        <w:rPr>
          <w:rFonts w:asciiTheme="minorEastAsia" w:hAnsiTheme="minorEastAsia"/>
          <w:b/>
          <w:bCs/>
          <w:szCs w:val="21"/>
        </w:rPr>
        <w:t>向计算机发出指令</w:t>
      </w:r>
      <w:r w:rsidRPr="001062FA">
        <w:rPr>
          <w:rFonts w:asciiTheme="minorEastAsia" w:hAnsiTheme="minorEastAsia"/>
          <w:szCs w:val="21"/>
        </w:rPr>
        <w:t>、让其执行任务的要素。</w:t>
      </w:r>
      <w:r w:rsidRPr="001062FA">
        <w:rPr>
          <w:rFonts w:asciiTheme="minorEastAsia" w:hAnsiTheme="minorEastAsia"/>
          <w:szCs w:val="21"/>
        </w:rPr>
        <w:br/>
        <w:t>如果没有人类下达指令，计算机是无法自主判断并执行工作的。</w:t>
      </w:r>
      <w:r w:rsidRPr="001062FA">
        <w:rPr>
          <w:rFonts w:asciiTheme="minorEastAsia" w:hAnsiTheme="minorEastAsia"/>
          <w:szCs w:val="21"/>
        </w:rPr>
        <w:br/>
        <w:t>例如，我们使用计算机进行文档编辑、收发电子邮件，都是依赖相关软件完成处理的。</w:t>
      </w:r>
    </w:p>
    <w:p w14:paraId="159429FD" w14:textId="77777777" w:rsidR="001062FA" w:rsidRDefault="001062FA" w:rsidP="001062FA">
      <w:pPr>
        <w:spacing w:line="276" w:lineRule="auto"/>
        <w:rPr>
          <w:rFonts w:asciiTheme="minorEastAsia" w:hAnsiTheme="minorEastAsia"/>
          <w:szCs w:val="21"/>
        </w:rPr>
      </w:pPr>
    </w:p>
    <w:p w14:paraId="578986CC" w14:textId="113767C2" w:rsidR="001062FA" w:rsidRPr="001062FA" w:rsidRDefault="001062FA" w:rsidP="001062FA">
      <w:pPr>
        <w:spacing w:line="276" w:lineRule="auto"/>
        <w:ind w:firstLineChars="100" w:firstLine="210"/>
        <w:rPr>
          <w:rFonts w:asciiTheme="minorEastAsia" w:hAnsiTheme="minorEastAsia"/>
          <w:szCs w:val="21"/>
        </w:rPr>
      </w:pPr>
      <w:r w:rsidRPr="001062FA">
        <w:rPr>
          <w:rFonts w:asciiTheme="minorEastAsia" w:hAnsiTheme="minorEastAsia"/>
          <w:szCs w:val="21"/>
        </w:rPr>
        <w:t>在 POS 系统中，软件负责向条码扫描器下达指令，如“读取条码”，然后将数据记录并计算金额等。</w:t>
      </w:r>
    </w:p>
    <w:p w14:paraId="52051F0B" w14:textId="106FF6D8" w:rsidR="001062FA" w:rsidRPr="001062FA" w:rsidRDefault="001062FA" w:rsidP="001062FA">
      <w:pPr>
        <w:spacing w:line="276" w:lineRule="auto"/>
        <w:ind w:firstLineChars="100" w:firstLine="210"/>
        <w:rPr>
          <w:rFonts w:asciiTheme="minorEastAsia" w:hAnsiTheme="minorEastAsia"/>
          <w:szCs w:val="21"/>
          <w:lang w:eastAsia="ja-JP"/>
        </w:rPr>
      </w:pPr>
      <w:r w:rsidRPr="001062FA">
        <w:rPr>
          <w:rFonts w:asciiTheme="minorEastAsia" w:hAnsiTheme="minorEastAsia"/>
          <w:szCs w:val="21"/>
          <w:lang w:eastAsia="ja-JP"/>
        </w:rPr>
        <w:t>关于软件发出指令的机制，以及如何高效利用资源等内容，会在</w:t>
      </w:r>
      <w:r w:rsidRPr="001062FA">
        <w:rPr>
          <w:rFonts w:asciiTheme="minorEastAsia" w:hAnsiTheme="minorEastAsia"/>
          <w:b/>
          <w:bCs/>
          <w:szCs w:val="21"/>
          <w:highlight w:val="cyan"/>
          <w:lang w:eastAsia="ja-JP"/>
        </w:rPr>
        <w:t>第3部 ソフトウェア</w:t>
      </w:r>
      <w:r w:rsidRPr="001062FA">
        <w:rPr>
          <w:rFonts w:asciiTheme="minorEastAsia" w:hAnsiTheme="minorEastAsia"/>
          <w:szCs w:val="21"/>
          <w:lang w:eastAsia="ja-JP"/>
        </w:rPr>
        <w:t>中学习。</w:t>
      </w:r>
      <w:r w:rsidRPr="001062FA">
        <w:rPr>
          <w:rFonts w:asciiTheme="minorEastAsia" w:hAnsiTheme="minorEastAsia"/>
          <w:szCs w:val="21"/>
          <w:lang w:eastAsia="ja-JP"/>
        </w:rPr>
        <w:br/>
      </w:r>
      <w:r>
        <w:rPr>
          <w:rFonts w:asciiTheme="minorEastAsia" w:hAnsiTheme="minorEastAsia" w:hint="eastAsia"/>
          <w:szCs w:val="21"/>
          <w:lang w:eastAsia="ja-JP"/>
        </w:rPr>
        <w:t xml:space="preserve">  </w:t>
      </w:r>
      <w:r w:rsidRPr="001062FA">
        <w:rPr>
          <w:rFonts w:asciiTheme="minorEastAsia" w:hAnsiTheme="minorEastAsia"/>
          <w:szCs w:val="21"/>
          <w:lang w:eastAsia="ja-JP"/>
        </w:rPr>
        <w:t>数据的管理与利用方式之一——</w:t>
      </w:r>
      <w:r w:rsidRPr="001062FA">
        <w:rPr>
          <w:rFonts w:asciiTheme="minorEastAsia" w:hAnsiTheme="minorEastAsia"/>
          <w:b/>
          <w:bCs/>
          <w:szCs w:val="21"/>
          <w:lang w:eastAsia="ja-JP"/>
        </w:rPr>
        <w:t>数据库</w:t>
      </w:r>
      <w:r w:rsidRPr="001062FA">
        <w:rPr>
          <w:rFonts w:asciiTheme="minorEastAsia" w:hAnsiTheme="minorEastAsia"/>
          <w:szCs w:val="21"/>
          <w:lang w:eastAsia="ja-JP"/>
        </w:rPr>
        <w:t>，将在</w:t>
      </w:r>
      <w:r w:rsidRPr="001062FA">
        <w:rPr>
          <w:rFonts w:asciiTheme="minorEastAsia" w:hAnsiTheme="minorEastAsia"/>
          <w:b/>
          <w:bCs/>
          <w:szCs w:val="21"/>
          <w:highlight w:val="cyan"/>
          <w:lang w:eastAsia="ja-JP"/>
        </w:rPr>
        <w:t>第4部 データベース</w:t>
      </w:r>
      <w:r w:rsidRPr="001062FA">
        <w:rPr>
          <w:rFonts w:asciiTheme="minorEastAsia" w:hAnsiTheme="minorEastAsia"/>
          <w:szCs w:val="21"/>
          <w:lang w:eastAsia="ja-JP"/>
        </w:rPr>
        <w:t>中学习。</w:t>
      </w:r>
    </w:p>
    <w:p w14:paraId="2984C828" w14:textId="31F68DD4" w:rsidR="001062FA" w:rsidRPr="001062FA" w:rsidRDefault="001062FA" w:rsidP="001062FA">
      <w:pPr>
        <w:pBdr>
          <w:bottom w:val="single" w:sz="6" w:space="1" w:color="auto"/>
        </w:pBdr>
        <w:spacing w:line="276" w:lineRule="auto"/>
        <w:ind w:firstLineChars="100" w:firstLine="210"/>
        <w:rPr>
          <w:rFonts w:asciiTheme="minorEastAsia" w:hAnsiTheme="minorEastAsia"/>
          <w:szCs w:val="21"/>
          <w:lang w:eastAsia="ja-JP"/>
        </w:rPr>
      </w:pPr>
      <w:r w:rsidRPr="001062FA">
        <w:rPr>
          <w:rFonts w:asciiTheme="minorEastAsia" w:hAnsiTheme="minorEastAsia"/>
          <w:szCs w:val="21"/>
        </w:rPr>
        <w:t>此外，在实际处理过程中，例如输入的数据中包含商品代码，系统会根据代码查询商品名称或单价。</w:t>
      </w:r>
      <w:r w:rsidRPr="001062FA">
        <w:rPr>
          <w:rFonts w:asciiTheme="minorEastAsia" w:hAnsiTheme="minorEastAsia"/>
          <w:szCs w:val="21"/>
        </w:rPr>
        <w:br/>
      </w:r>
      <w:r>
        <w:rPr>
          <w:rFonts w:asciiTheme="minorEastAsia" w:hAnsiTheme="minorEastAsia" w:hint="eastAsia"/>
          <w:szCs w:val="21"/>
        </w:rPr>
        <w:t xml:space="preserve">  </w:t>
      </w:r>
      <w:r w:rsidRPr="001062FA">
        <w:rPr>
          <w:rFonts w:asciiTheme="minorEastAsia" w:hAnsiTheme="minorEastAsia"/>
          <w:szCs w:val="21"/>
          <w:lang w:eastAsia="ja-JP"/>
        </w:rPr>
        <w:t>在众多商品代码中快速找到目标商品，需要考虑数据结构和高效的检索步骤，这部分会在</w:t>
      </w:r>
      <w:r w:rsidRPr="001062FA">
        <w:rPr>
          <w:rFonts w:asciiTheme="minorEastAsia" w:hAnsiTheme="minorEastAsia"/>
          <w:b/>
          <w:bCs/>
          <w:szCs w:val="21"/>
          <w:highlight w:val="cyan"/>
          <w:lang w:eastAsia="ja-JP"/>
        </w:rPr>
        <w:t>第7部 データ構造とアルゴリズム</w:t>
      </w:r>
      <w:r w:rsidRPr="001062FA">
        <w:rPr>
          <w:rFonts w:asciiTheme="minorEastAsia" w:hAnsiTheme="minorEastAsia"/>
          <w:szCs w:val="21"/>
          <w:lang w:eastAsia="ja-JP"/>
        </w:rPr>
        <w:t>中学习。</w:t>
      </w:r>
    </w:p>
    <w:p w14:paraId="1EA37478" w14:textId="77777777" w:rsidR="001062FA" w:rsidRDefault="001062FA" w:rsidP="009E5284">
      <w:pPr>
        <w:spacing w:line="276" w:lineRule="auto"/>
        <w:rPr>
          <w:rFonts w:asciiTheme="minorEastAsia" w:hAnsiTheme="minorEastAsia"/>
          <w:szCs w:val="21"/>
        </w:rPr>
      </w:pPr>
    </w:p>
    <w:p w14:paraId="4C70B0F5" w14:textId="77777777" w:rsidR="001062FA" w:rsidRDefault="001062FA" w:rsidP="009E5284">
      <w:pPr>
        <w:spacing w:line="276" w:lineRule="auto"/>
        <w:rPr>
          <w:rFonts w:asciiTheme="minorEastAsia" w:hAnsiTheme="minorEastAsia"/>
          <w:szCs w:val="21"/>
        </w:rPr>
      </w:pPr>
    </w:p>
    <w:p w14:paraId="5F06E3FB" w14:textId="3F85AFA8" w:rsidR="001062FA" w:rsidRDefault="001062FA" w:rsidP="009E5284">
      <w:pPr>
        <w:spacing w:line="276" w:lineRule="auto"/>
        <w:rPr>
          <w:rFonts w:asciiTheme="minorEastAsia" w:eastAsia="ＭＳ 明朝" w:hAnsiTheme="minorEastAsia"/>
          <w:b/>
          <w:bCs/>
          <w:szCs w:val="21"/>
          <w:lang w:eastAsia="ja-JP"/>
        </w:rPr>
      </w:pPr>
      <w:r w:rsidRPr="001062FA">
        <w:rPr>
          <w:rFonts w:asciiTheme="minorEastAsia" w:hAnsiTheme="minorEastAsia" w:hint="eastAsia"/>
          <w:b/>
          <w:bCs/>
          <w:szCs w:val="21"/>
        </w:rPr>
        <w:lastRenderedPageBreak/>
        <w:t>网络(</w:t>
      </w:r>
      <w:r w:rsidRPr="001062FA">
        <w:rPr>
          <w:rFonts w:asciiTheme="minorEastAsia" w:eastAsia="ＭＳ 明朝" w:hAnsiTheme="minorEastAsia" w:hint="eastAsia"/>
          <w:b/>
          <w:bCs/>
          <w:szCs w:val="21"/>
          <w:lang w:eastAsia="ja-JP"/>
        </w:rPr>
        <w:t>ネットワーク</w:t>
      </w:r>
      <w:r w:rsidRPr="001062FA">
        <w:rPr>
          <w:rFonts w:asciiTheme="minorEastAsia" w:hAnsiTheme="minorEastAsia" w:hint="eastAsia"/>
          <w:b/>
          <w:bCs/>
          <w:szCs w:val="21"/>
        </w:rPr>
        <w:t>)</w:t>
      </w:r>
    </w:p>
    <w:p w14:paraId="292D0ED6" w14:textId="70811AA7" w:rsidR="001062FA" w:rsidRPr="001062FA" w:rsidRDefault="001062FA" w:rsidP="001062FA">
      <w:pPr>
        <w:pStyle w:val="af3"/>
        <w:ind w:firstLineChars="100" w:firstLine="211"/>
        <w:rPr>
          <w:sz w:val="21"/>
          <w:szCs w:val="21"/>
        </w:rPr>
      </w:pPr>
      <w:r w:rsidRPr="001062FA">
        <w:rPr>
          <w:rStyle w:val="af2"/>
          <w:sz w:val="21"/>
          <w:szCs w:val="21"/>
        </w:rPr>
        <w:t>网络</w:t>
      </w:r>
      <w:r w:rsidRPr="001062FA">
        <w:rPr>
          <w:sz w:val="21"/>
          <w:szCs w:val="21"/>
        </w:rPr>
        <w:t>是用于计算机之间进行信息交换的技术。</w:t>
      </w:r>
      <w:r w:rsidRPr="001062FA">
        <w:rPr>
          <w:sz w:val="21"/>
          <w:szCs w:val="21"/>
        </w:rPr>
        <w:br/>
        <w:t>近年来，计算机之所以发展如此迅速，很大程度上是因为网络技术的飞速发展。</w:t>
      </w:r>
      <w:r w:rsidRPr="001062FA">
        <w:rPr>
          <w:sz w:val="21"/>
          <w:szCs w:val="21"/>
        </w:rPr>
        <w:br/>
        <w:t>通过网络，不同计算机之间能够交换信息，从而实现过去无法完成的工作。</w:t>
      </w:r>
    </w:p>
    <w:p w14:paraId="409EF1C6" w14:textId="469A3D90" w:rsidR="001062FA" w:rsidRPr="001062FA" w:rsidRDefault="001062FA" w:rsidP="001062FA">
      <w:pPr>
        <w:pStyle w:val="af3"/>
        <w:ind w:firstLineChars="100" w:firstLine="210"/>
        <w:rPr>
          <w:sz w:val="21"/>
          <w:szCs w:val="21"/>
        </w:rPr>
      </w:pPr>
      <w:r w:rsidRPr="001062FA">
        <w:rPr>
          <w:sz w:val="21"/>
          <w:szCs w:val="21"/>
        </w:rPr>
        <w:t>在 POS 系统中，为了让总部的大型计算机处理店内扫描的数据，需要将数据从门店传输到总部。</w:t>
      </w:r>
      <w:r w:rsidRPr="001062FA">
        <w:rPr>
          <w:sz w:val="21"/>
          <w:szCs w:val="21"/>
        </w:rPr>
        <w:br/>
      </w:r>
      <w:r>
        <w:rPr>
          <w:rFonts w:ascii="ＭＳ 明朝" w:eastAsia="ＭＳ 明朝" w:hAnsi="ＭＳ 明朝" w:hint="eastAsia"/>
          <w:sz w:val="21"/>
          <w:szCs w:val="21"/>
          <w:lang w:eastAsia="ja-JP"/>
        </w:rPr>
        <w:t xml:space="preserve">　</w:t>
      </w:r>
      <w:r w:rsidRPr="001062FA">
        <w:rPr>
          <w:sz w:val="21"/>
          <w:szCs w:val="21"/>
        </w:rPr>
        <w:t>为了确保数据传输的</w:t>
      </w:r>
      <w:r w:rsidRPr="001062FA">
        <w:rPr>
          <w:rStyle w:val="af2"/>
          <w:sz w:val="21"/>
          <w:szCs w:val="21"/>
        </w:rPr>
        <w:t>准确性和速度</w:t>
      </w:r>
      <w:r w:rsidRPr="001062FA">
        <w:rPr>
          <w:sz w:val="21"/>
          <w:szCs w:val="21"/>
        </w:rPr>
        <w:t>，必须掌握适当的传输方法和步骤。</w:t>
      </w:r>
      <w:r w:rsidRPr="001062FA">
        <w:rPr>
          <w:sz w:val="21"/>
          <w:szCs w:val="21"/>
        </w:rPr>
        <w:br/>
        <w:t>这些通信相关的基础知识会在</w:t>
      </w:r>
      <w:r w:rsidRPr="001062FA">
        <w:rPr>
          <w:rStyle w:val="af2"/>
          <w:sz w:val="21"/>
          <w:szCs w:val="21"/>
          <w:highlight w:val="cyan"/>
        </w:rPr>
        <w:t>第5部 网络</w:t>
      </w:r>
      <w:r w:rsidRPr="001062FA">
        <w:rPr>
          <w:sz w:val="21"/>
          <w:szCs w:val="21"/>
        </w:rPr>
        <w:t>中学习。</w:t>
      </w:r>
    </w:p>
    <w:p w14:paraId="40482EF8" w14:textId="2CADFE17" w:rsidR="001062FA" w:rsidRPr="001062FA" w:rsidRDefault="001062FA" w:rsidP="009E5284">
      <w:pPr>
        <w:spacing w:line="276" w:lineRule="auto"/>
        <w:rPr>
          <w:rFonts w:asciiTheme="minorEastAsia" w:eastAsia="ＭＳ 明朝" w:hAnsiTheme="minorEastAsia" w:hint="eastAsia"/>
          <w:b/>
          <w:bCs/>
          <w:szCs w:val="21"/>
        </w:rPr>
      </w:pPr>
    </w:p>
    <w:sectPr w:rsidR="001062FA" w:rsidRPr="00106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3C897" w14:textId="77777777" w:rsidR="0099285E" w:rsidRDefault="0099285E" w:rsidP="009E5284">
      <w:r>
        <w:separator/>
      </w:r>
    </w:p>
  </w:endnote>
  <w:endnote w:type="continuationSeparator" w:id="0">
    <w:p w14:paraId="084691E0" w14:textId="77777777" w:rsidR="0099285E" w:rsidRDefault="0099285E" w:rsidP="009E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A7E67" w14:textId="77777777" w:rsidR="0099285E" w:rsidRDefault="0099285E" w:rsidP="009E5284">
      <w:r>
        <w:separator/>
      </w:r>
    </w:p>
  </w:footnote>
  <w:footnote w:type="continuationSeparator" w:id="0">
    <w:p w14:paraId="589E352D" w14:textId="77777777" w:rsidR="0099285E" w:rsidRDefault="0099285E" w:rsidP="009E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03"/>
    <w:rsid w:val="001062FA"/>
    <w:rsid w:val="00232852"/>
    <w:rsid w:val="003F0C03"/>
    <w:rsid w:val="006D60F7"/>
    <w:rsid w:val="0090519A"/>
    <w:rsid w:val="0099285E"/>
    <w:rsid w:val="009E5284"/>
    <w:rsid w:val="00B43656"/>
    <w:rsid w:val="00BF674A"/>
    <w:rsid w:val="00E0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EF3A5"/>
  <w15:chartTrackingRefBased/>
  <w15:docId w15:val="{74C12951-C054-432F-A503-0B25D4B6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C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0C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C03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C03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C03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C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C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C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C03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0C0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C03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C03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0C03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0C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0C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0C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0C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0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0C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0C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0C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0C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0C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0C03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0C0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0C03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F0C03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5284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528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5284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5284"/>
    <w:rPr>
      <w:sz w:val="18"/>
      <w:szCs w:val="18"/>
    </w:rPr>
  </w:style>
  <w:style w:type="character" w:styleId="af2">
    <w:name w:val="Strong"/>
    <w:basedOn w:val="a0"/>
    <w:uiPriority w:val="22"/>
    <w:qFormat/>
    <w:rsid w:val="009E5284"/>
    <w:rPr>
      <w:b/>
      <w:bCs/>
    </w:rPr>
  </w:style>
  <w:style w:type="paragraph" w:styleId="af3">
    <w:name w:val="Normal (Web)"/>
    <w:basedOn w:val="a"/>
    <w:uiPriority w:val="99"/>
    <w:semiHidden/>
    <w:unhideWhenUsed/>
    <w:rsid w:val="009E52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2025-08-10T11:22:00Z</dcterms:created>
  <dcterms:modified xsi:type="dcterms:W3CDTF">2025-08-10T12:30:00Z</dcterms:modified>
</cp:coreProperties>
</file>