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307C6" w14:textId="3F57A460" w:rsidR="006D60F7" w:rsidRPr="00147DC0" w:rsidRDefault="00A27608">
      <w:pPr>
        <w:rPr>
          <w:rFonts w:asciiTheme="minorEastAsia" w:hAnsiTheme="minorEastAsia" w:hint="eastAsia"/>
          <w:b/>
          <w:bCs/>
        </w:rPr>
      </w:pPr>
      <w:r w:rsidRPr="00147DC0">
        <w:rPr>
          <w:rFonts w:asciiTheme="minorEastAsia" w:hAnsiTheme="minorEastAsia"/>
          <w:b/>
          <w:bCs/>
          <w:lang w:eastAsia="ja-JP"/>
        </w:rPr>
        <w:t>1 コンピュータの基本構成</w:t>
      </w:r>
    </w:p>
    <w:p w14:paraId="42526072" w14:textId="259E4390" w:rsidR="00A27608" w:rsidRPr="00A27608" w:rsidRDefault="00A27608" w:rsidP="002B4555">
      <w:pPr>
        <w:spacing w:before="240" w:after="240"/>
        <w:ind w:firstLineChars="200" w:firstLine="420"/>
        <w:rPr>
          <w:rFonts w:asciiTheme="minorEastAsia" w:hAnsiTheme="minorEastAsia" w:hint="eastAsia"/>
        </w:rPr>
      </w:pPr>
      <w:r w:rsidRPr="00A27608">
        <w:rPr>
          <w:rFonts w:asciiTheme="minorEastAsia" w:hAnsiTheme="minorEastAsia"/>
        </w:rPr>
        <w:t>在我们周围，各种类型的计算机都在发挥作用。然而，自计算机本身诞生以来，还不到一百年。按所使用的</w:t>
      </w:r>
      <w:proofErr w:type="gramStart"/>
      <w:r w:rsidRPr="002B4555">
        <w:rPr>
          <w:rFonts w:asciiTheme="minorEastAsia" w:hAnsiTheme="minorEastAsia"/>
          <w:b/>
          <w:bCs/>
          <w:highlight w:val="yellow"/>
        </w:rPr>
        <w:t>論理素子</w:t>
      </w:r>
      <w:proofErr w:type="gramEnd"/>
      <w:r w:rsidRPr="00A27608">
        <w:rPr>
          <w:rFonts w:asciiTheme="minorEastAsia" w:hAnsiTheme="minorEastAsia"/>
        </w:rPr>
        <w:t>（构成计算机、用于运算等的部件）来划分计算机的历史，可分为以下几代。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2B4555" w:rsidRPr="00A27608" w14:paraId="1AB02D1E" w14:textId="77777777" w:rsidTr="00147DC0">
        <w:tc>
          <w:tcPr>
            <w:tcW w:w="2547" w:type="dxa"/>
            <w:hideMark/>
          </w:tcPr>
          <w:p w14:paraId="307F61D5" w14:textId="5384A1BB" w:rsidR="002B4555" w:rsidRPr="00A27608" w:rsidRDefault="002B4555" w:rsidP="002B4555">
            <w:pPr>
              <w:widowControl w:val="0"/>
              <w:spacing w:before="100" w:beforeAutospacing="1" w:line="400" w:lineRule="exact"/>
              <w:rPr>
                <w:rFonts w:asciiTheme="minorEastAsia" w:hAnsiTheme="minorEastAsia"/>
                <w:b/>
                <w:bCs/>
                <w:lang w:eastAsia="ja-JP"/>
              </w:rPr>
            </w:pPr>
            <w:r>
              <w:rPr>
                <w:b/>
                <w:bCs/>
              </w:rPr>
              <w:t>世代</w:t>
            </w:r>
          </w:p>
        </w:tc>
        <w:tc>
          <w:tcPr>
            <w:tcW w:w="5749" w:type="dxa"/>
            <w:hideMark/>
          </w:tcPr>
          <w:p w14:paraId="21D8F15C" w14:textId="2A2DA64C" w:rsidR="002B4555" w:rsidRPr="00A27608" w:rsidRDefault="002B4555" w:rsidP="002B4555">
            <w:pPr>
              <w:widowControl w:val="0"/>
              <w:spacing w:before="100" w:beforeAutospacing="1" w:line="400" w:lineRule="exact"/>
              <w:ind w:firstLineChars="200" w:firstLine="422"/>
              <w:rPr>
                <w:rFonts w:asciiTheme="minorEastAsia" w:hAnsiTheme="minorEastAsia"/>
                <w:b/>
                <w:bCs/>
                <w:lang w:eastAsia="ja-JP"/>
              </w:rPr>
            </w:pPr>
            <w:r>
              <w:rPr>
                <w:b/>
                <w:bCs/>
                <w:lang w:eastAsia="ja-JP"/>
              </w:rPr>
              <w:t>代表性的计算机</w:t>
            </w:r>
            <w:r>
              <w:rPr>
                <w:rFonts w:ascii="Microsoft YaHei" w:eastAsia="Microsoft YaHei" w:hAnsi="Microsoft YaHei" w:cs="Microsoft YaHei" w:hint="eastAsia"/>
                <w:b/>
                <w:bCs/>
                <w:lang w:eastAsia="ja-JP"/>
              </w:rPr>
              <w:t>・</w:t>
            </w:r>
            <w:r>
              <w:rPr>
                <w:rFonts w:ascii="SimSun" w:eastAsia="SimSun" w:hAnsi="SimSun" w:cs="SimSun" w:hint="eastAsia"/>
                <w:b/>
                <w:bCs/>
                <w:lang w:eastAsia="ja-JP"/>
              </w:rPr>
              <w:t>情</w:t>
            </w:r>
            <w:r>
              <w:rPr>
                <w:b/>
                <w:bCs/>
                <w:lang w:eastAsia="ja-JP"/>
              </w:rPr>
              <w:t>况</w:t>
            </w:r>
          </w:p>
        </w:tc>
      </w:tr>
      <w:tr w:rsidR="002B4555" w:rsidRPr="00A27608" w14:paraId="62065C77" w14:textId="77777777" w:rsidTr="00147DC0">
        <w:tc>
          <w:tcPr>
            <w:tcW w:w="2547" w:type="dxa"/>
            <w:hideMark/>
          </w:tcPr>
          <w:p w14:paraId="73BF9171" w14:textId="356E42D3" w:rsidR="002B4555" w:rsidRPr="00A27608" w:rsidRDefault="002B4555" w:rsidP="002B4555">
            <w:pPr>
              <w:widowControl w:val="0"/>
              <w:spacing w:before="100" w:beforeAutospacing="1" w:line="400" w:lineRule="exact"/>
              <w:rPr>
                <w:rFonts w:asciiTheme="minorEastAsia" w:hAnsiTheme="minorEastAsia"/>
                <w:lang w:eastAsia="ja-JP"/>
              </w:rPr>
            </w:pPr>
            <w:r>
              <w:t>第</w:t>
            </w:r>
            <w:r>
              <w:t>1</w:t>
            </w:r>
            <w:r>
              <w:t>世代（</w:t>
            </w:r>
            <w:proofErr w:type="gramStart"/>
            <w:r>
              <w:t>1940</w:t>
            </w:r>
            <w:proofErr w:type="gramEnd"/>
            <w:r>
              <w:t>年代起）</w:t>
            </w:r>
          </w:p>
        </w:tc>
        <w:tc>
          <w:tcPr>
            <w:tcW w:w="5749" w:type="dxa"/>
            <w:hideMark/>
          </w:tcPr>
          <w:p w14:paraId="3AD262B5" w14:textId="7071E4B7" w:rsidR="002B4555" w:rsidRPr="002B4555" w:rsidRDefault="002B4555" w:rsidP="002B4555">
            <w:pPr>
              <w:pStyle w:val="a9"/>
              <w:numPr>
                <w:ilvl w:val="0"/>
                <w:numId w:val="14"/>
              </w:numPr>
              <w:spacing w:before="100" w:beforeAutospacing="1" w:line="400" w:lineRule="exact"/>
              <w:rPr>
                <w:rFonts w:asciiTheme="minorEastAsia" w:hAnsiTheme="minorEastAsia"/>
                <w:lang w:eastAsia="ja-JP"/>
              </w:rPr>
            </w:pPr>
            <w:r>
              <w:t>【</w:t>
            </w:r>
            <w:r w:rsidRPr="002B4555">
              <w:rPr>
                <w:rFonts w:asciiTheme="minorEastAsia" w:hAnsiTheme="minorEastAsia"/>
                <w:b/>
                <w:bCs/>
              </w:rPr>
              <w:t>論理素子</w:t>
            </w:r>
            <w:r w:rsidRPr="002B4555">
              <w:t>：</w:t>
            </w:r>
            <w:r w:rsidRPr="002B4555">
              <w:rPr>
                <w:highlight w:val="yellow"/>
              </w:rPr>
              <w:t>真空管</w:t>
            </w:r>
            <w:r>
              <w:t>】</w:t>
            </w:r>
          </w:p>
          <w:p w14:paraId="06F5B21F" w14:textId="1ABEFA33" w:rsidR="002B4555" w:rsidRPr="002B4555" w:rsidRDefault="002B4555" w:rsidP="002B4555">
            <w:pPr>
              <w:pStyle w:val="a9"/>
              <w:numPr>
                <w:ilvl w:val="0"/>
                <w:numId w:val="14"/>
              </w:numPr>
              <w:spacing w:before="100" w:beforeAutospacing="1" w:line="400" w:lineRule="exact"/>
              <w:rPr>
                <w:rFonts w:asciiTheme="minorEastAsia" w:hAnsiTheme="minorEastAsia"/>
                <w:lang w:eastAsia="ja-JP"/>
              </w:rPr>
            </w:pPr>
            <w:r w:rsidRPr="002B4555">
              <w:rPr>
                <w:rFonts w:ascii="SimSun" w:eastAsia="SimSun" w:hAnsi="SimSun" w:cs="SimSun" w:hint="eastAsia"/>
              </w:rPr>
              <w:t>世界最初的计算机</w:t>
            </w:r>
            <w:r>
              <w:t xml:space="preserve"> </w:t>
            </w:r>
            <w:r w:rsidRPr="00147DC0">
              <w:rPr>
                <w:highlight w:val="yellow"/>
              </w:rPr>
              <w:t>ENIAC</w:t>
            </w:r>
            <w:r w:rsidRPr="00147DC0">
              <w:rPr>
                <w:highlight w:val="yellow"/>
              </w:rPr>
              <w:t>（</w:t>
            </w:r>
            <w:r w:rsidRPr="00147DC0">
              <w:rPr>
                <w:highlight w:val="yellow"/>
              </w:rPr>
              <w:t>1946</w:t>
            </w:r>
            <w:r w:rsidRPr="00147DC0">
              <w:rPr>
                <w:highlight w:val="yellow"/>
              </w:rPr>
              <w:t>年）</w:t>
            </w:r>
          </w:p>
          <w:p w14:paraId="173B8913" w14:textId="40E317B7" w:rsidR="002B4555" w:rsidRPr="002B4555" w:rsidRDefault="002B4555" w:rsidP="002B4555">
            <w:pPr>
              <w:pStyle w:val="a9"/>
              <w:numPr>
                <w:ilvl w:val="0"/>
                <w:numId w:val="14"/>
              </w:numPr>
              <w:spacing w:before="100" w:beforeAutospacing="1" w:line="400" w:lineRule="exact"/>
              <w:rPr>
                <w:rFonts w:asciiTheme="minorEastAsia" w:hAnsiTheme="minorEastAsia"/>
                <w:lang w:eastAsia="ja-JP"/>
              </w:rPr>
            </w:pPr>
            <w:r w:rsidRPr="002B4555">
              <w:rPr>
                <w:rFonts w:ascii="SimSun" w:eastAsia="SimSun" w:hAnsi="SimSun" w:cs="SimSun" w:hint="eastAsia"/>
                <w:lang w:eastAsia="ja-JP"/>
              </w:rPr>
              <w:t>采用</w:t>
            </w:r>
            <w:r w:rsidRPr="002B4555">
              <w:rPr>
                <w:rFonts w:ascii="SimSun" w:eastAsia="SimSun" w:hAnsi="SimSun" w:cs="SimSun"/>
                <w:highlight w:val="yellow"/>
                <w:lang w:eastAsia="ja-JP"/>
              </w:rPr>
              <w:t>ストアドプログラム方式</w:t>
            </w:r>
            <w:r w:rsidRPr="00147DC0">
              <w:rPr>
                <w:rFonts w:ascii="Microsoft YaHei" w:eastAsia="Microsoft YaHei" w:hAnsi="Microsoft YaHei" w:cs="Microsoft YaHei" w:hint="eastAsia"/>
                <w:highlight w:val="green"/>
                <w:lang w:eastAsia="ja-JP"/>
              </w:rPr>
              <w:t>※</w:t>
            </w:r>
            <w:r w:rsidRPr="00147DC0">
              <w:rPr>
                <w:highlight w:val="green"/>
                <w:lang w:eastAsia="ja-JP"/>
              </w:rPr>
              <w:t>1</w:t>
            </w:r>
            <w:r>
              <w:rPr>
                <w:lang w:eastAsia="ja-JP"/>
              </w:rPr>
              <w:t>的</w:t>
            </w:r>
            <w:r>
              <w:rPr>
                <w:lang w:eastAsia="ja-JP"/>
              </w:rPr>
              <w:t xml:space="preserve"> EDSAC</w:t>
            </w:r>
            <w:r>
              <w:rPr>
                <w:lang w:eastAsia="ja-JP"/>
              </w:rPr>
              <w:t>（</w:t>
            </w:r>
            <w:r>
              <w:rPr>
                <w:lang w:eastAsia="ja-JP"/>
              </w:rPr>
              <w:t>1949</w:t>
            </w:r>
            <w:r>
              <w:rPr>
                <w:lang w:eastAsia="ja-JP"/>
              </w:rPr>
              <w:t>年）</w:t>
            </w:r>
          </w:p>
        </w:tc>
      </w:tr>
      <w:tr w:rsidR="002B4555" w:rsidRPr="00A27608" w14:paraId="36F1F881" w14:textId="77777777" w:rsidTr="00147DC0">
        <w:tc>
          <w:tcPr>
            <w:tcW w:w="2547" w:type="dxa"/>
            <w:hideMark/>
          </w:tcPr>
          <w:p w14:paraId="291634C6" w14:textId="3D514BA8" w:rsidR="002B4555" w:rsidRPr="00A27608" w:rsidRDefault="002B4555" w:rsidP="002B4555">
            <w:pPr>
              <w:widowControl w:val="0"/>
              <w:spacing w:before="100" w:beforeAutospacing="1" w:line="400" w:lineRule="exact"/>
              <w:rPr>
                <w:rFonts w:asciiTheme="minorEastAsia" w:hAnsiTheme="minorEastAsia"/>
                <w:lang w:eastAsia="ja-JP"/>
              </w:rPr>
            </w:pPr>
            <w:r>
              <w:t>第</w:t>
            </w:r>
            <w:r>
              <w:t>2</w:t>
            </w:r>
            <w:r>
              <w:t>世代（</w:t>
            </w:r>
            <w:proofErr w:type="gramStart"/>
            <w:r>
              <w:t>1950</w:t>
            </w:r>
            <w:proofErr w:type="gramEnd"/>
            <w:r>
              <w:t>年代起）</w:t>
            </w:r>
          </w:p>
        </w:tc>
        <w:tc>
          <w:tcPr>
            <w:tcW w:w="5749" w:type="dxa"/>
            <w:hideMark/>
          </w:tcPr>
          <w:p w14:paraId="3BD73A2D" w14:textId="73B0ECF6" w:rsidR="002B4555" w:rsidRPr="002B4555" w:rsidRDefault="002B4555" w:rsidP="002B4555">
            <w:pPr>
              <w:pStyle w:val="a9"/>
              <w:widowControl w:val="0"/>
              <w:numPr>
                <w:ilvl w:val="0"/>
                <w:numId w:val="13"/>
              </w:numPr>
              <w:spacing w:before="100" w:beforeAutospacing="1" w:line="400" w:lineRule="exact"/>
              <w:rPr>
                <w:rFonts w:asciiTheme="minorEastAsia" w:hAnsiTheme="minorEastAsia"/>
              </w:rPr>
            </w:pPr>
            <w:r>
              <w:t>【</w:t>
            </w:r>
            <w:r w:rsidRPr="002B4555">
              <w:rPr>
                <w:rFonts w:asciiTheme="minorEastAsia" w:hAnsiTheme="minorEastAsia"/>
                <w:b/>
                <w:bCs/>
              </w:rPr>
              <w:t>論理素子</w:t>
            </w:r>
            <w:r>
              <w:t>：晶体管（半导体）】</w:t>
            </w:r>
          </w:p>
          <w:p w14:paraId="02263E63" w14:textId="10341EE1" w:rsidR="002B4555" w:rsidRPr="002B4555" w:rsidRDefault="002B4555" w:rsidP="002B4555">
            <w:pPr>
              <w:pStyle w:val="a9"/>
              <w:widowControl w:val="0"/>
              <w:numPr>
                <w:ilvl w:val="0"/>
                <w:numId w:val="13"/>
              </w:numPr>
              <w:spacing w:before="100" w:beforeAutospacing="1" w:line="400" w:lineRule="exact"/>
              <w:rPr>
                <w:rFonts w:asciiTheme="minorEastAsia" w:hAnsiTheme="minorEastAsia"/>
              </w:rPr>
            </w:pPr>
            <w:r>
              <w:rPr>
                <w:rFonts w:ascii="SimSun" w:eastAsia="SimSun" w:hAnsi="SimSun" w:cs="SimSun" w:hint="eastAsia"/>
              </w:rPr>
              <w:t>商用计算机</w:t>
            </w:r>
            <w:r>
              <w:t xml:space="preserve"> UNIVAC I</w:t>
            </w:r>
            <w:r>
              <w:t>（</w:t>
            </w:r>
            <w:r>
              <w:t>1951</w:t>
            </w:r>
            <w:r>
              <w:t>年）</w:t>
            </w:r>
          </w:p>
          <w:p w14:paraId="53F346DA" w14:textId="3A915916" w:rsidR="002B4555" w:rsidRPr="00A27608" w:rsidRDefault="002B4555" w:rsidP="002B4555">
            <w:pPr>
              <w:pStyle w:val="a9"/>
              <w:widowControl w:val="0"/>
              <w:numPr>
                <w:ilvl w:val="0"/>
                <w:numId w:val="13"/>
              </w:numPr>
              <w:spacing w:before="100" w:beforeAutospacing="1" w:line="400" w:lineRule="exact"/>
              <w:rPr>
                <w:rFonts w:asciiTheme="minorEastAsia" w:hAnsiTheme="minorEastAsia"/>
              </w:rPr>
            </w:pPr>
            <w:r>
              <w:rPr>
                <w:rFonts w:ascii="SimSun" w:eastAsia="SimSun" w:hAnsi="SimSun" w:cs="SimSun" w:hint="eastAsia"/>
              </w:rPr>
              <w:t>计算机的小型化推进，可靠性也提</w:t>
            </w:r>
            <w:r>
              <w:t>升</w:t>
            </w:r>
          </w:p>
        </w:tc>
      </w:tr>
      <w:tr w:rsidR="002B4555" w:rsidRPr="00A27608" w14:paraId="1BF3E1BB" w14:textId="77777777" w:rsidTr="00147DC0">
        <w:tc>
          <w:tcPr>
            <w:tcW w:w="2547" w:type="dxa"/>
            <w:hideMark/>
          </w:tcPr>
          <w:p w14:paraId="7BD7487F" w14:textId="18666575" w:rsidR="002B4555" w:rsidRPr="00A27608" w:rsidRDefault="002B4555" w:rsidP="002B4555">
            <w:pPr>
              <w:widowControl w:val="0"/>
              <w:spacing w:before="100" w:beforeAutospacing="1" w:line="400" w:lineRule="exact"/>
              <w:rPr>
                <w:rFonts w:asciiTheme="minorEastAsia" w:hAnsiTheme="minorEastAsia"/>
                <w:lang w:eastAsia="ja-JP"/>
              </w:rPr>
            </w:pPr>
            <w:r>
              <w:t>第</w:t>
            </w:r>
            <w:r>
              <w:t>3</w:t>
            </w:r>
            <w:r>
              <w:t>世代（</w:t>
            </w:r>
            <w:proofErr w:type="gramStart"/>
            <w:r>
              <w:t>1960</w:t>
            </w:r>
            <w:proofErr w:type="gramEnd"/>
            <w:r>
              <w:t>年代起）</w:t>
            </w:r>
          </w:p>
        </w:tc>
        <w:tc>
          <w:tcPr>
            <w:tcW w:w="5749" w:type="dxa"/>
            <w:hideMark/>
          </w:tcPr>
          <w:p w14:paraId="043FD2E1" w14:textId="692AFF44" w:rsidR="002B4555" w:rsidRPr="002B4555" w:rsidRDefault="002B4555" w:rsidP="002B4555">
            <w:pPr>
              <w:pStyle w:val="a9"/>
              <w:widowControl w:val="0"/>
              <w:numPr>
                <w:ilvl w:val="0"/>
                <w:numId w:val="13"/>
              </w:numPr>
              <w:spacing w:before="100" w:beforeAutospacing="1" w:line="400" w:lineRule="exact"/>
              <w:rPr>
                <w:rFonts w:asciiTheme="minorEastAsia" w:hAnsiTheme="minorEastAsia"/>
                <w:lang w:eastAsia="ja-JP"/>
              </w:rPr>
            </w:pPr>
            <w:r>
              <w:t>【</w:t>
            </w:r>
            <w:r w:rsidRPr="002B4555">
              <w:rPr>
                <w:rFonts w:asciiTheme="minorEastAsia" w:hAnsiTheme="minorEastAsia"/>
                <w:b/>
                <w:bCs/>
              </w:rPr>
              <w:t>論理素子</w:t>
            </w:r>
            <w:r>
              <w:t>：</w:t>
            </w:r>
            <w:r w:rsidRPr="002B4555">
              <w:rPr>
                <w:highlight w:val="yellow"/>
              </w:rPr>
              <w:t>IC</w:t>
            </w:r>
            <w:r>
              <w:t>（</w:t>
            </w:r>
            <w:r>
              <w:t>Integrated Circuit</w:t>
            </w:r>
            <w:r>
              <w:t>：集成电路）】</w:t>
            </w:r>
          </w:p>
          <w:p w14:paraId="0B04AA46" w14:textId="0924EC52" w:rsidR="002B4555" w:rsidRPr="002B4555" w:rsidRDefault="002B4555" w:rsidP="002B4555">
            <w:pPr>
              <w:pStyle w:val="a9"/>
              <w:widowControl w:val="0"/>
              <w:numPr>
                <w:ilvl w:val="0"/>
                <w:numId w:val="13"/>
              </w:numPr>
              <w:spacing w:before="100" w:beforeAutospacing="1" w:line="400" w:lineRule="exact"/>
              <w:rPr>
                <w:rFonts w:asciiTheme="minorEastAsia" w:hAnsiTheme="minorEastAsia"/>
                <w:lang w:eastAsia="ja-JP"/>
              </w:rPr>
            </w:pPr>
            <w:proofErr w:type="gramStart"/>
            <w:r w:rsidRPr="00147DC0">
              <w:rPr>
                <w:rFonts w:ascii="SimSun" w:eastAsia="SimSun" w:hAnsi="SimSun" w:cs="SimSun"/>
                <w:highlight w:val="yellow"/>
              </w:rPr>
              <w:t>汎</w:t>
            </w:r>
            <w:proofErr w:type="gramEnd"/>
            <w:r w:rsidRPr="00147DC0">
              <w:rPr>
                <w:rFonts w:ascii="SimSun" w:eastAsia="SimSun" w:hAnsi="SimSun" w:cs="SimSun"/>
                <w:highlight w:val="yellow"/>
              </w:rPr>
              <w:t>用コンピュータ</w:t>
            </w:r>
            <w:r w:rsidRPr="00147DC0">
              <w:rPr>
                <w:rFonts w:ascii="SimSun" w:eastAsia="SimSun" w:hAnsi="SimSun" w:cs="SimSun" w:hint="eastAsia"/>
              </w:rPr>
              <w:t>登场</w:t>
            </w:r>
            <w:r w:rsidRPr="00147DC0">
              <w:rPr>
                <w:rFonts w:ascii="Microsoft YaHei" w:eastAsia="Microsoft YaHei" w:hAnsi="Microsoft YaHei" w:cs="Microsoft YaHei" w:hint="eastAsia"/>
                <w:highlight w:val="green"/>
              </w:rPr>
              <w:t>※</w:t>
            </w:r>
            <w:r w:rsidRPr="00147DC0">
              <w:rPr>
                <w:highlight w:val="green"/>
              </w:rPr>
              <w:t>2</w:t>
            </w:r>
            <w:r>
              <w:t xml:space="preserve"> IBM/360</w:t>
            </w:r>
            <w:r>
              <w:t>（</w:t>
            </w:r>
            <w:r>
              <w:t>System/360</w:t>
            </w:r>
            <w:r>
              <w:t>、</w:t>
            </w:r>
            <w:r>
              <w:t>S/360</w:t>
            </w:r>
            <w:r>
              <w:t>）（</w:t>
            </w:r>
            <w:r>
              <w:t>1964</w:t>
            </w:r>
            <w:r>
              <w:t>年）</w:t>
            </w:r>
          </w:p>
          <w:p w14:paraId="0D0535F6" w14:textId="4D050364" w:rsidR="002B4555" w:rsidRPr="002B4555" w:rsidRDefault="002B4555" w:rsidP="002B4555">
            <w:pPr>
              <w:pStyle w:val="a9"/>
              <w:widowControl w:val="0"/>
              <w:numPr>
                <w:ilvl w:val="0"/>
                <w:numId w:val="13"/>
              </w:numPr>
              <w:spacing w:before="100" w:beforeAutospacing="1" w:line="400" w:lineRule="exact"/>
              <w:rPr>
                <w:rFonts w:asciiTheme="minorEastAsia" w:hAnsiTheme="minorEastAsia"/>
              </w:rPr>
            </w:pPr>
            <w:r w:rsidRPr="002B4555">
              <w:rPr>
                <w:rFonts w:ascii="SimSun" w:eastAsia="SimSun" w:hAnsi="SimSun" w:cs="SimSun" w:hint="eastAsia"/>
              </w:rPr>
              <w:t>计算机的小型化与高速化取得飞跃性提</w:t>
            </w:r>
            <w:r>
              <w:t>升</w:t>
            </w:r>
          </w:p>
        </w:tc>
      </w:tr>
      <w:tr w:rsidR="002B4555" w:rsidRPr="00A27608" w14:paraId="2E1B7FE2" w14:textId="77777777" w:rsidTr="00147DC0">
        <w:tc>
          <w:tcPr>
            <w:tcW w:w="2547" w:type="dxa"/>
            <w:hideMark/>
          </w:tcPr>
          <w:p w14:paraId="762781B8" w14:textId="6437CBFC" w:rsidR="002B4555" w:rsidRPr="00A27608" w:rsidRDefault="002B4555" w:rsidP="002B4555">
            <w:pPr>
              <w:widowControl w:val="0"/>
              <w:spacing w:before="100" w:beforeAutospacing="1" w:line="400" w:lineRule="exact"/>
              <w:rPr>
                <w:rFonts w:asciiTheme="minorEastAsia" w:hAnsiTheme="minorEastAsia"/>
                <w:lang w:eastAsia="ja-JP"/>
              </w:rPr>
            </w:pPr>
            <w:r>
              <w:t>第</w:t>
            </w:r>
            <w:r>
              <w:t>3.5</w:t>
            </w:r>
            <w:r>
              <w:t>世代（</w:t>
            </w:r>
            <w:proofErr w:type="gramStart"/>
            <w:r>
              <w:t>1970</w:t>
            </w:r>
            <w:proofErr w:type="gramEnd"/>
            <w:r>
              <w:t>年代起）</w:t>
            </w:r>
          </w:p>
        </w:tc>
        <w:tc>
          <w:tcPr>
            <w:tcW w:w="5749" w:type="dxa"/>
            <w:hideMark/>
          </w:tcPr>
          <w:p w14:paraId="7DA78CF9" w14:textId="2A5E735A" w:rsidR="002B4555" w:rsidRPr="002B4555" w:rsidRDefault="002B4555" w:rsidP="002B4555">
            <w:pPr>
              <w:pStyle w:val="a9"/>
              <w:widowControl w:val="0"/>
              <w:numPr>
                <w:ilvl w:val="0"/>
                <w:numId w:val="13"/>
              </w:numPr>
              <w:spacing w:before="100" w:beforeAutospacing="1" w:line="400" w:lineRule="exact"/>
              <w:rPr>
                <w:rFonts w:asciiTheme="minorEastAsia" w:hAnsiTheme="minorEastAsia"/>
                <w:lang w:eastAsia="ja-JP"/>
              </w:rPr>
            </w:pPr>
            <w:r>
              <w:t>【</w:t>
            </w:r>
            <w:r w:rsidRPr="002B4555">
              <w:rPr>
                <w:rFonts w:asciiTheme="minorEastAsia" w:hAnsiTheme="minorEastAsia"/>
                <w:b/>
                <w:bCs/>
              </w:rPr>
              <w:t>論理素子</w:t>
            </w:r>
            <w:r>
              <w:t>：</w:t>
            </w:r>
            <w:r w:rsidRPr="002B4555">
              <w:rPr>
                <w:highlight w:val="yellow"/>
              </w:rPr>
              <w:t>LSI</w:t>
            </w:r>
            <w:r>
              <w:t>（</w:t>
            </w:r>
            <w:r>
              <w:t>Large Scale Integration</w:t>
            </w:r>
            <w:r>
              <w:t>：大规模集成电路）】</w:t>
            </w:r>
          </w:p>
          <w:p w14:paraId="06E4B535" w14:textId="77777777" w:rsidR="002B4555" w:rsidRPr="002B4555" w:rsidRDefault="002B4555" w:rsidP="002B4555">
            <w:pPr>
              <w:pStyle w:val="a9"/>
              <w:widowControl w:val="0"/>
              <w:numPr>
                <w:ilvl w:val="0"/>
                <w:numId w:val="13"/>
              </w:numPr>
              <w:spacing w:before="100" w:beforeAutospacing="1" w:line="400" w:lineRule="exact"/>
              <w:rPr>
                <w:rFonts w:asciiTheme="minorEastAsia" w:hAnsiTheme="minorEastAsia"/>
              </w:rPr>
            </w:pPr>
            <w:r w:rsidRPr="002B4555">
              <w:rPr>
                <w:rFonts w:ascii="SimSun" w:eastAsia="SimSun" w:hAnsi="SimSun" w:cs="SimSun" w:hint="eastAsia"/>
              </w:rPr>
              <w:t>安装在工业机器人等上的控制用计算机</w:t>
            </w:r>
          </w:p>
          <w:p w14:paraId="0193449E" w14:textId="77777777" w:rsidR="002B4555" w:rsidRPr="002B4555" w:rsidRDefault="002B4555" w:rsidP="002B4555">
            <w:pPr>
              <w:pStyle w:val="a9"/>
              <w:widowControl w:val="0"/>
              <w:numPr>
                <w:ilvl w:val="0"/>
                <w:numId w:val="13"/>
              </w:numPr>
              <w:spacing w:before="100" w:beforeAutospacing="1" w:line="400" w:lineRule="exact"/>
              <w:rPr>
                <w:rFonts w:asciiTheme="minorEastAsia" w:hAnsiTheme="minorEastAsia"/>
                <w:lang w:eastAsia="ja-JP"/>
              </w:rPr>
            </w:pPr>
            <w:r w:rsidRPr="002B4555">
              <w:rPr>
                <w:rFonts w:ascii="SimSun" w:eastAsia="SimSun" w:hAnsi="SimSun" w:cs="SimSun" w:hint="eastAsia"/>
                <w:lang w:eastAsia="ja-JP"/>
              </w:rPr>
              <w:t>安装在家电产品等上的</w:t>
            </w:r>
            <w:r w:rsidRPr="002B4555">
              <w:rPr>
                <w:rFonts w:ascii="SimSun" w:eastAsia="SimSun" w:hAnsi="SimSun" w:cs="SimSun"/>
                <w:lang w:eastAsia="ja-JP"/>
              </w:rPr>
              <w:t>マイクロプロセッサ</w:t>
            </w:r>
            <w:r>
              <w:rPr>
                <w:rFonts w:ascii="SimSun" w:eastAsia="SimSun" w:hAnsi="SimSun" w:cs="SimSun" w:hint="eastAsia"/>
                <w:lang w:eastAsia="ja-JP"/>
              </w:rPr>
              <w:t>(微处理器)</w:t>
            </w:r>
          </w:p>
          <w:p w14:paraId="2926BDF3" w14:textId="77777777" w:rsidR="002B4555" w:rsidRPr="002B4555" w:rsidRDefault="002B4555" w:rsidP="002B4555">
            <w:pPr>
              <w:pStyle w:val="a9"/>
              <w:widowControl w:val="0"/>
              <w:numPr>
                <w:ilvl w:val="0"/>
                <w:numId w:val="13"/>
              </w:numPr>
              <w:spacing w:before="100" w:beforeAutospacing="1" w:line="400" w:lineRule="exact"/>
              <w:rPr>
                <w:rFonts w:asciiTheme="minorEastAsia" w:hAnsiTheme="minorEastAsia"/>
                <w:lang w:eastAsia="ja-JP"/>
              </w:rPr>
            </w:pPr>
            <w:r w:rsidRPr="002B4555">
              <w:rPr>
                <w:rFonts w:ascii="SimSun" w:eastAsia="SimSun" w:hAnsi="SimSun" w:cs="SimSun" w:hint="eastAsia"/>
                <w:lang w:eastAsia="ja-JP"/>
              </w:rPr>
              <w:t>能够进行高速运算的</w:t>
            </w:r>
            <w:r w:rsidRPr="002B4555">
              <w:rPr>
                <w:rFonts w:ascii="SimSun" w:eastAsia="SimSun" w:hAnsi="SimSun" w:cs="SimSun"/>
                <w:lang w:eastAsia="ja-JP"/>
              </w:rPr>
              <w:t>スーパコンピュータ</w:t>
            </w:r>
            <w:r w:rsidRPr="002B4555">
              <w:rPr>
                <w:rFonts w:ascii="SimSun" w:eastAsia="SimSun" w:hAnsi="SimSun" w:cs="SimSun" w:hint="eastAsia"/>
                <w:lang w:eastAsia="ja-JP"/>
              </w:rPr>
              <w:t>（超算）</w:t>
            </w:r>
          </w:p>
          <w:p w14:paraId="64A87849" w14:textId="4C5406F6" w:rsidR="002B4555" w:rsidRPr="002B4555" w:rsidRDefault="002B4555" w:rsidP="002B4555">
            <w:pPr>
              <w:pStyle w:val="a9"/>
              <w:widowControl w:val="0"/>
              <w:numPr>
                <w:ilvl w:val="0"/>
                <w:numId w:val="13"/>
              </w:numPr>
              <w:spacing w:before="100" w:beforeAutospacing="1" w:line="400" w:lineRule="exact"/>
              <w:rPr>
                <w:rFonts w:asciiTheme="minorEastAsia" w:hAnsiTheme="minorEastAsia"/>
                <w:lang w:eastAsia="ja-JP"/>
              </w:rPr>
            </w:pPr>
            <w:r w:rsidRPr="002B4555">
              <w:rPr>
                <w:rFonts w:ascii="SimSun" w:eastAsia="SimSun" w:hAnsi="SimSun" w:cs="SimSun" w:hint="eastAsia"/>
                <w:lang w:eastAsia="ja-JP"/>
              </w:rPr>
              <w:t>以个人使用为目的的</w:t>
            </w:r>
            <w:r w:rsidRPr="002B4555">
              <w:rPr>
                <w:rFonts w:ascii="SimSun" w:eastAsia="SimSun" w:hAnsi="SimSun" w:cs="SimSun"/>
                <w:lang w:eastAsia="ja-JP"/>
              </w:rPr>
              <w:t>マイクロコンピュータ</w:t>
            </w:r>
            <w:r w:rsidRPr="002B4555">
              <w:rPr>
                <w:rFonts w:ascii="SimSun" w:eastAsia="SimSun" w:hAnsi="SimSun" w:cs="SimSun" w:hint="eastAsia"/>
                <w:lang w:eastAsia="ja-JP"/>
              </w:rPr>
              <w:t>（微机</w:t>
            </w:r>
            <w:r>
              <w:rPr>
                <w:lang w:eastAsia="ja-JP"/>
              </w:rPr>
              <w:t>）</w:t>
            </w:r>
          </w:p>
        </w:tc>
      </w:tr>
      <w:tr w:rsidR="002B4555" w:rsidRPr="00A27608" w14:paraId="16D5775D" w14:textId="77777777" w:rsidTr="00147DC0">
        <w:tc>
          <w:tcPr>
            <w:tcW w:w="2547" w:type="dxa"/>
            <w:hideMark/>
          </w:tcPr>
          <w:p w14:paraId="7005C223" w14:textId="2278B43A" w:rsidR="002B4555" w:rsidRPr="00A27608" w:rsidRDefault="002B4555" w:rsidP="002B4555">
            <w:pPr>
              <w:widowControl w:val="0"/>
              <w:spacing w:before="100" w:beforeAutospacing="1" w:line="400" w:lineRule="exact"/>
              <w:rPr>
                <w:rFonts w:asciiTheme="minorEastAsia" w:hAnsiTheme="minorEastAsia"/>
                <w:lang w:eastAsia="ja-JP"/>
              </w:rPr>
            </w:pPr>
            <w:r>
              <w:t>第</w:t>
            </w:r>
            <w:r>
              <w:t>4</w:t>
            </w:r>
            <w:r>
              <w:t>世代（</w:t>
            </w:r>
            <w:proofErr w:type="gramStart"/>
            <w:r>
              <w:t>1980</w:t>
            </w:r>
            <w:proofErr w:type="gramEnd"/>
            <w:r>
              <w:t>年代起）</w:t>
            </w:r>
          </w:p>
        </w:tc>
        <w:tc>
          <w:tcPr>
            <w:tcW w:w="5749" w:type="dxa"/>
            <w:hideMark/>
          </w:tcPr>
          <w:p w14:paraId="7D47AEEA" w14:textId="24A90EEE" w:rsidR="002B4555" w:rsidRPr="002B4555" w:rsidRDefault="002B4555" w:rsidP="002B4555">
            <w:pPr>
              <w:pStyle w:val="a9"/>
              <w:widowControl w:val="0"/>
              <w:numPr>
                <w:ilvl w:val="0"/>
                <w:numId w:val="13"/>
              </w:numPr>
              <w:spacing w:before="100" w:beforeAutospacing="1" w:line="400" w:lineRule="exact"/>
              <w:rPr>
                <w:rFonts w:asciiTheme="minorEastAsia" w:hAnsiTheme="minorEastAsia"/>
              </w:rPr>
            </w:pPr>
            <w:r>
              <w:t>【</w:t>
            </w:r>
            <w:r w:rsidRPr="002B4555">
              <w:rPr>
                <w:rFonts w:asciiTheme="minorEastAsia" w:hAnsiTheme="minorEastAsia"/>
                <w:b/>
                <w:bCs/>
              </w:rPr>
              <w:t>論理素子</w:t>
            </w:r>
            <w:r>
              <w:t>：</w:t>
            </w:r>
            <w:r w:rsidRPr="002B4555">
              <w:rPr>
                <w:highlight w:val="yellow"/>
              </w:rPr>
              <w:t>VLSI</w:t>
            </w:r>
            <w:r>
              <w:t>（</w:t>
            </w:r>
            <w:r>
              <w:t>Very LSI</w:t>
            </w:r>
            <w:r>
              <w:t>：超大规模集成电路）】</w:t>
            </w:r>
          </w:p>
          <w:p w14:paraId="620BCBC9" w14:textId="77777777" w:rsidR="002B4555" w:rsidRPr="002B4555" w:rsidRDefault="002B4555" w:rsidP="002B4555">
            <w:pPr>
              <w:pStyle w:val="a9"/>
              <w:widowControl w:val="0"/>
              <w:numPr>
                <w:ilvl w:val="0"/>
                <w:numId w:val="13"/>
              </w:numPr>
              <w:spacing w:before="100" w:beforeAutospacing="1" w:line="400" w:lineRule="exact"/>
              <w:rPr>
                <w:rFonts w:asciiTheme="minorEastAsia" w:hAnsiTheme="minorEastAsia"/>
                <w:lang w:eastAsia="ja-JP"/>
              </w:rPr>
            </w:pPr>
            <w:r w:rsidRPr="002B4555">
              <w:rPr>
                <w:rFonts w:ascii="SimSun" w:eastAsia="SimSun" w:hAnsi="SimSun" w:cs="SimSun" w:hint="eastAsia"/>
                <w:lang w:eastAsia="ja-JP"/>
              </w:rPr>
              <w:t>从</w:t>
            </w:r>
            <w:r>
              <w:rPr>
                <w:lang w:eastAsia="ja-JP"/>
              </w:rPr>
              <w:t>“</w:t>
            </w:r>
            <w:r>
              <w:rPr>
                <w:lang w:eastAsia="ja-JP"/>
              </w:rPr>
              <w:t>公司、设施等配备一台</w:t>
            </w:r>
            <w:r>
              <w:rPr>
                <w:lang w:eastAsia="ja-JP"/>
              </w:rPr>
              <w:t>”</w:t>
            </w:r>
            <w:r>
              <w:rPr>
                <w:lang w:eastAsia="ja-JP"/>
              </w:rPr>
              <w:t>转变为</w:t>
            </w:r>
            <w:r>
              <w:rPr>
                <w:lang w:eastAsia="ja-JP"/>
              </w:rPr>
              <w:t>“</w:t>
            </w:r>
            <w:r>
              <w:rPr>
                <w:lang w:eastAsia="ja-JP"/>
              </w:rPr>
              <w:t>个人人手一台</w:t>
            </w:r>
            <w:r>
              <w:rPr>
                <w:lang w:eastAsia="ja-JP"/>
              </w:rPr>
              <w:t>”</w:t>
            </w:r>
            <w:r>
              <w:rPr>
                <w:lang w:eastAsia="ja-JP"/>
              </w:rPr>
              <w:t>的时代</w:t>
            </w:r>
          </w:p>
          <w:p w14:paraId="27F5AC08" w14:textId="4FE13907" w:rsidR="002B4555" w:rsidRPr="002B4555" w:rsidRDefault="002B4555" w:rsidP="002B4555">
            <w:pPr>
              <w:pStyle w:val="a9"/>
              <w:widowControl w:val="0"/>
              <w:numPr>
                <w:ilvl w:val="0"/>
                <w:numId w:val="13"/>
              </w:numPr>
              <w:spacing w:before="100" w:beforeAutospacing="1" w:line="400" w:lineRule="exact"/>
              <w:rPr>
                <w:rFonts w:asciiTheme="minorEastAsia" w:hAnsiTheme="minorEastAsia"/>
                <w:lang w:eastAsia="ja-JP"/>
              </w:rPr>
            </w:pPr>
            <w:r w:rsidRPr="002B4555">
              <w:rPr>
                <w:rFonts w:ascii="SimSun" w:eastAsia="SimSun" w:hAnsi="SimSun" w:cs="SimSun"/>
                <w:lang w:eastAsia="ja-JP"/>
              </w:rPr>
              <w:t>ネットワーク</w:t>
            </w:r>
            <w:r w:rsidRPr="002B4555">
              <w:rPr>
                <w:rFonts w:ascii="SimSun" w:eastAsia="SimSun" w:hAnsi="SimSun" w:cs="SimSun" w:hint="eastAsia"/>
                <w:lang w:eastAsia="ja-JP"/>
              </w:rPr>
              <w:t>环境得到完善，连接到网络的形态普</w:t>
            </w:r>
            <w:r>
              <w:rPr>
                <w:lang w:eastAsia="ja-JP"/>
              </w:rPr>
              <w:t>及</w:t>
            </w:r>
          </w:p>
        </w:tc>
      </w:tr>
      <w:tr w:rsidR="002B4555" w:rsidRPr="00A27608" w14:paraId="2F5B7B22" w14:textId="77777777" w:rsidTr="00147DC0">
        <w:tc>
          <w:tcPr>
            <w:tcW w:w="2547" w:type="dxa"/>
          </w:tcPr>
          <w:p w14:paraId="54110F72" w14:textId="28F20BD8" w:rsidR="002B4555" w:rsidRDefault="002B4555" w:rsidP="002B4555">
            <w:pPr>
              <w:widowControl w:val="0"/>
              <w:spacing w:before="100" w:beforeAutospacing="1" w:line="400" w:lineRule="exact"/>
            </w:pPr>
            <w:r w:rsidRPr="002B4555">
              <w:t>次世代（？年代起</w:t>
            </w:r>
            <w:r>
              <w:rPr>
                <w:rFonts w:hint="eastAsia"/>
              </w:rPr>
              <w:t>）</w:t>
            </w:r>
          </w:p>
        </w:tc>
        <w:tc>
          <w:tcPr>
            <w:tcW w:w="5749" w:type="dxa"/>
          </w:tcPr>
          <w:p w14:paraId="64F820F4" w14:textId="390C1186" w:rsidR="002B4555" w:rsidRDefault="002B4555" w:rsidP="002B4555">
            <w:pPr>
              <w:pStyle w:val="a9"/>
              <w:widowControl w:val="0"/>
              <w:numPr>
                <w:ilvl w:val="0"/>
                <w:numId w:val="18"/>
              </w:numPr>
              <w:spacing w:before="100" w:beforeAutospacing="1" w:line="400" w:lineRule="exact"/>
              <w:rPr>
                <w:lang w:eastAsia="ja-JP"/>
              </w:rPr>
            </w:pPr>
            <w:r w:rsidRPr="002B4555">
              <w:rPr>
                <w:lang w:eastAsia="ja-JP"/>
              </w:rPr>
              <w:t>【</w:t>
            </w:r>
            <w:r w:rsidRPr="002B4555">
              <w:rPr>
                <w:rFonts w:asciiTheme="minorEastAsia" w:hAnsiTheme="minorEastAsia"/>
                <w:b/>
                <w:bCs/>
              </w:rPr>
              <w:t>論理素子</w:t>
            </w:r>
            <w:r w:rsidRPr="002B4555">
              <w:rPr>
                <w:lang w:eastAsia="ja-JP"/>
              </w:rPr>
              <w:t>：？？】</w:t>
            </w:r>
          </w:p>
          <w:p w14:paraId="3EA41EC0" w14:textId="77777777" w:rsidR="002B4555" w:rsidRPr="002B4555" w:rsidRDefault="002B4555" w:rsidP="002B4555">
            <w:pPr>
              <w:pStyle w:val="a9"/>
              <w:widowControl w:val="0"/>
              <w:numPr>
                <w:ilvl w:val="0"/>
                <w:numId w:val="18"/>
              </w:numPr>
              <w:spacing w:before="100" w:beforeAutospacing="1" w:line="400" w:lineRule="exact"/>
            </w:pPr>
            <w:r w:rsidRPr="002B4555">
              <w:rPr>
                <w:rFonts w:ascii="SimSun" w:eastAsia="SimSun" w:hAnsi="SimSun" w:cs="SimSun" w:hint="eastAsia"/>
              </w:rPr>
              <w:t>计算机的进一步小型化与高性能化</w:t>
            </w:r>
          </w:p>
          <w:p w14:paraId="6AEE5FBB" w14:textId="77777777" w:rsidR="002B4555" w:rsidRPr="002B4555" w:rsidRDefault="002B4555" w:rsidP="002B4555">
            <w:pPr>
              <w:pStyle w:val="a9"/>
              <w:widowControl w:val="0"/>
              <w:numPr>
                <w:ilvl w:val="0"/>
                <w:numId w:val="18"/>
              </w:numPr>
              <w:spacing w:before="100" w:beforeAutospacing="1" w:line="400" w:lineRule="exact"/>
              <w:rPr>
                <w:lang w:eastAsia="ja-JP"/>
              </w:rPr>
            </w:pPr>
            <w:r w:rsidRPr="002B4555">
              <w:rPr>
                <w:rFonts w:ascii="SimSun" w:eastAsia="SimSun" w:hAnsi="SimSun" w:cs="SimSun" w:hint="eastAsia"/>
                <w:lang w:eastAsia="ja-JP"/>
              </w:rPr>
              <w:t>具备推理功能的计算机</w:t>
            </w:r>
          </w:p>
          <w:p w14:paraId="2D8A57EA" w14:textId="55DB8158" w:rsidR="002B4555" w:rsidRDefault="002B4555" w:rsidP="002B4555">
            <w:pPr>
              <w:pStyle w:val="a9"/>
              <w:widowControl w:val="0"/>
              <w:numPr>
                <w:ilvl w:val="0"/>
                <w:numId w:val="18"/>
              </w:numPr>
              <w:spacing w:before="100" w:beforeAutospacing="1" w:line="400" w:lineRule="exact"/>
              <w:rPr>
                <w:lang w:eastAsia="ja-JP"/>
              </w:rPr>
            </w:pPr>
            <w:r w:rsidRPr="002B4555">
              <w:rPr>
                <w:rFonts w:ascii="SimSun" w:eastAsia="SimSun" w:hAnsi="SimSun" w:cs="SimSun" w:hint="eastAsia"/>
                <w:lang w:eastAsia="ja-JP"/>
              </w:rPr>
              <w:t>注重节能的计算机</w:t>
            </w:r>
            <w:r w:rsidRPr="002B4555">
              <w:rPr>
                <w:lang w:eastAsia="ja-JP"/>
              </w:rPr>
              <w:t xml:space="preserve"> </w:t>
            </w:r>
            <w:r w:rsidRPr="002B4555">
              <w:rPr>
                <w:lang w:eastAsia="ja-JP"/>
              </w:rPr>
              <w:t>等</w:t>
            </w:r>
          </w:p>
        </w:tc>
      </w:tr>
    </w:tbl>
    <w:p w14:paraId="5B3619E4" w14:textId="77777777" w:rsidR="00147DC0" w:rsidRDefault="00147DC0" w:rsidP="00147DC0">
      <w:pPr>
        <w:spacing w:before="240"/>
        <w:rPr>
          <w:rFonts w:asciiTheme="minorEastAsia" w:hAnsiTheme="minorEastAsia"/>
          <w:lang w:eastAsia="ja-JP"/>
        </w:rPr>
      </w:pPr>
    </w:p>
    <w:p w14:paraId="29F591E2" w14:textId="38A2DE47" w:rsidR="00147DC0" w:rsidRDefault="00147DC0" w:rsidP="00147DC0">
      <w:pPr>
        <w:spacing w:before="240"/>
        <w:rPr>
          <w:rFonts w:asciiTheme="minorEastAsia" w:hAnsiTheme="minorEastAsia"/>
          <w:lang w:eastAsia="ja-JP"/>
        </w:rPr>
      </w:pPr>
      <w:r w:rsidRPr="00147DC0">
        <w:rPr>
          <w:rFonts w:asciiTheme="minorEastAsia" w:hAnsiTheme="minorEastAsia"/>
          <w:lang w:eastAsia="ja-JP"/>
        </w:rPr>
        <w:t>※1</w:t>
      </w:r>
      <w:r>
        <w:rPr>
          <w:rFonts w:asciiTheme="minorEastAsia" w:hAnsiTheme="minorEastAsia"/>
          <w:lang w:eastAsia="ja-JP"/>
        </w:rPr>
        <w:tab/>
      </w:r>
      <w:r w:rsidRPr="00147DC0">
        <w:rPr>
          <w:rFonts w:asciiTheme="minorEastAsia" w:hAnsiTheme="minorEastAsia"/>
          <w:b/>
          <w:bCs/>
          <w:highlight w:val="yellow"/>
          <w:lang w:eastAsia="ja-JP"/>
        </w:rPr>
        <w:t>ストアドプログラム方式</w:t>
      </w:r>
    </w:p>
    <w:p w14:paraId="0EB4DE96" w14:textId="67F12A6D" w:rsidR="00147DC0" w:rsidRDefault="00147DC0" w:rsidP="00D8194B">
      <w:pPr>
        <w:spacing w:before="240" w:line="300" w:lineRule="exact"/>
        <w:ind w:firstLineChars="400" w:firstLine="840"/>
        <w:rPr>
          <w:rFonts w:asciiTheme="minorEastAsia" w:hAnsiTheme="minorEastAsia"/>
          <w:lang w:eastAsia="ja-JP"/>
        </w:rPr>
      </w:pPr>
      <w:r>
        <w:rPr>
          <w:rFonts w:asciiTheme="minorEastAsia" w:hAnsiTheme="minorEastAsia" w:hint="eastAsia"/>
          <w:lang w:eastAsia="ja-JP"/>
        </w:rPr>
        <w:t>也叫</w:t>
      </w:r>
      <w:r w:rsidRPr="00147DC0">
        <w:rPr>
          <w:rFonts w:asciiTheme="minorEastAsia" w:hAnsiTheme="minorEastAsia"/>
          <w:lang w:eastAsia="ja-JP"/>
        </w:rPr>
        <w:t>（</w:t>
      </w:r>
      <w:r w:rsidRPr="00147DC0">
        <w:rPr>
          <w:rFonts w:asciiTheme="minorEastAsia" w:hAnsiTheme="minorEastAsia"/>
          <w:highlight w:val="yellow"/>
          <w:lang w:eastAsia="ja-JP"/>
        </w:rPr>
        <w:t>プログラム内蔵方式</w:t>
      </w:r>
      <w:r w:rsidRPr="00147DC0">
        <w:rPr>
          <w:rFonts w:asciiTheme="minorEastAsia" w:hAnsiTheme="minorEastAsia"/>
          <w:lang w:eastAsia="ja-JP"/>
        </w:rPr>
        <w:t>、</w:t>
      </w:r>
      <w:r w:rsidRPr="00147DC0">
        <w:rPr>
          <w:rFonts w:asciiTheme="minorEastAsia" w:hAnsiTheme="minorEastAsia"/>
          <w:highlight w:val="yellow"/>
          <w:lang w:eastAsia="ja-JP"/>
        </w:rPr>
        <w:t>プログラム格納方式</w:t>
      </w:r>
      <w:r w:rsidRPr="00147DC0">
        <w:rPr>
          <w:rFonts w:asciiTheme="minorEastAsia" w:hAnsiTheme="minorEastAsia"/>
          <w:lang w:eastAsia="ja-JP"/>
        </w:rPr>
        <w:t>）</w:t>
      </w:r>
    </w:p>
    <w:p w14:paraId="1F01F6C7" w14:textId="77777777" w:rsidR="00147DC0" w:rsidRDefault="00147DC0" w:rsidP="00D8194B">
      <w:pPr>
        <w:spacing w:line="300" w:lineRule="exact"/>
        <w:ind w:left="420" w:firstLineChars="200" w:firstLine="420"/>
        <w:rPr>
          <w:rFonts w:asciiTheme="minorEastAsia" w:hAnsiTheme="minorEastAsia"/>
          <w:b/>
          <w:bCs/>
          <w:lang w:eastAsia="ja-JP"/>
        </w:rPr>
      </w:pPr>
      <w:r w:rsidRPr="00147DC0">
        <w:rPr>
          <w:rFonts w:asciiTheme="minorEastAsia" w:hAnsiTheme="minorEastAsia"/>
          <w:lang w:eastAsia="ja-JP"/>
        </w:rPr>
        <w:t>把要处理的内容作为程序存储在计算机内部并加以执行的方法，也因提出者的名字而称为</w:t>
      </w:r>
      <w:r w:rsidRPr="00147DC0">
        <w:rPr>
          <w:rFonts w:asciiTheme="minorEastAsia" w:hAnsiTheme="minorEastAsia"/>
          <w:b/>
          <w:bCs/>
          <w:highlight w:val="yellow"/>
          <w:lang w:eastAsia="ja-JP"/>
        </w:rPr>
        <w:t>ノイマン型コンピュータ</w:t>
      </w:r>
      <w:r>
        <w:rPr>
          <w:rFonts w:asciiTheme="minorEastAsia" w:hAnsiTheme="minorEastAsia" w:hint="eastAsia"/>
          <w:b/>
          <w:bCs/>
          <w:lang w:eastAsia="ja-JP"/>
        </w:rPr>
        <w:t>.</w:t>
      </w:r>
    </w:p>
    <w:p w14:paraId="1A2378FA" w14:textId="6A0DA885" w:rsidR="00147DC0" w:rsidRDefault="00147DC0" w:rsidP="00D8194B">
      <w:pPr>
        <w:spacing w:line="300" w:lineRule="exact"/>
        <w:ind w:left="420" w:firstLineChars="200" w:firstLine="422"/>
        <w:rPr>
          <w:rFonts w:asciiTheme="minorEastAsia" w:hAnsiTheme="minorEastAsia"/>
          <w:b/>
          <w:bCs/>
        </w:rPr>
      </w:pPr>
      <w:r>
        <w:rPr>
          <w:rFonts w:asciiTheme="minorEastAsia" w:hAnsiTheme="minorEastAsia" w:hint="eastAsia"/>
          <w:b/>
          <w:bCs/>
          <w:lang w:eastAsia="ja-JP"/>
        </w:rPr>
        <w:t>注意:世界上第一台计算机ENIAC并不是</w:t>
      </w:r>
      <w:r w:rsidRPr="00147DC0">
        <w:rPr>
          <w:rFonts w:asciiTheme="minorEastAsia" w:hAnsiTheme="minorEastAsia"/>
          <w:b/>
          <w:bCs/>
          <w:lang w:eastAsia="ja-JP"/>
        </w:rPr>
        <w:t>ストアドプログラム方式</w:t>
      </w:r>
      <w:r>
        <w:rPr>
          <w:rFonts w:asciiTheme="minorEastAsia" w:hAnsiTheme="minorEastAsia" w:hint="eastAsia"/>
          <w:b/>
          <w:bCs/>
        </w:rPr>
        <w:t>的计算机</w:t>
      </w:r>
    </w:p>
    <w:p w14:paraId="26662B96" w14:textId="77777777" w:rsidR="00147DC0" w:rsidRDefault="00147DC0" w:rsidP="00147DC0">
      <w:pPr>
        <w:spacing w:line="300" w:lineRule="exact"/>
        <w:ind w:left="420"/>
        <w:rPr>
          <w:rFonts w:asciiTheme="minorEastAsia" w:hAnsiTheme="minorEastAsia" w:hint="eastAsia"/>
          <w:b/>
          <w:bCs/>
        </w:rPr>
      </w:pPr>
    </w:p>
    <w:p w14:paraId="4172923D" w14:textId="13F44F30" w:rsidR="00147DC0" w:rsidRPr="00147DC0" w:rsidRDefault="00147DC0" w:rsidP="00147DC0">
      <w:pPr>
        <w:spacing w:line="300" w:lineRule="exact"/>
        <w:rPr>
          <w:rFonts w:ascii="SimSun" w:eastAsia="SimSun" w:hAnsi="SimSun" w:cs="SimSun"/>
          <w:b/>
          <w:bCs/>
          <w:lang w:eastAsia="ja-JP"/>
        </w:rPr>
      </w:pPr>
      <w:r w:rsidRPr="00147DC0">
        <w:rPr>
          <w:rFonts w:asciiTheme="minorEastAsia" w:hAnsiTheme="minorEastAsia"/>
          <w:lang w:eastAsia="ja-JP"/>
        </w:rPr>
        <w:lastRenderedPageBreak/>
        <w:t>※</w:t>
      </w:r>
      <w:r>
        <w:rPr>
          <w:rFonts w:asciiTheme="minorEastAsia" w:hAnsiTheme="minorEastAsia" w:hint="eastAsia"/>
          <w:lang w:eastAsia="ja-JP"/>
        </w:rPr>
        <w:t xml:space="preserve">2 </w:t>
      </w:r>
      <w:r w:rsidRPr="00147DC0">
        <w:rPr>
          <w:rFonts w:ascii="SimSun" w:eastAsia="SimSun" w:hAnsi="SimSun" w:cs="SimSun"/>
          <w:b/>
          <w:bCs/>
          <w:highlight w:val="yellow"/>
          <w:lang w:eastAsia="ja-JP"/>
        </w:rPr>
        <w:t>汎用コンピュータ</w:t>
      </w:r>
    </w:p>
    <w:p w14:paraId="300480C2" w14:textId="70087E56" w:rsidR="00147DC0" w:rsidRDefault="00147DC0" w:rsidP="00D8194B">
      <w:pPr>
        <w:spacing w:before="240" w:line="300" w:lineRule="exact"/>
        <w:ind w:left="420" w:firstLineChars="200" w:firstLine="420"/>
        <w:rPr>
          <w:rFonts w:asciiTheme="minorEastAsia" w:hAnsiTheme="minorEastAsia"/>
          <w:lang w:eastAsia="ja-JP"/>
        </w:rPr>
      </w:pPr>
      <w:r w:rsidRPr="00147DC0">
        <w:rPr>
          <w:rFonts w:asciiTheme="minorEastAsia" w:hAnsiTheme="minorEastAsia"/>
          <w:lang w:eastAsia="ja-JP"/>
        </w:rPr>
        <w:t>能够执行任何处理内容的计算机，用于基干业务等的</w:t>
      </w:r>
      <w:r w:rsidR="00CA2E81" w:rsidRPr="00CA2E81">
        <w:rPr>
          <w:rFonts w:asciiTheme="minorEastAsia" w:hAnsiTheme="minorEastAsia"/>
          <w:lang w:eastAsia="ja-JP"/>
        </w:rPr>
        <w:t>大型汎用コンピュータ</w:t>
      </w:r>
      <w:r w:rsidRPr="00147DC0">
        <w:rPr>
          <w:rFonts w:asciiTheme="minorEastAsia" w:hAnsiTheme="minorEastAsia"/>
          <w:lang w:eastAsia="ja-JP"/>
        </w:rPr>
        <w:t>也称为</w:t>
      </w:r>
      <w:r w:rsidR="00CA2E81" w:rsidRPr="00CA2E81">
        <w:rPr>
          <w:rFonts w:asciiTheme="minorEastAsia" w:hAnsiTheme="minorEastAsia"/>
          <w:lang w:eastAsia="ja-JP"/>
        </w:rPr>
        <w:t>メインフレーム</w:t>
      </w:r>
      <w:r w:rsidR="00CA2E81" w:rsidRPr="00CA2E81">
        <w:rPr>
          <w:rFonts w:asciiTheme="minorEastAsia" w:hAnsiTheme="minorEastAsia" w:hint="eastAsia"/>
          <w:b/>
          <w:bCs/>
          <w:lang w:eastAsia="ja-JP"/>
        </w:rPr>
        <w:t>(</w:t>
      </w:r>
      <w:r w:rsidRPr="00147DC0">
        <w:rPr>
          <w:rFonts w:asciiTheme="minorEastAsia" w:hAnsiTheme="minorEastAsia"/>
          <w:b/>
          <w:bCs/>
          <w:lang w:eastAsia="ja-JP"/>
        </w:rPr>
        <w:t>大型机/主机Mainframe</w:t>
      </w:r>
      <w:r w:rsidR="00CA2E81">
        <w:rPr>
          <w:rFonts w:asciiTheme="minorEastAsia" w:hAnsiTheme="minorEastAsia" w:hint="eastAsia"/>
          <w:b/>
          <w:bCs/>
          <w:lang w:eastAsia="ja-JP"/>
        </w:rPr>
        <w:t>)</w:t>
      </w:r>
      <w:r w:rsidRPr="00147DC0">
        <w:rPr>
          <w:rFonts w:asciiTheme="minorEastAsia" w:hAnsiTheme="minorEastAsia"/>
          <w:lang w:eastAsia="ja-JP"/>
        </w:rPr>
        <w:t>。</w:t>
      </w:r>
    </w:p>
    <w:p w14:paraId="23CE666E" w14:textId="79E0615F" w:rsidR="00147DC0" w:rsidRDefault="00147DC0" w:rsidP="00D8194B">
      <w:pPr>
        <w:spacing w:line="300" w:lineRule="exact"/>
        <w:ind w:left="420" w:firstLineChars="200" w:firstLine="420"/>
        <w:rPr>
          <w:rFonts w:asciiTheme="minorEastAsia" w:hAnsiTheme="minorEastAsia"/>
        </w:rPr>
      </w:pPr>
      <w:r w:rsidRPr="00147DC0">
        <w:rPr>
          <w:rFonts w:asciiTheme="minorEastAsia" w:hAnsiTheme="minorEastAsia"/>
          <w:lang w:eastAsia="ja-JP"/>
        </w:rPr>
        <w:t>与此相对，用途受限的计算机可与之区分为</w:t>
      </w:r>
      <w:r w:rsidRPr="00147DC0">
        <w:rPr>
          <w:rFonts w:asciiTheme="minorEastAsia" w:hAnsiTheme="minorEastAsia"/>
          <w:b/>
          <w:bCs/>
          <w:lang w:eastAsia="ja-JP"/>
        </w:rPr>
        <w:t>専用コンピュータ（专用机）</w:t>
      </w:r>
      <w:r w:rsidRPr="00147DC0">
        <w:rPr>
          <w:rFonts w:asciiTheme="minorEastAsia" w:hAnsiTheme="minorEastAsia"/>
          <w:lang w:eastAsia="ja-JP"/>
        </w:rPr>
        <w:t>。</w:t>
      </w:r>
    </w:p>
    <w:p w14:paraId="4EC8FBDC" w14:textId="77777777" w:rsidR="00147DC0" w:rsidRDefault="00147DC0" w:rsidP="00147DC0">
      <w:pPr>
        <w:spacing w:line="300" w:lineRule="exact"/>
        <w:ind w:left="420"/>
        <w:rPr>
          <w:rFonts w:asciiTheme="minorEastAsia" w:hAnsiTheme="minorEastAsia"/>
        </w:rPr>
      </w:pPr>
    </w:p>
    <w:p w14:paraId="4A9AA2E2" w14:textId="77777777" w:rsidR="00147DC0" w:rsidRDefault="00147DC0" w:rsidP="00147DC0">
      <w:pPr>
        <w:spacing w:line="300" w:lineRule="exact"/>
        <w:rPr>
          <w:rFonts w:asciiTheme="minorEastAsia" w:hAnsiTheme="minorEastAsia"/>
        </w:rPr>
      </w:pPr>
    </w:p>
    <w:p w14:paraId="17CF40F8" w14:textId="77777777" w:rsidR="00D8194B" w:rsidRDefault="00147DC0" w:rsidP="00D8194B">
      <w:pPr>
        <w:spacing w:line="300" w:lineRule="exact"/>
        <w:ind w:firstLineChars="200" w:firstLine="420"/>
        <w:rPr>
          <w:rFonts w:asciiTheme="minorEastAsia" w:hAnsiTheme="minorEastAsia"/>
        </w:rPr>
      </w:pPr>
      <w:r w:rsidRPr="00147DC0">
        <w:rPr>
          <w:rFonts w:asciiTheme="minorEastAsia" w:hAnsiTheme="minorEastAsia"/>
        </w:rPr>
        <w:t>然而，即使计算机的世代发生变化，计算机的</w:t>
      </w:r>
      <w:r w:rsidRPr="00147DC0">
        <w:rPr>
          <w:rFonts w:asciiTheme="minorEastAsia" w:hAnsiTheme="minorEastAsia"/>
          <w:b/>
          <w:bCs/>
        </w:rPr>
        <w:t>基本构成</w:t>
      </w:r>
      <w:r w:rsidRPr="00147DC0">
        <w:rPr>
          <w:rFonts w:asciiTheme="minorEastAsia" w:hAnsiTheme="minorEastAsia"/>
        </w:rPr>
        <w:t>自其诞生之初至今几乎没有改变（未来也可能会发生变化）。</w:t>
      </w:r>
    </w:p>
    <w:p w14:paraId="3A70C69F" w14:textId="7B4B6E31" w:rsidR="00147DC0" w:rsidRPr="00A27608" w:rsidRDefault="00147DC0" w:rsidP="00D8194B">
      <w:pPr>
        <w:spacing w:line="300" w:lineRule="exact"/>
        <w:ind w:firstLineChars="200" w:firstLine="420"/>
        <w:rPr>
          <w:rFonts w:asciiTheme="minorEastAsia" w:hAnsiTheme="minorEastAsia" w:hint="eastAsia"/>
        </w:rPr>
      </w:pPr>
      <w:r w:rsidRPr="00147DC0">
        <w:rPr>
          <w:rFonts w:asciiTheme="minorEastAsia" w:hAnsiTheme="minorEastAsia"/>
        </w:rPr>
        <w:t>本章将学习当前正在使用的具有代表性的计算机种类，以及计算机的基本构成——</w:t>
      </w:r>
      <w:r w:rsidRPr="00147DC0">
        <w:rPr>
          <w:rFonts w:asciiTheme="minorEastAsia" w:hAnsiTheme="minorEastAsia"/>
          <w:b/>
          <w:bCs/>
        </w:rPr>
        <w:t>五大装置</w:t>
      </w:r>
      <w:r>
        <w:rPr>
          <w:rFonts w:asciiTheme="minorEastAsia" w:hAnsiTheme="minorEastAsia" w:hint="eastAsia"/>
          <w:b/>
          <w:bCs/>
        </w:rPr>
        <w:t>(1-2)</w:t>
      </w:r>
      <w:r w:rsidRPr="00147DC0">
        <w:rPr>
          <w:rFonts w:asciiTheme="minorEastAsia" w:hAnsiTheme="minorEastAsia"/>
        </w:rPr>
        <w:t>。</w:t>
      </w:r>
    </w:p>
    <w:sectPr w:rsidR="00147DC0" w:rsidRPr="00A27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56243" w14:textId="77777777" w:rsidR="00104ADB" w:rsidRDefault="00104ADB" w:rsidP="00A27608">
      <w:pPr>
        <w:spacing w:line="240" w:lineRule="auto"/>
      </w:pPr>
      <w:r>
        <w:separator/>
      </w:r>
    </w:p>
  </w:endnote>
  <w:endnote w:type="continuationSeparator" w:id="0">
    <w:p w14:paraId="1881C603" w14:textId="77777777" w:rsidR="00104ADB" w:rsidRDefault="00104ADB" w:rsidP="00A276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3AA054" w14:textId="77777777" w:rsidR="00104ADB" w:rsidRDefault="00104ADB" w:rsidP="00A27608">
      <w:pPr>
        <w:spacing w:line="240" w:lineRule="auto"/>
      </w:pPr>
      <w:r>
        <w:separator/>
      </w:r>
    </w:p>
  </w:footnote>
  <w:footnote w:type="continuationSeparator" w:id="0">
    <w:p w14:paraId="3D275F48" w14:textId="77777777" w:rsidR="00104ADB" w:rsidRDefault="00104ADB" w:rsidP="00A2760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36670"/>
    <w:multiLevelType w:val="hybridMultilevel"/>
    <w:tmpl w:val="5DC02A36"/>
    <w:lvl w:ilvl="0" w:tplc="C3BCAC80">
      <w:numFmt w:val="bullet"/>
      <w:lvlText w:val="・"/>
      <w:lvlJc w:val="left"/>
      <w:pPr>
        <w:ind w:left="780" w:hanging="360"/>
      </w:pPr>
      <w:rPr>
        <w:rFonts w:ascii="Microsoft YaHei" w:eastAsia="Microsoft YaHei" w:hAnsi="Microsoft YaHei" w:cs="Microsoft YaHe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61C1691"/>
    <w:multiLevelType w:val="hybridMultilevel"/>
    <w:tmpl w:val="82964BB8"/>
    <w:lvl w:ilvl="0" w:tplc="C3BCAC80">
      <w:numFmt w:val="bullet"/>
      <w:lvlText w:val="・"/>
      <w:lvlJc w:val="left"/>
      <w:pPr>
        <w:ind w:left="440" w:hanging="440"/>
      </w:pPr>
      <w:rPr>
        <w:rFonts w:ascii="Microsoft YaHei" w:eastAsia="Microsoft YaHei" w:hAnsi="Microsoft YaHei" w:cs="Microsoft YaHe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07642FDC"/>
    <w:multiLevelType w:val="hybridMultilevel"/>
    <w:tmpl w:val="8334D1E6"/>
    <w:lvl w:ilvl="0" w:tplc="C3BCAC80">
      <w:numFmt w:val="bullet"/>
      <w:lvlText w:val="・"/>
      <w:lvlJc w:val="left"/>
      <w:pPr>
        <w:ind w:left="440" w:hanging="440"/>
      </w:pPr>
      <w:rPr>
        <w:rFonts w:ascii="Microsoft YaHei" w:eastAsia="Microsoft YaHei" w:hAnsi="Microsoft YaHei" w:cs="Microsoft YaHe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13C50DBE"/>
    <w:multiLevelType w:val="hybridMultilevel"/>
    <w:tmpl w:val="55401026"/>
    <w:lvl w:ilvl="0" w:tplc="C3BCAC80">
      <w:numFmt w:val="bullet"/>
      <w:lvlText w:val="・"/>
      <w:lvlJc w:val="left"/>
      <w:pPr>
        <w:ind w:left="780" w:hanging="360"/>
      </w:pPr>
      <w:rPr>
        <w:rFonts w:ascii="Microsoft YaHei" w:eastAsia="Microsoft YaHei" w:hAnsi="Microsoft YaHei" w:cs="Microsoft YaHe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4" w15:restartNumberingAfterBreak="0">
    <w:nsid w:val="199405AB"/>
    <w:multiLevelType w:val="hybridMultilevel"/>
    <w:tmpl w:val="49965DF0"/>
    <w:lvl w:ilvl="0" w:tplc="04090001">
      <w:start w:val="1"/>
      <w:numFmt w:val="bullet"/>
      <w:lvlText w:val="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5" w15:restartNumberingAfterBreak="0">
    <w:nsid w:val="1C5E75F0"/>
    <w:multiLevelType w:val="hybridMultilevel"/>
    <w:tmpl w:val="9D540C26"/>
    <w:lvl w:ilvl="0" w:tplc="C3BCAC80">
      <w:numFmt w:val="bullet"/>
      <w:lvlText w:val="・"/>
      <w:lvlJc w:val="left"/>
      <w:pPr>
        <w:ind w:left="860" w:hanging="440"/>
      </w:pPr>
      <w:rPr>
        <w:rFonts w:ascii="Microsoft YaHei" w:eastAsia="Microsoft YaHei" w:hAnsi="Microsoft YaHei" w:cs="Microsoft YaHe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6" w15:restartNumberingAfterBreak="0">
    <w:nsid w:val="1D8C36C2"/>
    <w:multiLevelType w:val="hybridMultilevel"/>
    <w:tmpl w:val="E2AC6042"/>
    <w:lvl w:ilvl="0" w:tplc="C3BCAC80">
      <w:numFmt w:val="bullet"/>
      <w:lvlText w:val="・"/>
      <w:lvlJc w:val="left"/>
      <w:pPr>
        <w:ind w:left="860" w:hanging="440"/>
      </w:pPr>
      <w:rPr>
        <w:rFonts w:ascii="Microsoft YaHei" w:eastAsia="Microsoft YaHei" w:hAnsi="Microsoft YaHei" w:cs="Microsoft YaHe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7" w15:restartNumberingAfterBreak="0">
    <w:nsid w:val="25B00462"/>
    <w:multiLevelType w:val="hybridMultilevel"/>
    <w:tmpl w:val="834EC17C"/>
    <w:lvl w:ilvl="0" w:tplc="C3BCAC80">
      <w:numFmt w:val="bullet"/>
      <w:lvlText w:val="・"/>
      <w:lvlJc w:val="left"/>
      <w:pPr>
        <w:ind w:left="860" w:hanging="440"/>
      </w:pPr>
      <w:rPr>
        <w:rFonts w:ascii="Microsoft YaHei" w:eastAsia="Microsoft YaHei" w:hAnsi="Microsoft YaHei" w:cs="Microsoft YaHe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8" w15:restartNumberingAfterBreak="0">
    <w:nsid w:val="2E622884"/>
    <w:multiLevelType w:val="hybridMultilevel"/>
    <w:tmpl w:val="F6281164"/>
    <w:lvl w:ilvl="0" w:tplc="C3BCAC80">
      <w:numFmt w:val="bullet"/>
      <w:lvlText w:val="・"/>
      <w:lvlJc w:val="left"/>
      <w:pPr>
        <w:ind w:left="440" w:hanging="440"/>
      </w:pPr>
      <w:rPr>
        <w:rFonts w:ascii="Microsoft YaHei" w:eastAsia="Microsoft YaHei" w:hAnsi="Microsoft YaHei" w:cs="Microsoft YaHe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3E7A0C82"/>
    <w:multiLevelType w:val="hybridMultilevel"/>
    <w:tmpl w:val="30AC7BC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481352DD"/>
    <w:multiLevelType w:val="hybridMultilevel"/>
    <w:tmpl w:val="5AF6F75E"/>
    <w:lvl w:ilvl="0" w:tplc="C3BCAC80">
      <w:numFmt w:val="bullet"/>
      <w:lvlText w:val="・"/>
      <w:lvlJc w:val="left"/>
      <w:pPr>
        <w:ind w:left="860" w:hanging="440"/>
      </w:pPr>
      <w:rPr>
        <w:rFonts w:ascii="Microsoft YaHei" w:eastAsia="Microsoft YaHei" w:hAnsi="Microsoft YaHei" w:cs="Microsoft YaHe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1" w15:restartNumberingAfterBreak="0">
    <w:nsid w:val="5551579B"/>
    <w:multiLevelType w:val="hybridMultilevel"/>
    <w:tmpl w:val="500AF820"/>
    <w:lvl w:ilvl="0" w:tplc="C3BCAC80">
      <w:numFmt w:val="bullet"/>
      <w:lvlText w:val="・"/>
      <w:lvlJc w:val="left"/>
      <w:pPr>
        <w:ind w:left="860" w:hanging="440"/>
      </w:pPr>
      <w:rPr>
        <w:rFonts w:ascii="Microsoft YaHei" w:eastAsia="Microsoft YaHei" w:hAnsi="Microsoft YaHei" w:cs="Microsoft YaHe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2" w15:restartNumberingAfterBreak="0">
    <w:nsid w:val="58B55692"/>
    <w:multiLevelType w:val="hybridMultilevel"/>
    <w:tmpl w:val="C4906552"/>
    <w:lvl w:ilvl="0" w:tplc="C3BCAC80">
      <w:numFmt w:val="bullet"/>
      <w:lvlText w:val="・"/>
      <w:lvlJc w:val="left"/>
      <w:pPr>
        <w:ind w:left="860" w:hanging="440"/>
      </w:pPr>
      <w:rPr>
        <w:rFonts w:ascii="Microsoft YaHei" w:eastAsia="Microsoft YaHei" w:hAnsi="Microsoft YaHei" w:cs="Microsoft YaHe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3" w15:restartNumberingAfterBreak="0">
    <w:nsid w:val="5920671B"/>
    <w:multiLevelType w:val="hybridMultilevel"/>
    <w:tmpl w:val="5022AB7A"/>
    <w:lvl w:ilvl="0" w:tplc="C3BCAC80">
      <w:numFmt w:val="bullet"/>
      <w:lvlText w:val="・"/>
      <w:lvlJc w:val="left"/>
      <w:pPr>
        <w:ind w:left="780" w:hanging="360"/>
      </w:pPr>
      <w:rPr>
        <w:rFonts w:ascii="Microsoft YaHei" w:eastAsia="Microsoft YaHei" w:hAnsi="Microsoft YaHei" w:cs="Microsoft YaHei" w:hint="eastAsia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4" w15:restartNumberingAfterBreak="0">
    <w:nsid w:val="5A9A0E86"/>
    <w:multiLevelType w:val="hybridMultilevel"/>
    <w:tmpl w:val="CA42BD44"/>
    <w:lvl w:ilvl="0" w:tplc="C3BCAC80">
      <w:numFmt w:val="bullet"/>
      <w:lvlText w:val="・"/>
      <w:lvlJc w:val="left"/>
      <w:pPr>
        <w:ind w:left="860" w:hanging="440"/>
      </w:pPr>
      <w:rPr>
        <w:rFonts w:ascii="Microsoft YaHei" w:eastAsia="Microsoft YaHei" w:hAnsi="Microsoft YaHei" w:cs="Microsoft YaHe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5" w15:restartNumberingAfterBreak="0">
    <w:nsid w:val="760B5A70"/>
    <w:multiLevelType w:val="hybridMultilevel"/>
    <w:tmpl w:val="66E4B198"/>
    <w:lvl w:ilvl="0" w:tplc="C3BCAC80">
      <w:numFmt w:val="bullet"/>
      <w:lvlText w:val="・"/>
      <w:lvlJc w:val="left"/>
      <w:pPr>
        <w:ind w:left="440" w:hanging="440"/>
      </w:pPr>
      <w:rPr>
        <w:rFonts w:ascii="Microsoft YaHei" w:eastAsia="Microsoft YaHei" w:hAnsi="Microsoft YaHei" w:cs="Microsoft YaHe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76E75FB0"/>
    <w:multiLevelType w:val="hybridMultilevel"/>
    <w:tmpl w:val="EEF485B0"/>
    <w:lvl w:ilvl="0" w:tplc="C3BCAC80">
      <w:numFmt w:val="bullet"/>
      <w:lvlText w:val="・"/>
      <w:lvlJc w:val="left"/>
      <w:pPr>
        <w:ind w:left="780" w:hanging="360"/>
      </w:pPr>
      <w:rPr>
        <w:rFonts w:ascii="Microsoft YaHei" w:eastAsia="Microsoft YaHei" w:hAnsi="Microsoft YaHei" w:cs="Microsoft YaHei" w:hint="eastAsia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77A716B8"/>
    <w:multiLevelType w:val="hybridMultilevel"/>
    <w:tmpl w:val="887C7B32"/>
    <w:lvl w:ilvl="0" w:tplc="C3BCAC80">
      <w:numFmt w:val="bullet"/>
      <w:lvlText w:val="・"/>
      <w:lvlJc w:val="left"/>
      <w:pPr>
        <w:ind w:left="860" w:hanging="440"/>
      </w:pPr>
      <w:rPr>
        <w:rFonts w:ascii="Microsoft YaHei" w:eastAsia="Microsoft YaHei" w:hAnsi="Microsoft YaHei" w:cs="Microsoft YaHe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num w:numId="1" w16cid:durableId="1269193677">
    <w:abstractNumId w:val="4"/>
  </w:num>
  <w:num w:numId="2" w16cid:durableId="1241211922">
    <w:abstractNumId w:val="3"/>
  </w:num>
  <w:num w:numId="3" w16cid:durableId="1129130771">
    <w:abstractNumId w:val="9"/>
  </w:num>
  <w:num w:numId="4" w16cid:durableId="1401058745">
    <w:abstractNumId w:val="0"/>
  </w:num>
  <w:num w:numId="5" w16cid:durableId="995038351">
    <w:abstractNumId w:val="16"/>
  </w:num>
  <w:num w:numId="6" w16cid:durableId="889531952">
    <w:abstractNumId w:val="13"/>
  </w:num>
  <w:num w:numId="7" w16cid:durableId="1564636288">
    <w:abstractNumId w:val="6"/>
  </w:num>
  <w:num w:numId="8" w16cid:durableId="219286825">
    <w:abstractNumId w:val="5"/>
  </w:num>
  <w:num w:numId="9" w16cid:durableId="757091668">
    <w:abstractNumId w:val="10"/>
  </w:num>
  <w:num w:numId="10" w16cid:durableId="698966264">
    <w:abstractNumId w:val="14"/>
  </w:num>
  <w:num w:numId="11" w16cid:durableId="506331375">
    <w:abstractNumId w:val="2"/>
  </w:num>
  <w:num w:numId="12" w16cid:durableId="447243272">
    <w:abstractNumId w:val="11"/>
  </w:num>
  <w:num w:numId="13" w16cid:durableId="1555191603">
    <w:abstractNumId w:val="1"/>
  </w:num>
  <w:num w:numId="14" w16cid:durableId="185794703">
    <w:abstractNumId w:val="8"/>
  </w:num>
  <w:num w:numId="15" w16cid:durableId="368648335">
    <w:abstractNumId w:val="12"/>
  </w:num>
  <w:num w:numId="16" w16cid:durableId="306017233">
    <w:abstractNumId w:val="17"/>
  </w:num>
  <w:num w:numId="17" w16cid:durableId="169376803">
    <w:abstractNumId w:val="7"/>
  </w:num>
  <w:num w:numId="18" w16cid:durableId="10187036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04"/>
    <w:rsid w:val="00104ADB"/>
    <w:rsid w:val="00147DC0"/>
    <w:rsid w:val="002B4555"/>
    <w:rsid w:val="002D4004"/>
    <w:rsid w:val="00606573"/>
    <w:rsid w:val="006D60F7"/>
    <w:rsid w:val="0090519A"/>
    <w:rsid w:val="00A27608"/>
    <w:rsid w:val="00B43656"/>
    <w:rsid w:val="00BF674A"/>
    <w:rsid w:val="00CA2E81"/>
    <w:rsid w:val="00D8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E0784"/>
  <w15:chartTrackingRefBased/>
  <w15:docId w15:val="{73AF7D4E-ACF8-4A7A-AC57-6B079535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4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400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40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400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4004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4004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4004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4004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4004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4004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D4004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D400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D40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D4004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D4004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D4004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D400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D400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D400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D400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D40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400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D400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D40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D40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D40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D4004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D400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D4004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2D4004"/>
    <w:rPr>
      <w:b/>
      <w:bCs/>
      <w:smallCaps/>
      <w:color w:val="2E74B5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A27608"/>
    <w:pPr>
      <w:tabs>
        <w:tab w:val="center" w:pos="4252"/>
        <w:tab w:val="right" w:pos="8504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A2760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A27608"/>
    <w:pPr>
      <w:tabs>
        <w:tab w:val="center" w:pos="4252"/>
        <w:tab w:val="right" w:pos="8504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A27608"/>
    <w:rPr>
      <w:sz w:val="18"/>
      <w:szCs w:val="18"/>
    </w:rPr>
  </w:style>
  <w:style w:type="table" w:styleId="11">
    <w:name w:val="Plain Table 1"/>
    <w:basedOn w:val="a1"/>
    <w:uiPriority w:val="41"/>
    <w:rsid w:val="00A2760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2">
    <w:name w:val="Grid Table Light"/>
    <w:basedOn w:val="a1"/>
    <w:uiPriority w:val="40"/>
    <w:rsid w:val="00147DC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WU</dc:creator>
  <cp:keywords/>
  <dc:description/>
  <cp:lastModifiedBy>CHONG WU</cp:lastModifiedBy>
  <cp:revision>3</cp:revision>
  <dcterms:created xsi:type="dcterms:W3CDTF">2025-08-11T13:53:00Z</dcterms:created>
  <dcterms:modified xsi:type="dcterms:W3CDTF">2025-08-11T14:31:00Z</dcterms:modified>
</cp:coreProperties>
</file>