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1179C" w14:textId="77777777" w:rsidR="00447FF1" w:rsidRPr="009E3ACE" w:rsidRDefault="00447FF1" w:rsidP="00447FF1">
      <w:pPr>
        <w:jc w:val="center"/>
        <w:rPr>
          <w:rFonts w:ascii="標楷體" w:eastAsia="標楷體" w:hAnsi="標楷體"/>
          <w:bCs/>
          <w:color w:val="000000" w:themeColor="text1"/>
          <w:sz w:val="36"/>
        </w:rPr>
      </w:pPr>
      <w:r w:rsidRPr="009E3ACE">
        <w:rPr>
          <w:rFonts w:ascii="標楷體" w:eastAsia="標楷體" w:hAnsi="標楷體"/>
          <w:bCs/>
          <w:color w:val="000000" w:themeColor="text1"/>
          <w:sz w:val="36"/>
        </w:rPr>
        <w:t>研究成果報告書</w:t>
      </w:r>
    </w:p>
    <w:p w14:paraId="19938DDF" w14:textId="77777777" w:rsidR="00447FF1" w:rsidRPr="009E3ACE" w:rsidRDefault="00447FF1" w:rsidP="00447FF1">
      <w:pPr>
        <w:spacing w:line="440" w:lineRule="exact"/>
        <w:jc w:val="both"/>
        <w:rPr>
          <w:rFonts w:ascii="標楷體" w:eastAsia="標楷體" w:hAnsi="標楷體"/>
          <w:color w:val="000000" w:themeColor="text1"/>
          <w:sz w:val="28"/>
          <w:szCs w:val="28"/>
        </w:rPr>
      </w:pPr>
    </w:p>
    <w:p w14:paraId="4CB66174" w14:textId="77777777" w:rsidR="00447FF1" w:rsidRPr="009E3ACE" w:rsidRDefault="00447FF1" w:rsidP="00447FF1">
      <w:pPr>
        <w:spacing w:line="440" w:lineRule="exact"/>
        <w:jc w:val="both"/>
        <w:rPr>
          <w:rFonts w:ascii="標楷體" w:eastAsia="標楷體" w:hAnsi="標楷體"/>
          <w:color w:val="000000" w:themeColor="text1"/>
          <w:sz w:val="28"/>
          <w:szCs w:val="28"/>
        </w:rPr>
      </w:pPr>
    </w:p>
    <w:p w14:paraId="0BC576E3" w14:textId="77777777" w:rsidR="00447FF1" w:rsidRPr="009E3ACE" w:rsidRDefault="00447FF1" w:rsidP="00447FF1">
      <w:pPr>
        <w:spacing w:line="440" w:lineRule="exact"/>
        <w:jc w:val="both"/>
        <w:rPr>
          <w:rFonts w:ascii="標楷體" w:eastAsia="標楷體" w:hAnsi="標楷體"/>
          <w:color w:val="000000" w:themeColor="text1"/>
          <w:sz w:val="28"/>
          <w:szCs w:val="28"/>
        </w:rPr>
      </w:pPr>
    </w:p>
    <w:p w14:paraId="316E8A7A" w14:textId="77777777" w:rsidR="00447FF1" w:rsidRPr="009E3ACE" w:rsidRDefault="00447FF1" w:rsidP="00447FF1">
      <w:pPr>
        <w:spacing w:line="440" w:lineRule="exact"/>
        <w:jc w:val="center"/>
        <w:rPr>
          <w:rFonts w:ascii="標楷體" w:eastAsia="標楷體" w:hAnsi="標楷體"/>
          <w:color w:val="000000" w:themeColor="text1"/>
          <w:sz w:val="28"/>
          <w:szCs w:val="28"/>
        </w:rPr>
      </w:pPr>
      <w:r w:rsidRPr="009E3ACE">
        <w:rPr>
          <w:rFonts w:ascii="標楷體" w:eastAsia="標楷體" w:hAnsi="標楷體"/>
          <w:color w:val="000000" w:themeColor="text1"/>
          <w:sz w:val="36"/>
          <w:szCs w:val="36"/>
        </w:rPr>
        <w:t>(</w:t>
      </w:r>
      <w:r>
        <w:rPr>
          <w:rFonts w:ascii="標楷體" w:eastAsia="標楷體" w:hAnsi="標楷體" w:hint="eastAsia"/>
          <w:color w:val="000000" w:themeColor="text1"/>
          <w:sz w:val="36"/>
          <w:szCs w:val="36"/>
        </w:rPr>
        <w:t>瓦斯爐開關控制結構</w:t>
      </w:r>
      <w:r w:rsidRPr="009E3ACE">
        <w:rPr>
          <w:rFonts w:ascii="標楷體" w:eastAsia="標楷體" w:hAnsi="標楷體"/>
          <w:color w:val="000000" w:themeColor="text1"/>
          <w:sz w:val="36"/>
          <w:szCs w:val="36"/>
        </w:rPr>
        <w:t>)</w:t>
      </w:r>
    </w:p>
    <w:p w14:paraId="78C34402" w14:textId="77777777" w:rsidR="00447FF1" w:rsidRPr="009E3ACE" w:rsidRDefault="00447FF1" w:rsidP="00447FF1">
      <w:pPr>
        <w:spacing w:line="440" w:lineRule="exact"/>
        <w:jc w:val="center"/>
        <w:rPr>
          <w:rFonts w:ascii="標楷體" w:eastAsia="標楷體" w:hAnsi="標楷體"/>
          <w:color w:val="000000" w:themeColor="text1"/>
          <w:sz w:val="28"/>
          <w:szCs w:val="28"/>
        </w:rPr>
      </w:pPr>
    </w:p>
    <w:p w14:paraId="7614EAD2" w14:textId="77777777" w:rsidR="00447FF1" w:rsidRPr="009E3ACE" w:rsidRDefault="00447FF1" w:rsidP="00447FF1">
      <w:pPr>
        <w:spacing w:line="440" w:lineRule="exact"/>
        <w:jc w:val="center"/>
        <w:rPr>
          <w:rFonts w:ascii="標楷體" w:eastAsia="標楷體" w:hAnsi="標楷體"/>
          <w:color w:val="000000" w:themeColor="text1"/>
          <w:sz w:val="28"/>
          <w:szCs w:val="28"/>
        </w:rPr>
      </w:pPr>
    </w:p>
    <w:p w14:paraId="1B818249" w14:textId="77777777" w:rsidR="00447FF1" w:rsidRPr="009E3ACE" w:rsidRDefault="00447FF1" w:rsidP="00447FF1">
      <w:pPr>
        <w:spacing w:line="440" w:lineRule="exact"/>
        <w:jc w:val="center"/>
        <w:rPr>
          <w:rFonts w:ascii="標楷體" w:eastAsia="標楷體" w:hAnsi="標楷體"/>
          <w:color w:val="000000" w:themeColor="text1"/>
          <w:sz w:val="28"/>
          <w:szCs w:val="28"/>
        </w:rPr>
      </w:pPr>
    </w:p>
    <w:p w14:paraId="526FF812" w14:textId="77777777" w:rsidR="00447FF1" w:rsidRPr="005910AA" w:rsidRDefault="00447FF1" w:rsidP="00447FF1">
      <w:pPr>
        <w:spacing w:line="440" w:lineRule="exact"/>
        <w:jc w:val="center"/>
        <w:rPr>
          <w:rFonts w:ascii="標楷體" w:eastAsia="標楷體" w:hAnsi="標楷體"/>
          <w:sz w:val="28"/>
          <w:szCs w:val="28"/>
        </w:rPr>
      </w:pPr>
    </w:p>
    <w:p w14:paraId="2C8CA44E" w14:textId="77777777" w:rsidR="00447FF1" w:rsidRPr="00447FF1" w:rsidRDefault="00447FF1" w:rsidP="00447FF1">
      <w:pPr>
        <w:rPr>
          <w:rFonts w:ascii="標楷體" w:eastAsia="標楷體" w:hAnsi="標楷體"/>
          <w:sz w:val="32"/>
          <w:szCs w:val="32"/>
        </w:rPr>
      </w:pPr>
    </w:p>
    <w:p w14:paraId="2A880F0B" w14:textId="77777777" w:rsidR="00447FF1" w:rsidRPr="005910AA" w:rsidRDefault="00447FF1" w:rsidP="00447FF1">
      <w:pPr>
        <w:rPr>
          <w:rFonts w:ascii="標楷體" w:eastAsia="標楷體" w:hAnsi="標楷體"/>
          <w:sz w:val="32"/>
          <w:szCs w:val="32"/>
        </w:rPr>
      </w:pPr>
    </w:p>
    <w:p w14:paraId="19FEE94B" w14:textId="77777777" w:rsidR="00447FF1" w:rsidRPr="005910AA" w:rsidRDefault="00447FF1" w:rsidP="00447FF1">
      <w:pPr>
        <w:rPr>
          <w:rFonts w:ascii="標楷體" w:eastAsia="標楷體" w:hAnsi="標楷體"/>
          <w:sz w:val="32"/>
          <w:szCs w:val="32"/>
        </w:rPr>
      </w:pPr>
    </w:p>
    <w:p w14:paraId="6348B185" w14:textId="77777777" w:rsidR="00447FF1" w:rsidRPr="005910AA" w:rsidRDefault="00447FF1" w:rsidP="00447FF1">
      <w:pPr>
        <w:rPr>
          <w:rFonts w:ascii="標楷體" w:eastAsia="標楷體" w:hAnsi="標楷體"/>
          <w:sz w:val="32"/>
          <w:szCs w:val="32"/>
        </w:rPr>
      </w:pPr>
    </w:p>
    <w:p w14:paraId="76CF1BE5" w14:textId="77777777" w:rsidR="00447FF1" w:rsidRPr="005910AA" w:rsidRDefault="00447FF1" w:rsidP="00447FF1">
      <w:pPr>
        <w:rPr>
          <w:rFonts w:ascii="標楷體" w:eastAsia="標楷體" w:hAnsi="標楷體"/>
          <w:sz w:val="32"/>
          <w:szCs w:val="32"/>
        </w:rPr>
      </w:pPr>
    </w:p>
    <w:p w14:paraId="026E2591" w14:textId="3811F958" w:rsidR="00447FF1" w:rsidRDefault="00447FF1" w:rsidP="00447FF1">
      <w:pPr>
        <w:rPr>
          <w:rFonts w:ascii="標楷體" w:eastAsia="標楷體" w:hAnsi="標楷體"/>
          <w:sz w:val="32"/>
          <w:szCs w:val="32"/>
        </w:rPr>
      </w:pPr>
    </w:p>
    <w:p w14:paraId="24976A5B" w14:textId="5FD7E02D" w:rsidR="00345B05" w:rsidRDefault="00345B05" w:rsidP="00447FF1">
      <w:pPr>
        <w:rPr>
          <w:rFonts w:ascii="標楷體" w:eastAsia="標楷體" w:hAnsi="標楷體"/>
          <w:sz w:val="32"/>
          <w:szCs w:val="32"/>
        </w:rPr>
      </w:pPr>
    </w:p>
    <w:p w14:paraId="77C0043F" w14:textId="1C6FE64A" w:rsidR="00345B05" w:rsidRDefault="00345B05" w:rsidP="00447FF1">
      <w:pPr>
        <w:rPr>
          <w:rFonts w:ascii="標楷體" w:eastAsia="標楷體" w:hAnsi="標楷體"/>
          <w:sz w:val="32"/>
          <w:szCs w:val="32"/>
        </w:rPr>
      </w:pPr>
    </w:p>
    <w:p w14:paraId="58571A2F" w14:textId="77777777" w:rsidR="00345B05" w:rsidRPr="005910AA" w:rsidRDefault="00345B05" w:rsidP="00447FF1">
      <w:pPr>
        <w:rPr>
          <w:rFonts w:ascii="標楷體" w:eastAsia="標楷體" w:hAnsi="標楷體" w:hint="eastAsia"/>
          <w:sz w:val="32"/>
          <w:szCs w:val="32"/>
        </w:rPr>
      </w:pPr>
    </w:p>
    <w:p w14:paraId="56A3EB70" w14:textId="77777777" w:rsidR="00447FF1" w:rsidRPr="005910AA" w:rsidRDefault="00447FF1" w:rsidP="00447FF1">
      <w:pPr>
        <w:rPr>
          <w:rFonts w:ascii="標楷體" w:eastAsia="標楷體" w:hAnsi="標楷體"/>
          <w:sz w:val="32"/>
          <w:szCs w:val="32"/>
        </w:rPr>
      </w:pPr>
    </w:p>
    <w:p w14:paraId="698C17A1" w14:textId="77777777" w:rsidR="00447FF1" w:rsidRPr="005910AA" w:rsidRDefault="00447FF1" w:rsidP="00447FF1">
      <w:pPr>
        <w:rPr>
          <w:rFonts w:ascii="標楷體" w:eastAsia="標楷體" w:hAnsi="標楷體"/>
          <w:sz w:val="32"/>
          <w:szCs w:val="32"/>
        </w:rPr>
      </w:pPr>
    </w:p>
    <w:p w14:paraId="3E737A91" w14:textId="77777777" w:rsidR="00447FF1" w:rsidRPr="005910AA" w:rsidRDefault="00447FF1" w:rsidP="00447FF1">
      <w:pPr>
        <w:rPr>
          <w:rFonts w:ascii="標楷體" w:eastAsia="標楷體" w:hAnsi="標楷體"/>
          <w:sz w:val="32"/>
          <w:szCs w:val="32"/>
        </w:rPr>
      </w:pPr>
    </w:p>
    <w:p w14:paraId="6F31E8E9" w14:textId="77777777" w:rsidR="00447FF1" w:rsidRDefault="00447FF1" w:rsidP="00447FF1">
      <w:pPr>
        <w:spacing w:beforeLines="50" w:before="180"/>
        <w:jc w:val="center"/>
        <w:rPr>
          <w:rFonts w:ascii="標楷體" w:eastAsia="標楷體" w:hAnsi="標楷體"/>
          <w:sz w:val="36"/>
          <w:szCs w:val="28"/>
        </w:rPr>
      </w:pPr>
      <w:r w:rsidRPr="005910AA">
        <w:rPr>
          <w:rFonts w:ascii="標楷體" w:eastAsia="標楷體" w:hAnsi="標楷體" w:hint="eastAsia"/>
          <w:sz w:val="36"/>
          <w:szCs w:val="28"/>
        </w:rPr>
        <w:t>108</w:t>
      </w:r>
      <w:r w:rsidRPr="005910AA">
        <w:rPr>
          <w:rFonts w:ascii="標楷體" w:eastAsia="標楷體" w:hAnsi="標楷體"/>
          <w:sz w:val="36"/>
          <w:szCs w:val="28"/>
        </w:rPr>
        <w:t xml:space="preserve">年   </w:t>
      </w:r>
      <w:r>
        <w:rPr>
          <w:rFonts w:ascii="標楷體" w:eastAsia="標楷體" w:hAnsi="標楷體" w:hint="eastAsia"/>
          <w:sz w:val="36"/>
          <w:szCs w:val="28"/>
        </w:rPr>
        <w:t>3</w:t>
      </w:r>
      <w:r w:rsidRPr="005910AA">
        <w:rPr>
          <w:rFonts w:ascii="標楷體" w:eastAsia="標楷體" w:hAnsi="標楷體"/>
          <w:sz w:val="36"/>
          <w:szCs w:val="28"/>
        </w:rPr>
        <w:t xml:space="preserve">  月  </w:t>
      </w:r>
      <w:r>
        <w:rPr>
          <w:rFonts w:ascii="標楷體" w:eastAsia="標楷體" w:hAnsi="標楷體" w:hint="eastAsia"/>
          <w:sz w:val="36"/>
          <w:szCs w:val="28"/>
        </w:rPr>
        <w:t>14</w:t>
      </w:r>
      <w:r>
        <w:rPr>
          <w:rFonts w:ascii="標楷體" w:eastAsia="標楷體" w:hAnsi="標楷體"/>
          <w:sz w:val="36"/>
          <w:szCs w:val="28"/>
        </w:rPr>
        <w:t xml:space="preserve">  </w:t>
      </w:r>
      <w:r w:rsidRPr="005910AA">
        <w:rPr>
          <w:rFonts w:ascii="標楷體" w:eastAsia="標楷體" w:hAnsi="標楷體"/>
          <w:sz w:val="36"/>
          <w:szCs w:val="28"/>
        </w:rPr>
        <w:t>日</w:t>
      </w:r>
    </w:p>
    <w:p w14:paraId="68C1237C" w14:textId="77777777" w:rsidR="007F7E83" w:rsidRPr="00476634" w:rsidRDefault="007F7E83" w:rsidP="007F7E83">
      <w:pPr>
        <w:ind w:right="2958"/>
        <w:jc w:val="right"/>
        <w:rPr>
          <w:rFonts w:ascii="標楷體" w:eastAsia="標楷體" w:hAnsi="標楷體" w:cs="標楷體"/>
          <w:sz w:val="28"/>
          <w:szCs w:val="28"/>
        </w:rPr>
      </w:pPr>
      <w:r w:rsidRPr="00476634">
        <w:rPr>
          <w:rFonts w:ascii="標楷體" w:eastAsia="標楷體" w:hAnsi="標楷體" w:cs="標楷體" w:hint="eastAsia"/>
          <w:b/>
          <w:bCs/>
          <w:sz w:val="28"/>
          <w:szCs w:val="28"/>
        </w:rPr>
        <w:lastRenderedPageBreak/>
        <w:t>瓦斯開關控制結構之研究</w:t>
      </w:r>
    </w:p>
    <w:p w14:paraId="547B3B2A" w14:textId="77777777" w:rsidR="007F7E83" w:rsidRDefault="007F7E83" w:rsidP="007F7E83">
      <w:pPr>
        <w:rPr>
          <w:rFonts w:eastAsia="標楷體"/>
          <w:b/>
        </w:rPr>
        <w:sectPr w:rsidR="007F7E83" w:rsidSect="00447FF1">
          <w:pgSz w:w="11906" w:h="16838"/>
          <w:pgMar w:top="1440" w:right="1800" w:bottom="1440" w:left="1800" w:header="851" w:footer="992" w:gutter="0"/>
          <w:cols w:space="425"/>
          <w:docGrid w:type="lines" w:linePitch="360"/>
        </w:sectPr>
      </w:pPr>
    </w:p>
    <w:p w14:paraId="1699A269" w14:textId="77777777" w:rsidR="007F7E83" w:rsidRPr="00E84B35" w:rsidRDefault="007F7E83" w:rsidP="007F7E83">
      <w:pPr>
        <w:rPr>
          <w:rFonts w:eastAsia="標楷體"/>
          <w:b/>
        </w:rPr>
      </w:pPr>
      <w:r w:rsidRPr="00E84B35">
        <w:rPr>
          <w:rFonts w:eastAsia="標楷體"/>
          <w:b/>
        </w:rPr>
        <w:t>摘要</w:t>
      </w:r>
    </w:p>
    <w:p w14:paraId="1EF85C0E" w14:textId="77777777" w:rsidR="007F7E83" w:rsidRDefault="007F7E83" w:rsidP="007F7E83">
      <w:pPr>
        <w:rPr>
          <w:rFonts w:ascii="標楷體" w:eastAsia="標楷體" w:hAnsi="標楷體"/>
        </w:rPr>
      </w:pPr>
      <w:r>
        <w:rPr>
          <w:rFonts w:ascii="標楷體" w:eastAsia="標楷體" w:hAnsi="標楷體" w:hint="eastAsia"/>
        </w:rPr>
        <w:t xml:space="preserve">    </w:t>
      </w:r>
      <w:r w:rsidRPr="004E5279">
        <w:rPr>
          <w:rFonts w:ascii="標楷體" w:eastAsia="標楷體" w:hAnsi="標楷體" w:hint="eastAsia"/>
        </w:rPr>
        <w:t>本研究為一種瓦斯爐開關控制，是利用齒輪和馬達還有</w:t>
      </w:r>
      <w:proofErr w:type="gramStart"/>
      <w:r w:rsidRPr="004E5279">
        <w:rPr>
          <w:rFonts w:ascii="標楷體" w:eastAsia="標楷體" w:hAnsi="標楷體" w:hint="eastAsia"/>
        </w:rPr>
        <w:t>電磁閥來做為</w:t>
      </w:r>
      <w:proofErr w:type="gramEnd"/>
      <w:r w:rsidRPr="004E5279">
        <w:rPr>
          <w:rFonts w:ascii="標楷體" w:eastAsia="標楷體" w:hAnsi="標楷體" w:hint="eastAsia"/>
        </w:rPr>
        <w:t>開關控制，主要利用馬達和齒輪來做配合並且帶動瓦斯爐的旋鈕，讓瓦斯爐開關達到點火</w:t>
      </w:r>
      <w:proofErr w:type="gramStart"/>
      <w:r w:rsidRPr="004E5279">
        <w:rPr>
          <w:rFonts w:ascii="標楷體" w:eastAsia="標楷體" w:hAnsi="標楷體" w:hint="eastAsia"/>
        </w:rPr>
        <w:t>或關火的</w:t>
      </w:r>
      <w:proofErr w:type="gramEnd"/>
      <w:r w:rsidRPr="004E5279">
        <w:rPr>
          <w:rFonts w:ascii="標楷體" w:eastAsia="標楷體" w:hAnsi="標楷體" w:hint="eastAsia"/>
        </w:rPr>
        <w:t>動作，</w:t>
      </w:r>
      <w:r>
        <w:rPr>
          <w:rFonts w:ascii="標楷體" w:eastAsia="標楷體" w:hAnsi="標楷體" w:hint="eastAsia"/>
        </w:rPr>
        <w:t>而我們的控制主要是用</w:t>
      </w:r>
      <w:r w:rsidRPr="004E5279">
        <w:rPr>
          <w:rFonts w:ascii="標楷體" w:eastAsia="標楷體" w:hAnsi="標楷體" w:hint="eastAsia"/>
        </w:rPr>
        <w:t>手機的app來做為連線控制，並且配合溫度感測器來在手機顯示當時瓦斯爐的溫度</w:t>
      </w:r>
      <w:r>
        <w:rPr>
          <w:rFonts w:ascii="標楷體" w:eastAsia="標楷體" w:hAnsi="標楷體" w:hint="eastAsia"/>
        </w:rPr>
        <w:t>，並且確保瓦斯爐的安全性。</w:t>
      </w:r>
    </w:p>
    <w:p w14:paraId="38F04A9F" w14:textId="77777777" w:rsidR="007F7E83" w:rsidRPr="00E84B35" w:rsidRDefault="007F7E83" w:rsidP="007F7E83">
      <w:pPr>
        <w:jc w:val="both"/>
        <w:rPr>
          <w:rFonts w:eastAsia="標楷體"/>
          <w:b/>
        </w:rPr>
      </w:pPr>
      <w:r>
        <w:rPr>
          <w:rFonts w:eastAsia="標楷體" w:hint="eastAsia"/>
          <w:b/>
        </w:rPr>
        <w:t>壹、前言</w:t>
      </w:r>
    </w:p>
    <w:p w14:paraId="756B7ED0" w14:textId="77777777" w:rsidR="007F7E83" w:rsidRPr="002F4234" w:rsidRDefault="007F7E83" w:rsidP="007F7E83">
      <w:pPr>
        <w:rPr>
          <w:rFonts w:ascii="標楷體" w:eastAsia="標楷體" w:hAnsi="標楷體"/>
        </w:rPr>
      </w:pPr>
      <w:r>
        <w:rPr>
          <w:rFonts w:ascii="標楷體" w:eastAsia="標楷體" w:hAnsi="標楷體" w:hint="eastAsia"/>
        </w:rPr>
        <w:t xml:space="preserve">    現在科技日新月影，許多人都在</w:t>
      </w:r>
      <w:proofErr w:type="gramStart"/>
      <w:r>
        <w:rPr>
          <w:rFonts w:ascii="標楷體" w:eastAsia="標楷體" w:hAnsi="標楷體" w:hint="eastAsia"/>
        </w:rPr>
        <w:t>在</w:t>
      </w:r>
      <w:proofErr w:type="gramEnd"/>
      <w:r>
        <w:rPr>
          <w:rFonts w:ascii="標楷體" w:eastAsia="標楷體" w:hAnsi="標楷體" w:hint="eastAsia"/>
        </w:rPr>
        <w:t>講求生活的便利性，而我們利用</w:t>
      </w:r>
      <w:r w:rsidRPr="00677DED">
        <w:rPr>
          <w:rFonts w:ascii="標楷體" w:eastAsia="標楷體" w:hAnsi="標楷體" w:hint="eastAsia"/>
        </w:rPr>
        <w:t>國內民眾高度依賴智慧手機，以民眾最</w:t>
      </w:r>
      <w:r>
        <w:rPr>
          <w:rFonts w:ascii="標楷體" w:eastAsia="標楷體" w:hAnsi="標楷體" w:hint="eastAsia"/>
        </w:rPr>
        <w:t>有感的「食衣住行育樂」為開發方向。以此為出發點製作瓦斯控制開關，讓一般民眾能夠輕鬆查看家中的瓦斯爐是否是哪裡出了問題，使瓦斯爐能夠更</w:t>
      </w:r>
      <w:r w:rsidRPr="00677DED">
        <w:rPr>
          <w:rFonts w:ascii="標楷體" w:eastAsia="標楷體" w:hAnsi="標楷體" w:hint="eastAsia"/>
        </w:rPr>
        <w:t>便利化，</w:t>
      </w:r>
      <w:r>
        <w:rPr>
          <w:rFonts w:ascii="標楷體" w:eastAsia="標楷體" w:hAnsi="標楷體" w:hint="eastAsia"/>
        </w:rPr>
        <w:t>這樣不但可以避免粗心大意的民眾忘了關瓦斯，也可以提升大眾的安全</w:t>
      </w:r>
      <w:r w:rsidRPr="00677DED">
        <w:rPr>
          <w:rFonts w:ascii="標楷體" w:eastAsia="標楷體" w:hAnsi="標楷體" w:hint="eastAsia"/>
        </w:rPr>
        <w:t>品質，藉此達到</w:t>
      </w:r>
      <w:r>
        <w:rPr>
          <w:rFonts w:eastAsia="標楷體"/>
        </w:rPr>
        <w:t>e</w:t>
      </w:r>
      <w:r w:rsidRPr="00677DED">
        <w:rPr>
          <w:rFonts w:ascii="標楷體" w:eastAsia="標楷體" w:hAnsi="標楷體" w:hint="eastAsia"/>
        </w:rPr>
        <w:t>化生活之目的。</w:t>
      </w:r>
    </w:p>
    <w:p w14:paraId="37ECF596" w14:textId="77777777" w:rsidR="007F7E83" w:rsidRPr="00E84B35" w:rsidRDefault="007F7E83" w:rsidP="007F7E83">
      <w:pPr>
        <w:jc w:val="both"/>
        <w:rPr>
          <w:rFonts w:eastAsia="標楷體"/>
          <w:b/>
        </w:rPr>
      </w:pPr>
      <w:r>
        <w:rPr>
          <w:rFonts w:eastAsia="標楷體" w:hint="eastAsia"/>
          <w:b/>
        </w:rPr>
        <w:t>壹</w:t>
      </w:r>
      <w:r w:rsidRPr="00E84B35">
        <w:rPr>
          <w:rFonts w:eastAsia="標楷體" w:hint="eastAsia"/>
          <w:b/>
        </w:rPr>
        <w:t>、研究動機與背景</w:t>
      </w:r>
    </w:p>
    <w:p w14:paraId="1896576F" w14:textId="77777777" w:rsidR="007F7E83" w:rsidRDefault="007F7E83" w:rsidP="007F7E83">
      <w:pPr>
        <w:rPr>
          <w:rFonts w:ascii="標楷體" w:eastAsia="標楷體" w:hAnsi="標楷體"/>
          <w:kern w:val="0"/>
        </w:rPr>
      </w:pPr>
      <w:r>
        <w:rPr>
          <w:rFonts w:ascii="標楷體" w:eastAsia="標楷體" w:hAnsi="標楷體" w:hint="eastAsia"/>
          <w:kern w:val="0"/>
        </w:rPr>
        <w:t xml:space="preserve">    由於現在使用瓦斯桶來供應瓦斯爐煮東西在家庭中已經習以為常，但人們卻常常為了方便而忽略了</w:t>
      </w:r>
      <w:proofErr w:type="gramStart"/>
      <w:r>
        <w:rPr>
          <w:rFonts w:ascii="標楷體" w:eastAsia="標楷體" w:hAnsi="標楷體" w:hint="eastAsia"/>
          <w:kern w:val="0"/>
        </w:rPr>
        <w:t>一</w:t>
      </w:r>
      <w:proofErr w:type="gramEnd"/>
      <w:r>
        <w:rPr>
          <w:rFonts w:ascii="標楷體" w:eastAsia="標楷體" w:hAnsi="標楷體" w:hint="eastAsia"/>
          <w:kern w:val="0"/>
        </w:rPr>
        <w:t>些小細節，像是瓦斯桶上的旋鈕都懶得關閉，而發生了外</w:t>
      </w:r>
      <w:proofErr w:type="gramStart"/>
      <w:r>
        <w:rPr>
          <w:rFonts w:ascii="標楷體" w:eastAsia="標楷體" w:hAnsi="標楷體" w:hint="eastAsia"/>
          <w:kern w:val="0"/>
        </w:rPr>
        <w:t>洩</w:t>
      </w:r>
      <w:proofErr w:type="gramEnd"/>
      <w:r>
        <w:rPr>
          <w:rFonts w:ascii="標楷體" w:eastAsia="標楷體" w:hAnsi="標楷體" w:hint="eastAsia"/>
          <w:kern w:val="0"/>
        </w:rPr>
        <w:t>，之後就造成了不可挽回的後果，輕微的是缺氧窒息，嚴重的則是氣爆甚是引發火災，而本題目就順利的解決了這類的困擾，我們利用了app來達成這項目的，不但可以利用app來控制馬達達成開火</w:t>
      </w:r>
      <w:proofErr w:type="gramStart"/>
      <w:r>
        <w:rPr>
          <w:rFonts w:ascii="標楷體" w:eastAsia="標楷體" w:hAnsi="標楷體" w:hint="eastAsia"/>
          <w:kern w:val="0"/>
        </w:rPr>
        <w:t>或關火的</w:t>
      </w:r>
      <w:proofErr w:type="gramEnd"/>
      <w:r>
        <w:rPr>
          <w:rFonts w:ascii="標楷體" w:eastAsia="標楷體" w:hAnsi="標楷體" w:hint="eastAsia"/>
          <w:kern w:val="0"/>
        </w:rPr>
        <w:t>動作，還可以直接利用</w:t>
      </w:r>
      <w:proofErr w:type="gramStart"/>
      <w:r>
        <w:rPr>
          <w:rFonts w:ascii="標楷體" w:eastAsia="標楷體" w:hAnsi="標楷體" w:hint="eastAsia"/>
          <w:kern w:val="0"/>
        </w:rPr>
        <w:t>電磁閥來做</w:t>
      </w:r>
      <w:proofErr w:type="gramEnd"/>
      <w:r>
        <w:rPr>
          <w:rFonts w:ascii="標楷體" w:eastAsia="標楷體" w:hAnsi="標楷體" w:hint="eastAsia"/>
          <w:kern w:val="0"/>
        </w:rPr>
        <w:t>開關瓦斯管路的作用，這樣萬一人們如果又不小心的忘了關瓦斯桶的</w:t>
      </w:r>
      <w:r>
        <w:rPr>
          <w:rFonts w:ascii="標楷體" w:eastAsia="標楷體" w:hAnsi="標楷體" w:hint="eastAsia"/>
          <w:kern w:val="0"/>
        </w:rPr>
        <w:t>話，就可以立即的使用本題目的</w:t>
      </w:r>
      <w:proofErr w:type="spellStart"/>
      <w:r>
        <w:rPr>
          <w:rFonts w:ascii="標楷體" w:eastAsia="標楷體" w:hAnsi="標楷體" w:hint="eastAsia"/>
          <w:kern w:val="0"/>
        </w:rPr>
        <w:t>app</w:t>
      </w:r>
      <w:proofErr w:type="spellEnd"/>
      <w:r>
        <w:rPr>
          <w:rFonts w:ascii="標楷體" w:eastAsia="標楷體" w:hAnsi="標楷體" w:hint="eastAsia"/>
          <w:kern w:val="0"/>
        </w:rPr>
        <w:t>來做關閉的動作</w:t>
      </w:r>
      <w:r w:rsidR="00005657">
        <w:rPr>
          <w:rFonts w:ascii="標楷體" w:eastAsia="標楷體" w:hAnsi="標楷體" w:hint="eastAsia"/>
          <w:kern w:val="0"/>
        </w:rPr>
        <w:t>，詳情</w:t>
      </w:r>
      <w:r w:rsidR="00005657" w:rsidRPr="00155F01">
        <w:rPr>
          <w:rFonts w:ascii="標楷體" w:eastAsia="標楷體" w:hAnsi="標楷體" w:hint="eastAsia"/>
          <w:color w:val="000000" w:themeColor="text1"/>
        </w:rPr>
        <w:t>請參考圖</w:t>
      </w:r>
      <w:r w:rsidR="00005657">
        <w:rPr>
          <w:rFonts w:ascii="標楷體" w:eastAsia="標楷體" w:hAnsi="標楷體" w:hint="eastAsia"/>
          <w:color w:val="000000" w:themeColor="text1"/>
        </w:rPr>
        <w:t>1</w:t>
      </w:r>
      <w:r>
        <w:rPr>
          <w:rFonts w:ascii="標楷體" w:eastAsia="標楷體" w:hAnsi="標楷體" w:hint="eastAsia"/>
          <w:kern w:val="0"/>
        </w:rPr>
        <w:t>。</w:t>
      </w:r>
    </w:p>
    <w:p w14:paraId="5AA4EBEE" w14:textId="77777777" w:rsidR="007F7E83" w:rsidRDefault="007F7E83" w:rsidP="007F7E83">
      <w:pPr>
        <w:rPr>
          <w:rFonts w:ascii="標楷體" w:eastAsia="標楷體" w:hAnsi="標楷體"/>
          <w:kern w:val="0"/>
        </w:rPr>
      </w:pPr>
      <w:r>
        <w:rPr>
          <w:rFonts w:ascii="標楷體" w:eastAsia="標楷體" w:hAnsi="標楷體" w:hint="eastAsia"/>
          <w:kern w:val="0"/>
        </w:rPr>
        <w:t xml:space="preserve">    我們巧妙地運用了民眾普遍使用手機的習慣，更改善了家裡廚房長久以來的關瓦斯的頭痛問題，外出時不在需要煩惱到底有沒有關好瓦斯桶，因為只需要拿起手機並且開啟app就能馬上知道目前家裡的瓦斯爐即時狀況，更能透過雲端系統的監測，讓每</w:t>
      </w:r>
      <w:proofErr w:type="gramStart"/>
      <w:r>
        <w:rPr>
          <w:rFonts w:ascii="標楷體" w:eastAsia="標楷體" w:hAnsi="標楷體" w:hint="eastAsia"/>
          <w:kern w:val="0"/>
        </w:rPr>
        <w:t>個</w:t>
      </w:r>
      <w:proofErr w:type="gramEnd"/>
      <w:r>
        <w:rPr>
          <w:rFonts w:ascii="標楷體" w:eastAsia="標楷體" w:hAnsi="標楷體" w:hint="eastAsia"/>
          <w:kern w:val="0"/>
        </w:rPr>
        <w:t>家人都能安心出門。</w:t>
      </w:r>
    </w:p>
    <w:p w14:paraId="03FBE28E" w14:textId="77777777" w:rsidR="007F7E83" w:rsidRDefault="007F7E83" w:rsidP="007F7E83">
      <w:pPr>
        <w:rPr>
          <w:rFonts w:ascii="標楷體" w:eastAsia="標楷體" w:hAnsi="標楷體"/>
          <w:kern w:val="0"/>
        </w:rPr>
      </w:pPr>
      <w:r>
        <w:rPr>
          <w:rFonts w:ascii="標楷體" w:eastAsia="標楷體" w:hAnsi="標楷體" w:hint="eastAsia"/>
          <w:noProof/>
          <w:kern w:val="0"/>
        </w:rPr>
        <w:drawing>
          <wp:inline distT="0" distB="0" distL="0" distR="0" wp14:anchorId="60876A4F" wp14:editId="46064D5D">
            <wp:extent cx="2498690" cy="1470660"/>
            <wp:effectExtent l="19050" t="0" r="0" b="0"/>
            <wp:docPr id="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a:stretch>
                      <a:fillRect/>
                    </a:stretch>
                  </pic:blipFill>
                  <pic:spPr bwMode="auto">
                    <a:xfrm>
                      <a:off x="0" y="0"/>
                      <a:ext cx="2496646" cy="1469457"/>
                    </a:xfrm>
                    <a:prstGeom prst="rect">
                      <a:avLst/>
                    </a:prstGeom>
                    <a:noFill/>
                    <a:ln w="9525">
                      <a:noFill/>
                      <a:miter lim="800000"/>
                      <a:headEnd/>
                      <a:tailEnd/>
                    </a:ln>
                  </pic:spPr>
                </pic:pic>
              </a:graphicData>
            </a:graphic>
          </wp:inline>
        </w:drawing>
      </w:r>
    </w:p>
    <w:p w14:paraId="712F13EF" w14:textId="77777777" w:rsidR="007F7E83" w:rsidRPr="00020D4B" w:rsidRDefault="007F7E83" w:rsidP="007F7E83">
      <w:pPr>
        <w:jc w:val="both"/>
        <w:rPr>
          <w:rFonts w:ascii="標楷體" w:eastAsia="標楷體" w:hAnsi="標楷體"/>
        </w:rPr>
      </w:pPr>
      <w:r w:rsidRPr="00EF7A4A">
        <w:rPr>
          <w:rFonts w:ascii="標楷體" w:eastAsia="標楷體" w:hAnsi="標楷體" w:hint="eastAsia"/>
          <w:noProof/>
        </w:rPr>
        <w:t>圖 1.</w:t>
      </w:r>
      <w:r w:rsidRPr="00EF7A4A">
        <w:rPr>
          <w:rFonts w:ascii="標楷體" w:eastAsia="標楷體" w:hAnsi="標楷體" w:hint="eastAsia"/>
        </w:rPr>
        <w:t xml:space="preserve"> </w:t>
      </w:r>
      <w:r>
        <w:rPr>
          <w:rFonts w:ascii="標楷體" w:eastAsia="標楷體" w:hAnsi="標楷體"/>
        </w:rPr>
        <w:t>A</w:t>
      </w:r>
      <w:r>
        <w:rPr>
          <w:rFonts w:ascii="標楷體" w:eastAsia="標楷體" w:hAnsi="標楷體" w:hint="eastAsia"/>
        </w:rPr>
        <w:t>pp控制瓦斯爐</w:t>
      </w:r>
    </w:p>
    <w:p w14:paraId="361CBA6D" w14:textId="77777777" w:rsidR="007F7E83" w:rsidRPr="00E84B35" w:rsidRDefault="007F7E83" w:rsidP="007F7E83">
      <w:pPr>
        <w:widowControl/>
        <w:rPr>
          <w:rFonts w:eastAsia="標楷體"/>
          <w:b/>
        </w:rPr>
      </w:pPr>
      <w:r w:rsidRPr="00E84B35">
        <w:rPr>
          <w:rFonts w:eastAsia="標楷體"/>
          <w:b/>
        </w:rPr>
        <w:t>貳</w:t>
      </w:r>
      <w:r w:rsidRPr="00E84B35">
        <w:rPr>
          <w:rFonts w:eastAsia="標楷體" w:hint="eastAsia"/>
          <w:b/>
        </w:rPr>
        <w:t>、</w:t>
      </w:r>
      <w:r>
        <w:rPr>
          <w:rFonts w:eastAsia="標楷體" w:hint="eastAsia"/>
          <w:b/>
        </w:rPr>
        <w:t>市場比較</w:t>
      </w:r>
    </w:p>
    <w:p w14:paraId="0728B228" w14:textId="77777777" w:rsidR="007F7E83" w:rsidRPr="00005657" w:rsidRDefault="005B1E93" w:rsidP="007F7E83">
      <w:pPr>
        <w:rPr>
          <w:rFonts w:ascii="標楷體" w:eastAsia="標楷體" w:hAnsi="標楷體"/>
          <w:color w:val="000000" w:themeColor="text1"/>
        </w:rPr>
      </w:pPr>
      <w:r>
        <w:rPr>
          <w:rFonts w:eastAsia="標楷體" w:hint="eastAsia"/>
        </w:rPr>
        <w:t xml:space="preserve">    </w:t>
      </w:r>
      <w:r w:rsidR="00622167" w:rsidRPr="00155F01">
        <w:rPr>
          <w:rFonts w:eastAsia="標楷體" w:hint="eastAsia"/>
          <w:color w:val="000000" w:themeColor="text1"/>
        </w:rPr>
        <w:t>為了解決問題，我們利用了馬達與</w:t>
      </w:r>
      <w:proofErr w:type="gramStart"/>
      <w:r w:rsidR="00622167" w:rsidRPr="00155F01">
        <w:rPr>
          <w:rFonts w:eastAsia="標楷體" w:hint="eastAsia"/>
          <w:color w:val="000000" w:themeColor="text1"/>
        </w:rPr>
        <w:t>電磁閥和手機</w:t>
      </w:r>
      <w:proofErr w:type="gramEnd"/>
      <w:r w:rsidR="007F7E83" w:rsidRPr="00155F01">
        <w:rPr>
          <w:rFonts w:eastAsia="標楷體" w:hint="eastAsia"/>
          <w:color w:val="000000" w:themeColor="text1"/>
        </w:rPr>
        <w:t>的方式來解決這個問題，雖然市面上已有類似的產品，像是</w:t>
      </w:r>
      <w:proofErr w:type="spellStart"/>
      <w:r w:rsidR="00155F01" w:rsidRPr="00155F01">
        <w:rPr>
          <w:rFonts w:ascii="標楷體" w:eastAsia="標楷體" w:hAnsi="標楷體"/>
          <w:color w:val="000000" w:themeColor="text1"/>
        </w:rPr>
        <w:t>MagiKnob</w:t>
      </w:r>
      <w:proofErr w:type="spellEnd"/>
      <w:r w:rsidR="00155F01" w:rsidRPr="00155F01">
        <w:rPr>
          <w:rFonts w:ascii="標楷體" w:eastAsia="標楷體" w:hAnsi="標楷體" w:cs="Segoe UI" w:hint="eastAsia"/>
          <w:color w:val="000000" w:themeColor="text1"/>
        </w:rPr>
        <w:t>智慧瓦斯爐裝置</w:t>
      </w:r>
      <w:r w:rsidR="00005657">
        <w:rPr>
          <w:rFonts w:ascii="標楷體" w:eastAsia="標楷體" w:hAnsi="標楷體" w:cs="Segoe UI" w:hint="eastAsia"/>
          <w:color w:val="000000" w:themeColor="text1"/>
        </w:rPr>
        <w:t>[2]</w:t>
      </w:r>
      <w:r w:rsidR="007F7E83" w:rsidRPr="00155F01">
        <w:rPr>
          <w:rFonts w:hint="eastAsia"/>
          <w:color w:val="000000" w:themeColor="text1"/>
        </w:rPr>
        <w:t>。</w:t>
      </w:r>
      <w:r w:rsidR="007F7E83" w:rsidRPr="00155F01">
        <w:rPr>
          <w:rFonts w:ascii="標楷體" w:eastAsia="標楷體" w:hAnsi="標楷體" w:hint="eastAsia"/>
          <w:color w:val="000000" w:themeColor="text1"/>
        </w:rPr>
        <w:t>請參考圖2</w:t>
      </w:r>
      <w:r w:rsidR="007F7E83" w:rsidRPr="00155F01">
        <w:rPr>
          <w:rFonts w:hint="eastAsia"/>
          <w:color w:val="000000" w:themeColor="text1"/>
        </w:rPr>
        <w:t>，</w:t>
      </w:r>
      <w:r w:rsidR="00155F01" w:rsidRPr="00155F01">
        <w:rPr>
          <w:rFonts w:ascii="標楷體" w:eastAsia="標楷體" w:hAnsi="標楷體" w:hint="eastAsia"/>
          <w:color w:val="000000" w:themeColor="text1"/>
        </w:rPr>
        <w:t>雖然他們產品能有提醒通知功能，但卻不能有任何的動作，或是防風防爆</w:t>
      </w:r>
      <w:r w:rsidR="00155F01" w:rsidRPr="00155F01">
        <w:rPr>
          <w:rFonts w:ascii="標楷體" w:eastAsia="標楷體" w:hAnsi="標楷體" w:cs="Segoe UI" w:hint="eastAsia"/>
          <w:color w:val="000000" w:themeColor="text1"/>
        </w:rPr>
        <w:t>瓦斯爐裝置[1]，</w:t>
      </w:r>
      <w:r w:rsidR="00155F01" w:rsidRPr="00155F01">
        <w:rPr>
          <w:rFonts w:ascii="標楷體" w:eastAsia="標楷體" w:hAnsi="標楷體" w:hint="eastAsia"/>
          <w:color w:val="000000" w:themeColor="text1"/>
        </w:rPr>
        <w:t>請參考圖</w:t>
      </w:r>
      <w:r w:rsidR="00005657">
        <w:rPr>
          <w:rFonts w:ascii="標楷體" w:eastAsia="標楷體" w:hAnsi="標楷體" w:hint="eastAsia"/>
          <w:color w:val="000000" w:themeColor="text1"/>
        </w:rPr>
        <w:t>3</w:t>
      </w:r>
      <w:r w:rsidR="00155F01" w:rsidRPr="00155F01">
        <w:rPr>
          <w:rFonts w:hint="eastAsia"/>
          <w:color w:val="000000" w:themeColor="text1"/>
        </w:rPr>
        <w:t>，</w:t>
      </w:r>
      <w:r w:rsidR="007F7E83" w:rsidRPr="00155F01">
        <w:rPr>
          <w:rFonts w:eastAsia="標楷體" w:hint="eastAsia"/>
          <w:color w:val="000000" w:themeColor="text1"/>
        </w:rPr>
        <w:t>但目前市面上還沒有向我們一樣使用類似的裝置來隔絕瓦斯氣體</w:t>
      </w:r>
      <w:r w:rsidR="00781844">
        <w:rPr>
          <w:rFonts w:eastAsia="標楷體" w:hint="eastAsia"/>
          <w:color w:val="000000" w:themeColor="text1"/>
        </w:rPr>
        <w:t>和利用我們的方式來關閉瓦斯爐</w:t>
      </w:r>
      <w:r w:rsidR="007F7E83" w:rsidRPr="00155F01">
        <w:rPr>
          <w:rFonts w:eastAsia="標楷體" w:hint="eastAsia"/>
          <w:color w:val="000000" w:themeColor="text1"/>
        </w:rPr>
        <w:t>，而且如果以價格來算的話，我們所研究出的瓦斯爐與外面的防風防爆瓦斯爐來比較價格，直接足足少了</w:t>
      </w:r>
      <w:r w:rsidR="007F7E83" w:rsidRPr="00155F01">
        <w:rPr>
          <w:rFonts w:eastAsia="標楷體" w:hint="eastAsia"/>
          <w:color w:val="000000" w:themeColor="text1"/>
        </w:rPr>
        <w:t>500</w:t>
      </w:r>
      <w:r w:rsidR="007F7E83" w:rsidRPr="00155F01">
        <w:rPr>
          <w:rFonts w:eastAsia="標楷體" w:hint="eastAsia"/>
          <w:color w:val="000000" w:themeColor="text1"/>
        </w:rPr>
        <w:t>到</w:t>
      </w:r>
      <w:r w:rsidR="007F7E83" w:rsidRPr="00155F01">
        <w:rPr>
          <w:rFonts w:eastAsia="標楷體" w:hint="eastAsia"/>
          <w:color w:val="000000" w:themeColor="text1"/>
        </w:rPr>
        <w:t>1000</w:t>
      </w:r>
      <w:r w:rsidR="007F7E83" w:rsidRPr="00155F01">
        <w:rPr>
          <w:rFonts w:eastAsia="標楷體" w:hint="eastAsia"/>
          <w:color w:val="000000" w:themeColor="text1"/>
        </w:rPr>
        <w:t>左右的價位</w:t>
      </w:r>
      <w:r w:rsidR="007F7E83" w:rsidRPr="00155F01">
        <w:rPr>
          <w:rFonts w:hint="eastAsia"/>
          <w:color w:val="000000" w:themeColor="text1"/>
        </w:rPr>
        <w:t>。</w:t>
      </w:r>
      <w:r w:rsidR="007F7E83" w:rsidRPr="00155F01">
        <w:rPr>
          <w:rFonts w:ascii="標楷體" w:eastAsia="標楷體" w:hAnsi="標楷體" w:hint="eastAsia"/>
          <w:color w:val="000000" w:themeColor="text1"/>
        </w:rPr>
        <w:t>請參考表1</w:t>
      </w:r>
      <w:r w:rsidR="0077058A" w:rsidRPr="00155F01">
        <w:rPr>
          <w:rFonts w:eastAsia="標楷體" w:hint="eastAsia"/>
          <w:color w:val="000000" w:themeColor="text1"/>
        </w:rPr>
        <w:t>，且如果損壞，只需要購買相同零件自行組裝，不需直接在購買一套新的瓦斯爐來替</w:t>
      </w:r>
      <w:r w:rsidR="007F7E83" w:rsidRPr="00155F01">
        <w:rPr>
          <w:rFonts w:eastAsia="標楷體" w:hint="eastAsia"/>
          <w:color w:val="000000" w:themeColor="text1"/>
        </w:rPr>
        <w:t>補。</w:t>
      </w:r>
    </w:p>
    <w:p w14:paraId="3F4751BE" w14:textId="77777777" w:rsidR="00781844" w:rsidRDefault="00781844" w:rsidP="007F7E83">
      <w:pPr>
        <w:rPr>
          <w:rFonts w:ascii="標楷體" w:eastAsia="標楷體" w:hAnsi="標楷體"/>
          <w:noProof/>
        </w:rPr>
      </w:pPr>
      <w:r w:rsidRPr="00781844">
        <w:rPr>
          <w:rFonts w:ascii="標楷體" w:eastAsia="標楷體" w:hAnsi="標楷體" w:hint="eastAsia"/>
          <w:noProof/>
        </w:rPr>
        <w:lastRenderedPageBreak/>
        <w:drawing>
          <wp:inline distT="0" distB="0" distL="0" distR="0" wp14:anchorId="7AD2BB81" wp14:editId="01703216">
            <wp:extent cx="2350077" cy="1322366"/>
            <wp:effectExtent l="19050" t="0" r="0" b="0"/>
            <wp:docPr id="19" name="圖片 18"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7" cstate="print"/>
                    <a:stretch>
                      <a:fillRect/>
                    </a:stretch>
                  </pic:blipFill>
                  <pic:spPr>
                    <a:xfrm>
                      <a:off x="0" y="0"/>
                      <a:ext cx="2354033" cy="1324592"/>
                    </a:xfrm>
                    <a:prstGeom prst="rect">
                      <a:avLst/>
                    </a:prstGeom>
                  </pic:spPr>
                </pic:pic>
              </a:graphicData>
            </a:graphic>
          </wp:inline>
        </w:drawing>
      </w:r>
    </w:p>
    <w:p w14:paraId="2E17BC1E" w14:textId="77777777" w:rsidR="00005657" w:rsidRDefault="00781844" w:rsidP="00005657">
      <w:pPr>
        <w:rPr>
          <w:rFonts w:eastAsia="標楷體"/>
        </w:rPr>
      </w:pPr>
      <w:r>
        <w:rPr>
          <w:rFonts w:ascii="標楷體" w:eastAsia="標楷體" w:hAnsi="標楷體" w:hint="eastAsia"/>
        </w:rPr>
        <w:t xml:space="preserve">圖2. </w:t>
      </w:r>
      <w:proofErr w:type="spellStart"/>
      <w:r w:rsidRPr="00184C1A">
        <w:rPr>
          <w:rFonts w:ascii="標楷體" w:eastAsia="標楷體" w:hAnsi="標楷體"/>
        </w:rPr>
        <w:t>MagiKnob</w:t>
      </w:r>
      <w:proofErr w:type="spellEnd"/>
      <w:r w:rsidRPr="00184C1A">
        <w:rPr>
          <w:rFonts w:ascii="標楷體" w:eastAsia="標楷體" w:hAnsi="標楷體" w:cs="Segoe UI" w:hint="eastAsia"/>
          <w:color w:val="3F3F3F"/>
        </w:rPr>
        <w:t>智慧瓦斯爐裝置</w:t>
      </w:r>
      <w:r w:rsidR="00005657">
        <w:rPr>
          <w:rFonts w:eastAsia="標楷體"/>
          <w:noProof/>
        </w:rPr>
        <w:drawing>
          <wp:inline distT="0" distB="0" distL="0" distR="0" wp14:anchorId="483E30F6" wp14:editId="14E92556">
            <wp:extent cx="2390141" cy="1433946"/>
            <wp:effectExtent l="19050" t="0" r="0" b="0"/>
            <wp:docPr id="2" name="圖片 1" descr="擷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擷取.JPG"/>
                    <pic:cNvPicPr/>
                  </pic:nvPicPr>
                  <pic:blipFill>
                    <a:blip r:embed="rId8" cstate="print"/>
                    <a:stretch>
                      <a:fillRect/>
                    </a:stretch>
                  </pic:blipFill>
                  <pic:spPr>
                    <a:xfrm>
                      <a:off x="0" y="0"/>
                      <a:ext cx="2399833" cy="1439761"/>
                    </a:xfrm>
                    <a:prstGeom prst="rect">
                      <a:avLst/>
                    </a:prstGeom>
                  </pic:spPr>
                </pic:pic>
              </a:graphicData>
            </a:graphic>
          </wp:inline>
        </w:drawing>
      </w:r>
    </w:p>
    <w:p w14:paraId="5F98996C" w14:textId="77777777" w:rsidR="00781844" w:rsidRDefault="00005657" w:rsidP="007F7E83">
      <w:pPr>
        <w:rPr>
          <w:rFonts w:ascii="標楷體" w:eastAsia="標楷體" w:hAnsi="標楷體"/>
          <w:noProof/>
        </w:rPr>
      </w:pPr>
      <w:r w:rsidRPr="00413497">
        <w:rPr>
          <w:rFonts w:ascii="標楷體" w:eastAsia="標楷體" w:hAnsi="標楷體" w:hint="eastAsia"/>
          <w:noProof/>
        </w:rPr>
        <w:t>圖</w:t>
      </w:r>
      <w:r>
        <w:rPr>
          <w:rFonts w:ascii="標楷體" w:eastAsia="標楷體" w:hAnsi="標楷體" w:hint="eastAsia"/>
          <w:noProof/>
        </w:rPr>
        <w:t xml:space="preserve"> 3</w:t>
      </w:r>
      <w:r w:rsidRPr="00413497">
        <w:rPr>
          <w:rFonts w:ascii="標楷體" w:eastAsia="標楷體" w:hAnsi="標楷體" w:hint="eastAsia"/>
          <w:noProof/>
        </w:rPr>
        <w:t xml:space="preserve">. </w:t>
      </w:r>
      <w:r>
        <w:rPr>
          <w:rFonts w:ascii="標楷體" w:eastAsia="標楷體" w:hAnsi="標楷體" w:hint="eastAsia"/>
          <w:noProof/>
        </w:rPr>
        <w:t>防風防爆瓦斯爐</w:t>
      </w:r>
    </w:p>
    <w:p w14:paraId="7C42ABDB" w14:textId="77777777" w:rsidR="005B1E93" w:rsidRPr="00C0323B" w:rsidRDefault="005B1E93" w:rsidP="005B1E93">
      <w:pPr>
        <w:rPr>
          <w:rFonts w:ascii="標楷體" w:eastAsia="標楷體" w:hAnsi="標楷體"/>
        </w:rPr>
      </w:pPr>
      <w:r w:rsidRPr="00C0323B">
        <w:rPr>
          <w:rFonts w:ascii="標楷體" w:eastAsia="標楷體" w:hAnsi="標楷體" w:hint="eastAsia"/>
        </w:rPr>
        <w:t>表 1.成本對照表</w:t>
      </w:r>
    </w:p>
    <w:tbl>
      <w:tblPr>
        <w:tblW w:w="36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276"/>
        <w:gridCol w:w="1417"/>
      </w:tblGrid>
      <w:tr w:rsidR="005B1E93" w:rsidRPr="00C0323B" w14:paraId="1458A0E4" w14:textId="77777777" w:rsidTr="00781844">
        <w:trPr>
          <w:jc w:val="center"/>
        </w:trPr>
        <w:tc>
          <w:tcPr>
            <w:tcW w:w="993" w:type="dxa"/>
            <w:shd w:val="clear" w:color="auto" w:fill="auto"/>
          </w:tcPr>
          <w:p w14:paraId="24C7F8C8" w14:textId="77777777" w:rsidR="005B1E93" w:rsidRPr="00C0323B" w:rsidRDefault="005B1E93" w:rsidP="00440329">
            <w:pPr>
              <w:rPr>
                <w:rFonts w:ascii="標楷體" w:eastAsia="標楷體" w:hAnsi="標楷體"/>
              </w:rPr>
            </w:pPr>
          </w:p>
        </w:tc>
        <w:tc>
          <w:tcPr>
            <w:tcW w:w="1276" w:type="dxa"/>
            <w:shd w:val="clear" w:color="auto" w:fill="auto"/>
          </w:tcPr>
          <w:p w14:paraId="269FCCD3" w14:textId="77777777" w:rsidR="005B1E93" w:rsidRPr="00C0323B" w:rsidRDefault="005B1E93" w:rsidP="00440329">
            <w:pPr>
              <w:rPr>
                <w:rFonts w:ascii="標楷體" w:eastAsia="標楷體" w:hAnsi="標楷體"/>
              </w:rPr>
            </w:pPr>
            <w:r w:rsidRPr="00C0323B">
              <w:rPr>
                <w:rFonts w:ascii="標楷體" w:eastAsia="標楷體" w:hAnsi="標楷體" w:hint="eastAsia"/>
              </w:rPr>
              <w:t>專題成本</w:t>
            </w:r>
          </w:p>
        </w:tc>
        <w:tc>
          <w:tcPr>
            <w:tcW w:w="1417" w:type="dxa"/>
            <w:shd w:val="clear" w:color="auto" w:fill="auto"/>
          </w:tcPr>
          <w:p w14:paraId="5B818F05" w14:textId="77777777" w:rsidR="005B1E93" w:rsidRPr="00C0323B" w:rsidRDefault="005B1E93" w:rsidP="00440329">
            <w:pPr>
              <w:rPr>
                <w:rFonts w:ascii="標楷體" w:eastAsia="標楷體" w:hAnsi="標楷體"/>
              </w:rPr>
            </w:pPr>
            <w:r>
              <w:rPr>
                <w:rFonts w:ascii="標楷體" w:eastAsia="標楷體" w:hAnsi="標楷體" w:hint="eastAsia"/>
              </w:rPr>
              <w:t>防爆</w:t>
            </w:r>
            <w:r w:rsidRPr="00C0323B">
              <w:rPr>
                <w:rFonts w:ascii="標楷體" w:eastAsia="標楷體" w:hAnsi="標楷體" w:hint="eastAsia"/>
              </w:rPr>
              <w:t>瓦斯爐</w:t>
            </w:r>
          </w:p>
        </w:tc>
      </w:tr>
      <w:tr w:rsidR="005B1E93" w:rsidRPr="00C0323B" w14:paraId="03D9E17D" w14:textId="77777777" w:rsidTr="00781844">
        <w:trPr>
          <w:jc w:val="center"/>
        </w:trPr>
        <w:tc>
          <w:tcPr>
            <w:tcW w:w="993" w:type="dxa"/>
            <w:shd w:val="clear" w:color="auto" w:fill="auto"/>
          </w:tcPr>
          <w:p w14:paraId="2720F7C9" w14:textId="77777777" w:rsidR="005B1E93" w:rsidRPr="00C0323B" w:rsidRDefault="005B1E93" w:rsidP="00440329">
            <w:pPr>
              <w:rPr>
                <w:rFonts w:ascii="標楷體" w:eastAsia="標楷體" w:hAnsi="標楷體"/>
              </w:rPr>
            </w:pPr>
            <w:r w:rsidRPr="00C0323B">
              <w:rPr>
                <w:rFonts w:ascii="標楷體" w:eastAsia="標楷體" w:hAnsi="標楷體" w:hint="eastAsia"/>
              </w:rPr>
              <w:t>瓦斯爐</w:t>
            </w:r>
          </w:p>
        </w:tc>
        <w:tc>
          <w:tcPr>
            <w:tcW w:w="1276" w:type="dxa"/>
            <w:shd w:val="clear" w:color="auto" w:fill="auto"/>
          </w:tcPr>
          <w:p w14:paraId="36CEB343" w14:textId="77777777" w:rsidR="005B1E93" w:rsidRPr="00C0323B" w:rsidRDefault="005B1E93" w:rsidP="00440329">
            <w:pPr>
              <w:rPr>
                <w:rFonts w:ascii="標楷體" w:eastAsia="標楷體" w:hAnsi="標楷體"/>
              </w:rPr>
            </w:pPr>
            <w:r w:rsidRPr="00C0323B">
              <w:rPr>
                <w:rFonts w:ascii="標楷體" w:eastAsia="標楷體" w:hAnsi="標楷體" w:hint="eastAsia"/>
              </w:rPr>
              <w:t>800</w:t>
            </w:r>
          </w:p>
        </w:tc>
        <w:tc>
          <w:tcPr>
            <w:tcW w:w="1417" w:type="dxa"/>
            <w:shd w:val="clear" w:color="auto" w:fill="auto"/>
          </w:tcPr>
          <w:p w14:paraId="32BFD1A1" w14:textId="77777777" w:rsidR="005B1E93" w:rsidRPr="00C0323B" w:rsidRDefault="005B1E93" w:rsidP="00440329">
            <w:pPr>
              <w:rPr>
                <w:rFonts w:ascii="標楷體" w:eastAsia="標楷體" w:hAnsi="標楷體"/>
              </w:rPr>
            </w:pPr>
            <w:r w:rsidRPr="00C0323B">
              <w:rPr>
                <w:rFonts w:ascii="標楷體" w:eastAsia="標楷體" w:hAnsi="標楷體" w:hint="eastAsia"/>
              </w:rPr>
              <w:t>3380</w:t>
            </w:r>
          </w:p>
        </w:tc>
      </w:tr>
      <w:tr w:rsidR="005B1E93" w:rsidRPr="00C0323B" w14:paraId="60CB577E" w14:textId="77777777" w:rsidTr="00781844">
        <w:trPr>
          <w:jc w:val="center"/>
        </w:trPr>
        <w:tc>
          <w:tcPr>
            <w:tcW w:w="993" w:type="dxa"/>
            <w:shd w:val="clear" w:color="auto" w:fill="auto"/>
          </w:tcPr>
          <w:p w14:paraId="58AC1D46" w14:textId="77777777" w:rsidR="005B1E93" w:rsidRPr="00C0323B" w:rsidRDefault="005B1E93" w:rsidP="00440329">
            <w:pPr>
              <w:rPr>
                <w:rFonts w:ascii="標楷體" w:eastAsia="標楷體" w:hAnsi="標楷體"/>
              </w:rPr>
            </w:pPr>
            <w:r w:rsidRPr="00C0323B">
              <w:rPr>
                <w:rFonts w:ascii="標楷體" w:eastAsia="標楷體" w:hAnsi="標楷體" w:hint="eastAsia"/>
              </w:rPr>
              <w:t>馬達</w:t>
            </w:r>
          </w:p>
        </w:tc>
        <w:tc>
          <w:tcPr>
            <w:tcW w:w="1276" w:type="dxa"/>
            <w:shd w:val="clear" w:color="auto" w:fill="auto"/>
          </w:tcPr>
          <w:p w14:paraId="5DEBEE5B" w14:textId="77777777" w:rsidR="005B1E93" w:rsidRPr="00C0323B" w:rsidRDefault="005B1E93" w:rsidP="00440329">
            <w:pPr>
              <w:rPr>
                <w:rFonts w:ascii="標楷體" w:eastAsia="標楷體" w:hAnsi="標楷體"/>
              </w:rPr>
            </w:pPr>
            <w:r w:rsidRPr="00C0323B">
              <w:rPr>
                <w:rFonts w:ascii="標楷體" w:eastAsia="標楷體" w:hAnsi="標楷體" w:hint="eastAsia"/>
              </w:rPr>
              <w:t>800</w:t>
            </w:r>
          </w:p>
        </w:tc>
        <w:tc>
          <w:tcPr>
            <w:tcW w:w="1417" w:type="dxa"/>
            <w:shd w:val="clear" w:color="auto" w:fill="auto"/>
          </w:tcPr>
          <w:p w14:paraId="3F23F06D" w14:textId="77777777" w:rsidR="005B1E93" w:rsidRPr="00C0323B" w:rsidRDefault="005B1E93" w:rsidP="00440329">
            <w:pPr>
              <w:rPr>
                <w:rFonts w:ascii="標楷體" w:eastAsia="標楷體" w:hAnsi="標楷體"/>
              </w:rPr>
            </w:pPr>
            <w:r w:rsidRPr="00C0323B">
              <w:rPr>
                <w:rFonts w:ascii="標楷體" w:eastAsia="標楷體" w:hAnsi="標楷體" w:hint="eastAsia"/>
              </w:rPr>
              <w:t>0</w:t>
            </w:r>
          </w:p>
        </w:tc>
      </w:tr>
      <w:tr w:rsidR="005B1E93" w:rsidRPr="00C0323B" w14:paraId="612CFBE4" w14:textId="77777777" w:rsidTr="00781844">
        <w:trPr>
          <w:jc w:val="center"/>
        </w:trPr>
        <w:tc>
          <w:tcPr>
            <w:tcW w:w="993" w:type="dxa"/>
            <w:shd w:val="clear" w:color="auto" w:fill="auto"/>
          </w:tcPr>
          <w:p w14:paraId="73E86B11" w14:textId="77777777" w:rsidR="005B1E93" w:rsidRPr="00C0323B" w:rsidRDefault="005B1E93" w:rsidP="00440329">
            <w:pPr>
              <w:rPr>
                <w:rFonts w:ascii="標楷體" w:eastAsia="標楷體" w:hAnsi="標楷體"/>
              </w:rPr>
            </w:pPr>
            <w:r w:rsidRPr="00C0323B">
              <w:rPr>
                <w:rFonts w:ascii="標楷體" w:eastAsia="標楷體" w:hAnsi="標楷體" w:hint="eastAsia"/>
              </w:rPr>
              <w:t>模組</w:t>
            </w:r>
          </w:p>
        </w:tc>
        <w:tc>
          <w:tcPr>
            <w:tcW w:w="1276" w:type="dxa"/>
            <w:shd w:val="clear" w:color="auto" w:fill="auto"/>
          </w:tcPr>
          <w:p w14:paraId="36605367" w14:textId="77777777" w:rsidR="005B1E93" w:rsidRPr="00C0323B" w:rsidRDefault="005B1E93" w:rsidP="00440329">
            <w:pPr>
              <w:rPr>
                <w:rFonts w:ascii="標楷體" w:eastAsia="標楷體" w:hAnsi="標楷體"/>
              </w:rPr>
            </w:pPr>
            <w:r w:rsidRPr="00C0323B">
              <w:rPr>
                <w:rFonts w:ascii="標楷體" w:eastAsia="標楷體" w:hAnsi="標楷體" w:hint="eastAsia"/>
              </w:rPr>
              <w:t>400</w:t>
            </w:r>
          </w:p>
        </w:tc>
        <w:tc>
          <w:tcPr>
            <w:tcW w:w="1417" w:type="dxa"/>
            <w:shd w:val="clear" w:color="auto" w:fill="auto"/>
          </w:tcPr>
          <w:p w14:paraId="286C635F" w14:textId="77777777" w:rsidR="005B1E93" w:rsidRPr="00C0323B" w:rsidRDefault="005B1E93" w:rsidP="00440329">
            <w:pPr>
              <w:rPr>
                <w:rFonts w:ascii="標楷體" w:eastAsia="標楷體" w:hAnsi="標楷體"/>
              </w:rPr>
            </w:pPr>
            <w:r w:rsidRPr="00C0323B">
              <w:rPr>
                <w:rFonts w:ascii="標楷體" w:eastAsia="標楷體" w:hAnsi="標楷體" w:hint="eastAsia"/>
              </w:rPr>
              <w:t>0</w:t>
            </w:r>
          </w:p>
        </w:tc>
      </w:tr>
      <w:tr w:rsidR="005B1E93" w:rsidRPr="00C0323B" w14:paraId="56576633" w14:textId="77777777" w:rsidTr="00781844">
        <w:trPr>
          <w:jc w:val="center"/>
        </w:trPr>
        <w:tc>
          <w:tcPr>
            <w:tcW w:w="993" w:type="dxa"/>
            <w:shd w:val="clear" w:color="auto" w:fill="auto"/>
          </w:tcPr>
          <w:p w14:paraId="15C84581" w14:textId="77777777" w:rsidR="005B1E93" w:rsidRPr="00C0323B" w:rsidRDefault="005B1E93" w:rsidP="00440329">
            <w:pPr>
              <w:rPr>
                <w:rFonts w:ascii="標楷體" w:eastAsia="標楷體" w:hAnsi="標楷體"/>
              </w:rPr>
            </w:pPr>
            <w:r w:rsidRPr="00C0323B">
              <w:rPr>
                <w:rFonts w:ascii="標楷體" w:eastAsia="標楷體" w:hAnsi="標楷體" w:hint="eastAsia"/>
              </w:rPr>
              <w:t>線材</w:t>
            </w:r>
          </w:p>
        </w:tc>
        <w:tc>
          <w:tcPr>
            <w:tcW w:w="1276" w:type="dxa"/>
            <w:shd w:val="clear" w:color="auto" w:fill="auto"/>
          </w:tcPr>
          <w:p w14:paraId="3F1F1A04" w14:textId="77777777" w:rsidR="005B1E93" w:rsidRPr="00C0323B" w:rsidRDefault="005B1E93" w:rsidP="00440329">
            <w:pPr>
              <w:rPr>
                <w:rFonts w:ascii="標楷體" w:eastAsia="標楷體" w:hAnsi="標楷體"/>
              </w:rPr>
            </w:pPr>
            <w:r w:rsidRPr="00C0323B">
              <w:rPr>
                <w:rFonts w:ascii="標楷體" w:eastAsia="標楷體" w:hAnsi="標楷體" w:hint="eastAsia"/>
              </w:rPr>
              <w:t>100</w:t>
            </w:r>
          </w:p>
        </w:tc>
        <w:tc>
          <w:tcPr>
            <w:tcW w:w="1417" w:type="dxa"/>
            <w:shd w:val="clear" w:color="auto" w:fill="auto"/>
          </w:tcPr>
          <w:p w14:paraId="2735CF1D" w14:textId="77777777" w:rsidR="005B1E93" w:rsidRPr="00C0323B" w:rsidRDefault="005B1E93" w:rsidP="00440329">
            <w:pPr>
              <w:rPr>
                <w:rFonts w:ascii="標楷體" w:eastAsia="標楷體" w:hAnsi="標楷體"/>
              </w:rPr>
            </w:pPr>
            <w:r w:rsidRPr="00C0323B">
              <w:rPr>
                <w:rFonts w:ascii="標楷體" w:eastAsia="標楷體" w:hAnsi="標楷體" w:hint="eastAsia"/>
              </w:rPr>
              <w:t>0</w:t>
            </w:r>
          </w:p>
        </w:tc>
      </w:tr>
      <w:tr w:rsidR="005B1E93" w:rsidRPr="00C0323B" w14:paraId="6C60F321" w14:textId="77777777" w:rsidTr="00781844">
        <w:trPr>
          <w:jc w:val="center"/>
        </w:trPr>
        <w:tc>
          <w:tcPr>
            <w:tcW w:w="993" w:type="dxa"/>
            <w:shd w:val="clear" w:color="auto" w:fill="auto"/>
          </w:tcPr>
          <w:p w14:paraId="71F8841F" w14:textId="77777777" w:rsidR="005B1E93" w:rsidRPr="00C0323B" w:rsidRDefault="005B1E93" w:rsidP="00440329">
            <w:pPr>
              <w:rPr>
                <w:rFonts w:ascii="標楷體" w:eastAsia="標楷體" w:hAnsi="標楷體"/>
              </w:rPr>
            </w:pPr>
            <w:r w:rsidRPr="00C0323B">
              <w:rPr>
                <w:rFonts w:ascii="標楷體" w:eastAsia="標楷體" w:hAnsi="標楷體" w:hint="eastAsia"/>
              </w:rPr>
              <w:t>電磁閥</w:t>
            </w:r>
          </w:p>
        </w:tc>
        <w:tc>
          <w:tcPr>
            <w:tcW w:w="1276" w:type="dxa"/>
            <w:shd w:val="clear" w:color="auto" w:fill="auto"/>
          </w:tcPr>
          <w:p w14:paraId="65F1920B" w14:textId="77777777" w:rsidR="005B1E93" w:rsidRPr="00C0323B" w:rsidRDefault="005B1E93" w:rsidP="00440329">
            <w:pPr>
              <w:rPr>
                <w:rFonts w:ascii="標楷體" w:eastAsia="標楷體" w:hAnsi="標楷體"/>
              </w:rPr>
            </w:pPr>
            <w:r w:rsidRPr="00C0323B">
              <w:rPr>
                <w:rFonts w:ascii="標楷體" w:eastAsia="標楷體" w:hAnsi="標楷體" w:hint="eastAsia"/>
              </w:rPr>
              <w:t>500</w:t>
            </w:r>
          </w:p>
        </w:tc>
        <w:tc>
          <w:tcPr>
            <w:tcW w:w="1417" w:type="dxa"/>
            <w:shd w:val="clear" w:color="auto" w:fill="auto"/>
          </w:tcPr>
          <w:p w14:paraId="7F7CA8B4" w14:textId="77777777" w:rsidR="005B1E93" w:rsidRPr="00C0323B" w:rsidRDefault="005B1E93" w:rsidP="00440329">
            <w:pPr>
              <w:rPr>
                <w:rFonts w:ascii="標楷體" w:eastAsia="標楷體" w:hAnsi="標楷體"/>
              </w:rPr>
            </w:pPr>
            <w:r w:rsidRPr="00C0323B">
              <w:rPr>
                <w:rFonts w:ascii="標楷體" w:eastAsia="標楷體" w:hAnsi="標楷體" w:hint="eastAsia"/>
              </w:rPr>
              <w:t>0</w:t>
            </w:r>
          </w:p>
        </w:tc>
      </w:tr>
      <w:tr w:rsidR="005B1E93" w:rsidRPr="00C0323B" w14:paraId="57C76FDF" w14:textId="77777777" w:rsidTr="00781844">
        <w:trPr>
          <w:jc w:val="center"/>
        </w:trPr>
        <w:tc>
          <w:tcPr>
            <w:tcW w:w="993" w:type="dxa"/>
            <w:shd w:val="clear" w:color="auto" w:fill="auto"/>
          </w:tcPr>
          <w:p w14:paraId="5E5C2F00" w14:textId="77777777" w:rsidR="005B1E93" w:rsidRPr="00C0323B" w:rsidRDefault="005B1E93" w:rsidP="00440329">
            <w:pPr>
              <w:rPr>
                <w:rFonts w:ascii="標楷體" w:eastAsia="標楷體" w:hAnsi="標楷體"/>
              </w:rPr>
            </w:pPr>
            <w:r w:rsidRPr="00C0323B">
              <w:rPr>
                <w:rFonts w:ascii="標楷體" w:eastAsia="標楷體" w:hAnsi="標楷體" w:hint="eastAsia"/>
              </w:rPr>
              <w:t>總價</w:t>
            </w:r>
          </w:p>
        </w:tc>
        <w:tc>
          <w:tcPr>
            <w:tcW w:w="1276" w:type="dxa"/>
            <w:shd w:val="clear" w:color="auto" w:fill="auto"/>
          </w:tcPr>
          <w:p w14:paraId="1183F024" w14:textId="77777777" w:rsidR="005B1E93" w:rsidRPr="00C0323B" w:rsidRDefault="005B1E93" w:rsidP="00440329">
            <w:pPr>
              <w:rPr>
                <w:rFonts w:ascii="標楷體" w:eastAsia="標楷體" w:hAnsi="標楷體"/>
              </w:rPr>
            </w:pPr>
            <w:r w:rsidRPr="00C0323B">
              <w:rPr>
                <w:rFonts w:ascii="標楷體" w:eastAsia="標楷體" w:hAnsi="標楷體" w:hint="eastAsia"/>
              </w:rPr>
              <w:t>2600</w:t>
            </w:r>
          </w:p>
        </w:tc>
        <w:tc>
          <w:tcPr>
            <w:tcW w:w="1417" w:type="dxa"/>
            <w:shd w:val="clear" w:color="auto" w:fill="auto"/>
          </w:tcPr>
          <w:p w14:paraId="0DA04017" w14:textId="77777777" w:rsidR="005B1E93" w:rsidRPr="00C0323B" w:rsidRDefault="005B1E93" w:rsidP="00440329">
            <w:pPr>
              <w:rPr>
                <w:rFonts w:ascii="標楷體" w:eastAsia="標楷體" w:hAnsi="標楷體"/>
              </w:rPr>
            </w:pPr>
            <w:r w:rsidRPr="00C0323B">
              <w:rPr>
                <w:rFonts w:ascii="標楷體" w:eastAsia="標楷體" w:hAnsi="標楷體" w:hint="eastAsia"/>
              </w:rPr>
              <w:t>3380</w:t>
            </w:r>
          </w:p>
        </w:tc>
      </w:tr>
    </w:tbl>
    <w:p w14:paraId="191B9CB9" w14:textId="77777777" w:rsidR="007F7E83" w:rsidRPr="007F7E83" w:rsidRDefault="007F7E83" w:rsidP="007F7E83">
      <w:pPr>
        <w:widowControl/>
        <w:rPr>
          <w:rFonts w:eastAsia="標楷體"/>
          <w:b/>
        </w:rPr>
      </w:pPr>
      <w:r>
        <w:rPr>
          <w:rFonts w:eastAsia="標楷體" w:hint="eastAsia"/>
          <w:b/>
        </w:rPr>
        <w:t>參</w:t>
      </w:r>
      <w:r w:rsidRPr="00E84B35">
        <w:rPr>
          <w:rFonts w:eastAsia="標楷體" w:hint="eastAsia"/>
          <w:b/>
        </w:rPr>
        <w:t>、</w:t>
      </w:r>
      <w:r>
        <w:rPr>
          <w:rFonts w:eastAsia="標楷體" w:hint="eastAsia"/>
          <w:b/>
        </w:rPr>
        <w:t>實作</w:t>
      </w:r>
    </w:p>
    <w:p w14:paraId="53582F76" w14:textId="77777777" w:rsidR="005B1E93" w:rsidRDefault="007F7E83" w:rsidP="005B1E93">
      <w:pPr>
        <w:rPr>
          <w:rFonts w:ascii="標楷體" w:eastAsia="標楷體" w:hAnsi="標楷體"/>
        </w:rPr>
      </w:pPr>
      <w:r w:rsidRPr="007F7E83">
        <w:rPr>
          <w:rFonts w:ascii="標楷體" w:eastAsia="標楷體" w:hAnsi="標楷體" w:hint="eastAsia"/>
        </w:rPr>
        <w:t>我們是利用齒輪和馬達還有</w:t>
      </w:r>
      <w:proofErr w:type="gramStart"/>
      <w:r w:rsidRPr="007F7E83">
        <w:rPr>
          <w:rFonts w:ascii="標楷體" w:eastAsia="標楷體" w:hAnsi="標楷體" w:hint="eastAsia"/>
        </w:rPr>
        <w:t>電磁閥來做為</w:t>
      </w:r>
      <w:proofErr w:type="gramEnd"/>
      <w:r w:rsidRPr="007F7E83">
        <w:rPr>
          <w:rFonts w:ascii="標楷體" w:eastAsia="標楷體" w:hAnsi="標楷體" w:hint="eastAsia"/>
        </w:rPr>
        <w:t>開關控制，主要利用馬達和齒輪來做配合並且帶動瓦斯爐的旋鈕，讓瓦斯爐開關達到點火</w:t>
      </w:r>
      <w:proofErr w:type="gramStart"/>
      <w:r w:rsidRPr="007F7E83">
        <w:rPr>
          <w:rFonts w:ascii="標楷體" w:eastAsia="標楷體" w:hAnsi="標楷體" w:hint="eastAsia"/>
        </w:rPr>
        <w:t>或關火的</w:t>
      </w:r>
      <w:proofErr w:type="gramEnd"/>
      <w:r w:rsidRPr="007F7E83">
        <w:rPr>
          <w:rFonts w:ascii="標楷體" w:eastAsia="標楷體" w:hAnsi="標楷體" w:hint="eastAsia"/>
        </w:rPr>
        <w:t>動作，而我們這項動作是利用</w:t>
      </w:r>
      <w:proofErr w:type="spellStart"/>
      <w:r w:rsidRPr="007F7E83">
        <w:rPr>
          <w:rFonts w:ascii="標楷體" w:eastAsia="標楷體" w:hAnsi="標楷體" w:hint="eastAsia"/>
        </w:rPr>
        <w:t>arduino</w:t>
      </w:r>
      <w:proofErr w:type="spellEnd"/>
      <w:r w:rsidRPr="007F7E83">
        <w:rPr>
          <w:rFonts w:ascii="標楷體" w:eastAsia="標楷體" w:hAnsi="標楷體" w:hint="eastAsia"/>
        </w:rPr>
        <w:t>的藍芽還有手機的app來做為連線控制，其流程圖請見圖</w:t>
      </w:r>
      <w:r w:rsidR="00005657">
        <w:rPr>
          <w:rFonts w:ascii="標楷體" w:eastAsia="標楷體" w:hAnsi="標楷體" w:hint="eastAsia"/>
        </w:rPr>
        <w:t>4</w:t>
      </w:r>
      <w:r w:rsidRPr="007F7E83">
        <w:rPr>
          <w:rFonts w:ascii="標楷體" w:eastAsia="標楷體" w:hAnsi="標楷體" w:hint="eastAsia"/>
        </w:rPr>
        <w:t>，並且配合溫度感測器來在手機顯示當時瓦斯爐的溫度，還可以利用手機app來控制電磁閥，電磁閥的原理就是當電通過時就通路，而沒電時</w:t>
      </w:r>
      <w:r w:rsidR="005B1E93">
        <w:rPr>
          <w:rFonts w:ascii="標楷體" w:eastAsia="標楷體" w:hAnsi="標楷體" w:hint="eastAsia"/>
        </w:rPr>
        <w:t>就斷路，然而我們就是利用這個原理，讓</w:t>
      </w:r>
      <w:proofErr w:type="gramStart"/>
      <w:r w:rsidR="005B1E93">
        <w:rPr>
          <w:rFonts w:ascii="標楷體" w:eastAsia="標楷體" w:hAnsi="標楷體" w:hint="eastAsia"/>
        </w:rPr>
        <w:t>電磁閥來做為</w:t>
      </w:r>
      <w:proofErr w:type="gramEnd"/>
      <w:r w:rsidR="005B1E93">
        <w:rPr>
          <w:rFonts w:ascii="標楷體" w:eastAsia="標楷體" w:hAnsi="標楷體" w:hint="eastAsia"/>
        </w:rPr>
        <w:t>瓦斯管路的控制。</w:t>
      </w:r>
    </w:p>
    <w:p w14:paraId="79219BEE" w14:textId="77777777" w:rsidR="005B1E93" w:rsidRDefault="005B1E93" w:rsidP="005B1E93">
      <w:pPr>
        <w:rPr>
          <w:rFonts w:ascii="標楷體" w:eastAsia="標楷體" w:hAnsi="標楷體"/>
        </w:rPr>
      </w:pPr>
      <w:r>
        <w:rPr>
          <w:rFonts w:ascii="標楷體" w:eastAsia="標楷體" w:hAnsi="標楷體" w:hint="eastAsia"/>
        </w:rPr>
        <w:t xml:space="preserve">    </w:t>
      </w:r>
      <w:r w:rsidR="007F7E83" w:rsidRPr="007F7E83">
        <w:rPr>
          <w:rFonts w:ascii="標楷體" w:eastAsia="標楷體" w:hAnsi="標楷體" w:hint="eastAsia"/>
        </w:rPr>
        <w:t>除此之外我們還利用了</w:t>
      </w:r>
      <w:proofErr w:type="spellStart"/>
      <w:r w:rsidR="007F7E83" w:rsidRPr="007F7E83">
        <w:rPr>
          <w:rFonts w:ascii="標楷體" w:eastAsia="標楷體" w:hAnsi="標楷體" w:hint="eastAsia"/>
        </w:rPr>
        <w:t>arduino</w:t>
      </w:r>
      <w:proofErr w:type="spellEnd"/>
      <w:r w:rsidR="007F7E83" w:rsidRPr="007F7E83">
        <w:rPr>
          <w:rFonts w:ascii="標楷體" w:eastAsia="標楷體" w:hAnsi="標楷體" w:hint="eastAsia"/>
        </w:rPr>
        <w:t>的</w:t>
      </w:r>
      <w:proofErr w:type="spellStart"/>
      <w:r w:rsidR="007F7E83" w:rsidRPr="007F7E83">
        <w:rPr>
          <w:rFonts w:ascii="標楷體" w:eastAsia="標楷體" w:hAnsi="標楷體" w:hint="eastAsia"/>
        </w:rPr>
        <w:t>wifi</w:t>
      </w:r>
      <w:proofErr w:type="spellEnd"/>
      <w:r w:rsidR="007F7E83" w:rsidRPr="007F7E83">
        <w:rPr>
          <w:rFonts w:ascii="標楷體" w:eastAsia="標楷體" w:hAnsi="標楷體" w:hint="eastAsia"/>
        </w:rPr>
        <w:t>功能，並且使用樹</w:t>
      </w:r>
      <w:proofErr w:type="gramStart"/>
      <w:r w:rsidR="007F7E83" w:rsidRPr="007F7E83">
        <w:rPr>
          <w:rFonts w:ascii="標楷體" w:eastAsia="標楷體" w:hAnsi="標楷體" w:hint="eastAsia"/>
        </w:rPr>
        <w:t>莓</w:t>
      </w:r>
      <w:proofErr w:type="gramEnd"/>
      <w:r w:rsidR="007F7E83" w:rsidRPr="007F7E83">
        <w:rPr>
          <w:rFonts w:ascii="標楷體" w:eastAsia="標楷體" w:hAnsi="標楷體" w:hint="eastAsia"/>
        </w:rPr>
        <w:t>派當作伺服器，其流程圖請見圖</w:t>
      </w:r>
      <w:r w:rsidR="00005657">
        <w:rPr>
          <w:rFonts w:ascii="標楷體" w:eastAsia="標楷體" w:hAnsi="標楷體" w:hint="eastAsia"/>
        </w:rPr>
        <w:t>5</w:t>
      </w:r>
      <w:r w:rsidR="007F7E83" w:rsidRPr="007F7E83">
        <w:rPr>
          <w:rFonts w:ascii="標楷體" w:eastAsia="標楷體" w:hAnsi="標楷體" w:hint="eastAsia"/>
        </w:rPr>
        <w:t>，讓馬達的角度還有感測器的溫度上傳到資料庫，這樣做的目的是為了建立在整個智慧家庭的架構下，方便使用者可以在雲端上面或是資料庫上查看各個家電的詳細狀況，並且達到防護的效果，這樣不但可以在雲端上做檢查，也可以在手機app上檢查瓦斯爐當時情況，如果當時的狀況發生異常或是</w:t>
      </w:r>
      <w:proofErr w:type="gramStart"/>
      <w:r w:rsidR="007F7E83" w:rsidRPr="007F7E83">
        <w:rPr>
          <w:rFonts w:ascii="標楷體" w:eastAsia="標楷體" w:hAnsi="標楷體" w:hint="eastAsia"/>
        </w:rPr>
        <w:t>忘記關火</w:t>
      </w:r>
      <w:proofErr w:type="gramEnd"/>
      <w:r w:rsidR="007F7E83" w:rsidRPr="007F7E83">
        <w:rPr>
          <w:rFonts w:ascii="標楷體" w:eastAsia="標楷體" w:hAnsi="標楷體" w:hint="eastAsia"/>
        </w:rPr>
        <w:t>，則可利用馬達做到關閉旋鈕或是直接使用電磁閥切斷瓦斯線路達到關閉的效果。</w:t>
      </w:r>
    </w:p>
    <w:p w14:paraId="1967E00A" w14:textId="77777777" w:rsidR="005B1E93" w:rsidRDefault="005B1E93" w:rsidP="005B1E93">
      <w:pPr>
        <w:rPr>
          <w:rFonts w:ascii="標楷體" w:eastAsia="標楷體" w:hAnsi="標楷體"/>
        </w:rPr>
      </w:pPr>
    </w:p>
    <w:p w14:paraId="410AACBC" w14:textId="77777777" w:rsidR="007F7E83" w:rsidRDefault="007F7E83" w:rsidP="007F7E83">
      <w:pPr>
        <w:outlineLvl w:val="0"/>
        <w:rPr>
          <w:rFonts w:eastAsia="標楷體"/>
          <w:b/>
        </w:rPr>
      </w:pPr>
      <w:r w:rsidRPr="00AD0FC2">
        <w:rPr>
          <w:rFonts w:eastAsia="標楷體"/>
          <w:b/>
          <w:noProof/>
        </w:rPr>
        <w:drawing>
          <wp:inline distT="0" distB="0" distL="0" distR="0" wp14:anchorId="4F4A1C9F" wp14:editId="6938EB6E">
            <wp:extent cx="2641023" cy="2583873"/>
            <wp:effectExtent l="19050" t="0" r="6927" b="0"/>
            <wp:docPr id="6" name="圖片 2">
              <a:extLst xmlns:a="http://schemas.openxmlformats.org/drawingml/2006/main">
                <a:ext uri="{FF2B5EF4-FFF2-40B4-BE49-F238E27FC236}">
                  <a16:creationId xmlns:a16="http://schemas.microsoft.com/office/drawing/2014/main" id="{4C7DDF53-AA67-459D-BD2C-3FC0AE83568D}"/>
                </a:ext>
              </a:extLst>
            </wp:docPr>
            <wp:cNvGraphicFramePr/>
            <a:graphic xmlns:a="http://schemas.openxmlformats.org/drawingml/2006/main">
              <a:graphicData uri="http://schemas.openxmlformats.org/drawingml/2006/picture">
                <pic:pic xmlns:pic="http://schemas.openxmlformats.org/drawingml/2006/picture">
                  <pic:nvPicPr>
                    <pic:cNvPr id="4" name="圖片 3">
                      <a:extLst>
                        <a:ext uri="{FF2B5EF4-FFF2-40B4-BE49-F238E27FC236}">
                          <a16:creationId xmlns:a16="http://schemas.microsoft.com/office/drawing/2014/main" id="{4C7DDF53-AA67-459D-BD2C-3FC0AE83568D}"/>
                        </a:ext>
                      </a:extLst>
                    </pic:cNvPr>
                    <pic:cNvPicPr>
                      <a:picLocks noChangeAspect="1"/>
                    </pic:cNvPicPr>
                  </pic:nvPicPr>
                  <pic:blipFill>
                    <a:blip r:embed="rId9" cstate="print"/>
                    <a:stretch>
                      <a:fillRect/>
                    </a:stretch>
                  </pic:blipFill>
                  <pic:spPr>
                    <a:xfrm>
                      <a:off x="0" y="0"/>
                      <a:ext cx="2654219" cy="2596783"/>
                    </a:xfrm>
                    <a:prstGeom prst="rect">
                      <a:avLst/>
                    </a:prstGeom>
                  </pic:spPr>
                </pic:pic>
              </a:graphicData>
            </a:graphic>
          </wp:inline>
        </w:drawing>
      </w:r>
    </w:p>
    <w:p w14:paraId="51917E9D" w14:textId="77777777" w:rsidR="007F7E83" w:rsidRDefault="007F7E83" w:rsidP="007F7E83">
      <w:pPr>
        <w:rPr>
          <w:rFonts w:ascii="標楷體" w:eastAsia="標楷體" w:hAnsi="標楷體"/>
          <w:noProof/>
        </w:rPr>
      </w:pPr>
      <w:r w:rsidRPr="00413497">
        <w:rPr>
          <w:rFonts w:ascii="標楷體" w:eastAsia="標楷體" w:hAnsi="標楷體" w:hint="eastAsia"/>
          <w:noProof/>
        </w:rPr>
        <w:t xml:space="preserve">圖 </w:t>
      </w:r>
      <w:r w:rsidR="00005657">
        <w:rPr>
          <w:rFonts w:ascii="標楷體" w:eastAsia="標楷體" w:hAnsi="標楷體" w:hint="eastAsia"/>
          <w:noProof/>
        </w:rPr>
        <w:t>4</w:t>
      </w:r>
      <w:r w:rsidRPr="00413497">
        <w:rPr>
          <w:rFonts w:ascii="標楷體" w:eastAsia="標楷體" w:hAnsi="標楷體" w:hint="eastAsia"/>
          <w:noProof/>
        </w:rPr>
        <w:t xml:space="preserve">. </w:t>
      </w:r>
      <w:r>
        <w:rPr>
          <w:rFonts w:ascii="標楷體" w:eastAsia="標楷體" w:hAnsi="標楷體" w:hint="eastAsia"/>
          <w:noProof/>
        </w:rPr>
        <w:t>手機app流程圖</w:t>
      </w:r>
    </w:p>
    <w:p w14:paraId="55B33077" w14:textId="77777777" w:rsidR="007F7E83" w:rsidRDefault="007F7E83" w:rsidP="005B1E93">
      <w:pPr>
        <w:jc w:val="center"/>
        <w:rPr>
          <w:rFonts w:ascii="標楷體" w:eastAsia="標楷體" w:hAnsi="標楷體"/>
          <w:noProof/>
        </w:rPr>
      </w:pPr>
      <w:r>
        <w:rPr>
          <w:rFonts w:ascii="標楷體" w:eastAsia="標楷體" w:hAnsi="標楷體"/>
          <w:noProof/>
        </w:rPr>
        <w:drawing>
          <wp:inline distT="0" distB="0" distL="0" distR="0" wp14:anchorId="47ACDBD6" wp14:editId="4D7A8AC4">
            <wp:extent cx="2629592" cy="1911928"/>
            <wp:effectExtent l="19050" t="0" r="0" b="0"/>
            <wp:docPr id="7" name="圖片 4" descr="擷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擷取.JPG"/>
                    <pic:cNvPicPr/>
                  </pic:nvPicPr>
                  <pic:blipFill>
                    <a:blip r:embed="rId10" cstate="print"/>
                    <a:stretch>
                      <a:fillRect/>
                    </a:stretch>
                  </pic:blipFill>
                  <pic:spPr>
                    <a:xfrm>
                      <a:off x="0" y="0"/>
                      <a:ext cx="2638543" cy="1918436"/>
                    </a:xfrm>
                    <a:prstGeom prst="rect">
                      <a:avLst/>
                    </a:prstGeom>
                  </pic:spPr>
                </pic:pic>
              </a:graphicData>
            </a:graphic>
          </wp:inline>
        </w:drawing>
      </w:r>
    </w:p>
    <w:p w14:paraId="5657207E" w14:textId="77777777" w:rsidR="007F7E83" w:rsidRDefault="007F7E83" w:rsidP="007F7E83">
      <w:pPr>
        <w:rPr>
          <w:rFonts w:ascii="標楷體" w:eastAsia="標楷體" w:hAnsi="標楷體"/>
          <w:noProof/>
        </w:rPr>
      </w:pPr>
      <w:r w:rsidRPr="00413497">
        <w:rPr>
          <w:rFonts w:ascii="標楷體" w:eastAsia="標楷體" w:hAnsi="標楷體" w:hint="eastAsia"/>
          <w:noProof/>
        </w:rPr>
        <w:t xml:space="preserve">圖 </w:t>
      </w:r>
      <w:r w:rsidR="00005657">
        <w:rPr>
          <w:rFonts w:ascii="標楷體" w:eastAsia="標楷體" w:hAnsi="標楷體" w:hint="eastAsia"/>
          <w:noProof/>
        </w:rPr>
        <w:t>5</w:t>
      </w:r>
      <w:r w:rsidRPr="00413497">
        <w:rPr>
          <w:rFonts w:ascii="標楷體" w:eastAsia="標楷體" w:hAnsi="標楷體" w:hint="eastAsia"/>
          <w:noProof/>
        </w:rPr>
        <w:t xml:space="preserve">. </w:t>
      </w:r>
      <w:r>
        <w:rPr>
          <w:rFonts w:ascii="標楷體" w:eastAsia="標楷體" w:hAnsi="標楷體" w:hint="eastAsia"/>
          <w:noProof/>
        </w:rPr>
        <w:t>資料庫流程圖</w:t>
      </w:r>
    </w:p>
    <w:p w14:paraId="678664C0" w14:textId="77777777" w:rsidR="005B1E93" w:rsidRDefault="005B1E93" w:rsidP="005B1E93">
      <w:pPr>
        <w:jc w:val="center"/>
        <w:rPr>
          <w:rFonts w:ascii="標楷體" w:eastAsia="標楷體" w:hAnsi="標楷體"/>
          <w:noProof/>
        </w:rPr>
      </w:pPr>
      <w:r w:rsidRPr="005B1E93">
        <w:rPr>
          <w:rFonts w:ascii="標楷體" w:eastAsia="標楷體" w:hAnsi="標楷體"/>
          <w:noProof/>
        </w:rPr>
        <w:lastRenderedPageBreak/>
        <w:drawing>
          <wp:inline distT="0" distB="0" distL="0" distR="0" wp14:anchorId="712A5BDD" wp14:editId="01132540">
            <wp:extent cx="1802823" cy="3089564"/>
            <wp:effectExtent l="19050" t="0" r="6927" b="0"/>
            <wp:docPr id="11" name="圖片 11">
              <a:extLst xmlns:a="http://schemas.openxmlformats.org/drawingml/2006/main">
                <a:ext uri="{FF2B5EF4-FFF2-40B4-BE49-F238E27FC236}">
                  <a16:creationId xmlns:a16="http://schemas.microsoft.com/office/drawing/2014/main" id="{65A5FF33-150C-4523-AE16-E8A71D2F0F0C}"/>
                </a:ext>
              </a:extLst>
            </wp:docPr>
            <wp:cNvGraphicFramePr/>
            <a:graphic xmlns:a="http://schemas.openxmlformats.org/drawingml/2006/main">
              <a:graphicData uri="http://schemas.openxmlformats.org/drawingml/2006/picture">
                <pic:pic xmlns:pic="http://schemas.openxmlformats.org/drawingml/2006/picture">
                  <pic:nvPicPr>
                    <pic:cNvPr id="6" name="圖片 5">
                      <a:extLst>
                        <a:ext uri="{FF2B5EF4-FFF2-40B4-BE49-F238E27FC236}">
                          <a16:creationId xmlns:a16="http://schemas.microsoft.com/office/drawing/2014/main" id="{65A5FF33-150C-4523-AE16-E8A71D2F0F0C}"/>
                        </a:ext>
                      </a:extLst>
                    </pic:cNvPr>
                    <pic:cNvPicPr>
                      <a:picLocks noChangeAspect="1"/>
                    </pic:cNvPicPr>
                  </pic:nvPicPr>
                  <pic:blipFill>
                    <a:blip r:embed="rId11" cstate="print"/>
                    <a:stretch>
                      <a:fillRect/>
                    </a:stretch>
                  </pic:blipFill>
                  <pic:spPr>
                    <a:xfrm>
                      <a:off x="0" y="0"/>
                      <a:ext cx="1802824" cy="3089565"/>
                    </a:xfrm>
                    <a:prstGeom prst="rect">
                      <a:avLst/>
                    </a:prstGeom>
                  </pic:spPr>
                </pic:pic>
              </a:graphicData>
            </a:graphic>
          </wp:inline>
        </w:drawing>
      </w:r>
    </w:p>
    <w:p w14:paraId="29D417EE" w14:textId="77777777" w:rsidR="005B1E93" w:rsidRDefault="005B1E93" w:rsidP="005B1E93">
      <w:pPr>
        <w:rPr>
          <w:rFonts w:ascii="標楷體" w:eastAsia="標楷體" w:hAnsi="標楷體"/>
          <w:noProof/>
        </w:rPr>
      </w:pPr>
      <w:r w:rsidRPr="00413497">
        <w:rPr>
          <w:rFonts w:ascii="標楷體" w:eastAsia="標楷體" w:hAnsi="標楷體" w:hint="eastAsia"/>
          <w:noProof/>
        </w:rPr>
        <w:t xml:space="preserve">圖 </w:t>
      </w:r>
      <w:r w:rsidR="00005657">
        <w:rPr>
          <w:rFonts w:ascii="標楷體" w:eastAsia="標楷體" w:hAnsi="標楷體" w:hint="eastAsia"/>
          <w:noProof/>
        </w:rPr>
        <w:t>6</w:t>
      </w:r>
      <w:r w:rsidRPr="00413497">
        <w:rPr>
          <w:rFonts w:ascii="標楷體" w:eastAsia="標楷體" w:hAnsi="標楷體" w:hint="eastAsia"/>
          <w:noProof/>
        </w:rPr>
        <w:t xml:space="preserve">. </w:t>
      </w:r>
      <w:r w:rsidRPr="005B1E93">
        <w:rPr>
          <w:rFonts w:ascii="標楷體" w:eastAsia="標楷體" w:hAnsi="標楷體" w:hint="eastAsia"/>
          <w:bCs/>
          <w:noProof/>
        </w:rPr>
        <w:t>研究方法流程圖</w:t>
      </w:r>
    </w:p>
    <w:p w14:paraId="48A6DACE" w14:textId="77777777" w:rsidR="007F7E83" w:rsidRPr="006F765F" w:rsidRDefault="007F7E83" w:rsidP="007F7E83">
      <w:pPr>
        <w:rPr>
          <w:rFonts w:eastAsia="標楷體"/>
          <w:b/>
        </w:rPr>
      </w:pPr>
      <w:r>
        <w:rPr>
          <w:rFonts w:eastAsia="標楷體" w:hint="eastAsia"/>
          <w:b/>
        </w:rPr>
        <w:t>肆</w:t>
      </w:r>
      <w:r>
        <w:rPr>
          <w:rFonts w:eastAsia="標楷體"/>
          <w:b/>
        </w:rPr>
        <w:t>、</w:t>
      </w:r>
      <w:r>
        <w:rPr>
          <w:rFonts w:eastAsia="標楷體" w:hint="eastAsia"/>
          <w:b/>
        </w:rPr>
        <w:t>預期效益</w:t>
      </w:r>
    </w:p>
    <w:p w14:paraId="4424E667" w14:textId="77777777" w:rsidR="007F7E83" w:rsidRDefault="007F7E83" w:rsidP="007F7E83">
      <w:pPr>
        <w:widowControl/>
        <w:rPr>
          <w:rFonts w:ascii="Calibri" w:eastAsia="標楷體" w:hAnsi="Calibri"/>
        </w:rPr>
      </w:pPr>
      <w:r>
        <w:rPr>
          <w:rFonts w:ascii="Calibri" w:eastAsia="標楷體" w:hAnsi="Calibri" w:hint="eastAsia"/>
        </w:rPr>
        <w:t xml:space="preserve">    </w:t>
      </w:r>
      <w:r>
        <w:rPr>
          <w:rFonts w:ascii="Calibri" w:eastAsia="標楷體" w:hAnsi="Calibri" w:hint="eastAsia"/>
        </w:rPr>
        <w:t>專題商品化，我們希望未來能夠取代一般家庭使用的傳統式瓦斯爐，因為傳統式的瓦斯爐不確定因素太多，像是漏氣，或是出門沒關瓦斯等等，都是非常危險的，而我們的不但能控制氣體的進出，也能操控瓦斯爐旋鈕，達到便宜且安全的效果。</w:t>
      </w:r>
    </w:p>
    <w:p w14:paraId="56A7E7E4" w14:textId="77777777" w:rsidR="007F7E83" w:rsidRPr="00005657" w:rsidRDefault="005B1E93" w:rsidP="007F7E83">
      <w:pPr>
        <w:widowControl/>
        <w:rPr>
          <w:rFonts w:ascii="標楷體" w:eastAsia="標楷體" w:hAnsi="標楷體"/>
        </w:rPr>
      </w:pPr>
      <w:r>
        <w:rPr>
          <w:rFonts w:ascii="Calibri" w:eastAsia="標楷體" w:hAnsi="Calibri" w:hint="eastAsia"/>
        </w:rPr>
        <w:t xml:space="preserve">    </w:t>
      </w:r>
      <w:r w:rsidR="007F7E83">
        <w:rPr>
          <w:rFonts w:ascii="Calibri" w:eastAsia="標楷體" w:hAnsi="Calibri" w:hint="eastAsia"/>
        </w:rPr>
        <w:t>為了達成這目的，我們專題測試專利商品化可行性的評量表</w:t>
      </w:r>
      <w:r w:rsidR="007F7E83">
        <w:rPr>
          <w:rFonts w:hint="eastAsia"/>
        </w:rPr>
        <w:t>。</w:t>
      </w:r>
      <w:r w:rsidR="007F7E83" w:rsidRPr="00B0798B">
        <w:rPr>
          <w:rFonts w:ascii="標楷體" w:eastAsia="標楷體" w:hAnsi="標楷體" w:hint="eastAsia"/>
        </w:rPr>
        <w:t>詳情</w:t>
      </w:r>
      <w:r w:rsidR="007F7E83" w:rsidRPr="00413497">
        <w:rPr>
          <w:rFonts w:ascii="標楷體" w:eastAsia="標楷體" w:hAnsi="標楷體" w:hint="eastAsia"/>
        </w:rPr>
        <w:t>請參考圖</w:t>
      </w:r>
      <w:r w:rsidR="00005657">
        <w:rPr>
          <w:rFonts w:ascii="標楷體" w:eastAsia="標楷體" w:hAnsi="標楷體" w:hint="eastAsia"/>
        </w:rPr>
        <w:t>7</w:t>
      </w:r>
      <w:r w:rsidR="007F7E83">
        <w:rPr>
          <w:rFonts w:ascii="標楷體" w:eastAsia="標楷體" w:hAnsi="標楷體" w:hint="eastAsia"/>
        </w:rPr>
        <w:t>。</w:t>
      </w:r>
    </w:p>
    <w:p w14:paraId="0277F3F1" w14:textId="77777777" w:rsidR="007F7E83" w:rsidRDefault="007F7E83" w:rsidP="007F7E83">
      <w:pPr>
        <w:widowControl/>
        <w:rPr>
          <w:rFonts w:ascii="Calibri" w:eastAsia="標楷體" w:hAnsi="Calibri"/>
        </w:rPr>
      </w:pPr>
      <w:r>
        <w:rPr>
          <w:rFonts w:ascii="Calibri" w:eastAsia="標楷體" w:hAnsi="Calibri" w:hint="eastAsia"/>
          <w:noProof/>
        </w:rPr>
        <w:drawing>
          <wp:inline distT="0" distB="0" distL="0" distR="0" wp14:anchorId="5688B462" wp14:editId="557CECEB">
            <wp:extent cx="2578677" cy="2523312"/>
            <wp:effectExtent l="19050" t="0" r="0" b="0"/>
            <wp:docPr id="9" name="圖片 11" descr="擷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擷取.JPG"/>
                    <pic:cNvPicPr/>
                  </pic:nvPicPr>
                  <pic:blipFill>
                    <a:blip r:embed="rId12" cstate="print"/>
                    <a:stretch>
                      <a:fillRect/>
                    </a:stretch>
                  </pic:blipFill>
                  <pic:spPr>
                    <a:xfrm>
                      <a:off x="0" y="0"/>
                      <a:ext cx="2578678" cy="2523313"/>
                    </a:xfrm>
                    <a:prstGeom prst="rect">
                      <a:avLst/>
                    </a:prstGeom>
                  </pic:spPr>
                </pic:pic>
              </a:graphicData>
            </a:graphic>
          </wp:inline>
        </w:drawing>
      </w:r>
    </w:p>
    <w:p w14:paraId="4ED61D6C" w14:textId="77777777" w:rsidR="007F7E83" w:rsidRPr="00781844" w:rsidRDefault="007F7E83" w:rsidP="00781844">
      <w:pPr>
        <w:rPr>
          <w:rFonts w:ascii="標楷體" w:eastAsia="標楷體" w:hAnsi="標楷體"/>
          <w:noProof/>
        </w:rPr>
      </w:pPr>
      <w:r w:rsidRPr="00413497">
        <w:rPr>
          <w:rFonts w:ascii="標楷體" w:eastAsia="標楷體" w:hAnsi="標楷體" w:hint="eastAsia"/>
          <w:noProof/>
        </w:rPr>
        <w:t xml:space="preserve">圖 </w:t>
      </w:r>
      <w:r w:rsidR="00005657">
        <w:rPr>
          <w:rFonts w:ascii="標楷體" w:eastAsia="標楷體" w:hAnsi="標楷體" w:hint="eastAsia"/>
          <w:noProof/>
        </w:rPr>
        <w:t>7</w:t>
      </w:r>
      <w:r w:rsidRPr="00413497">
        <w:rPr>
          <w:rFonts w:ascii="標楷體" w:eastAsia="標楷體" w:hAnsi="標楷體" w:hint="eastAsia"/>
          <w:noProof/>
        </w:rPr>
        <w:t xml:space="preserve">. </w:t>
      </w:r>
      <w:r>
        <w:rPr>
          <w:rFonts w:ascii="Calibri" w:eastAsia="標楷體" w:hAnsi="Calibri" w:hint="eastAsia"/>
        </w:rPr>
        <w:t>專利商品化可行性的評量表</w:t>
      </w:r>
    </w:p>
    <w:p w14:paraId="07338CE9" w14:textId="77777777" w:rsidR="007F7E83" w:rsidRPr="001648E1" w:rsidRDefault="007F7E83" w:rsidP="007F7E83">
      <w:pPr>
        <w:widowControl/>
        <w:rPr>
          <w:rFonts w:ascii="Calibri" w:eastAsia="標楷體" w:hAnsi="Calibri"/>
        </w:rPr>
      </w:pPr>
      <w:r>
        <w:rPr>
          <w:rFonts w:ascii="Calibri" w:eastAsia="標楷體" w:hAnsi="Calibri" w:hint="eastAsia"/>
        </w:rPr>
        <w:t xml:space="preserve">    </w:t>
      </w:r>
      <w:r>
        <w:rPr>
          <w:rFonts w:ascii="Calibri" w:eastAsia="標楷體" w:hAnsi="Calibri" w:hint="eastAsia"/>
        </w:rPr>
        <w:t>上圖是以四大需求來對本專題進行分析，分別是市場趨勢，技術價值，消費需求，投創層面四大要素所產生出來的優缺點評論。</w:t>
      </w:r>
    </w:p>
    <w:p w14:paraId="5FB17480" w14:textId="77777777" w:rsidR="007F7E83" w:rsidRPr="008A5B86" w:rsidRDefault="008A5B86" w:rsidP="007F7E83">
      <w:pPr>
        <w:widowControl/>
        <w:rPr>
          <w:rFonts w:ascii="Calibri" w:eastAsia="標楷體" w:hAnsi="Calibri"/>
          <w:b/>
        </w:rPr>
      </w:pPr>
      <w:r w:rsidRPr="008A5B86">
        <w:rPr>
          <w:rFonts w:ascii="Calibri" w:eastAsia="標楷體" w:hAnsi="Calibri" w:hint="eastAsia"/>
          <w:b/>
        </w:rPr>
        <w:t xml:space="preserve"> </w:t>
      </w:r>
      <w:r w:rsidR="007F7E83" w:rsidRPr="008A5B86">
        <w:rPr>
          <w:rFonts w:ascii="Calibri" w:eastAsia="標楷體" w:hAnsi="Calibri" w:hint="eastAsia"/>
          <w:b/>
        </w:rPr>
        <w:t>一、市場趨勢</w:t>
      </w:r>
    </w:p>
    <w:p w14:paraId="35CF32A2" w14:textId="77777777" w:rsidR="007F7E83" w:rsidRDefault="007F7E83" w:rsidP="007F7E83">
      <w:pPr>
        <w:widowControl/>
        <w:rPr>
          <w:rFonts w:ascii="Calibri" w:eastAsia="標楷體" w:hAnsi="Calibri"/>
        </w:rPr>
      </w:pPr>
      <w:r>
        <w:rPr>
          <w:rFonts w:ascii="Calibri" w:eastAsia="標楷體" w:hAnsi="Calibri" w:hint="eastAsia"/>
          <w:b/>
        </w:rPr>
        <w:t xml:space="preserve">    </w:t>
      </w:r>
      <w:r>
        <w:rPr>
          <w:rFonts w:ascii="Calibri" w:eastAsia="標楷體" w:hAnsi="Calibri" w:hint="eastAsia"/>
        </w:rPr>
        <w:t>現在大多數家庭基本上還是有使用傳統是瓦斯爐來烹煮食物，而我們專題剛好符合這項市場需求，不但銜接了傳統瓦斯爐的性能，更供了更完善的安全措施，且</w:t>
      </w:r>
    </w:p>
    <w:p w14:paraId="68D64C69" w14:textId="77777777" w:rsidR="007F7E83" w:rsidRDefault="007F7E83" w:rsidP="007F7E83">
      <w:pPr>
        <w:widowControl/>
        <w:rPr>
          <w:rFonts w:ascii="Calibri" w:eastAsia="標楷體" w:hAnsi="Calibri"/>
        </w:rPr>
      </w:pPr>
      <w:r>
        <w:rPr>
          <w:rFonts w:ascii="Calibri" w:eastAsia="標楷體" w:hAnsi="Calibri" w:hint="eastAsia"/>
        </w:rPr>
        <w:t>成本也比市場類似的商品價</w:t>
      </w:r>
      <w:proofErr w:type="gramStart"/>
      <w:r>
        <w:rPr>
          <w:rFonts w:ascii="Calibri" w:eastAsia="標楷體" w:hAnsi="Calibri" w:hint="eastAsia"/>
        </w:rPr>
        <w:t>個</w:t>
      </w:r>
      <w:proofErr w:type="gramEnd"/>
      <w:r>
        <w:rPr>
          <w:rFonts w:ascii="Calibri" w:eastAsia="標楷體" w:hAnsi="Calibri" w:hint="eastAsia"/>
        </w:rPr>
        <w:t>低出了許多，價錢不但平易近人，更有安全的保障。倘若發生了零件損壞的問題，也只需要購買單顆零件或是模組自行更換即可，不太可能需要花大錢把整套都換成新的。</w:t>
      </w:r>
    </w:p>
    <w:p w14:paraId="003E5701" w14:textId="77777777" w:rsidR="007F7E83" w:rsidRDefault="008A5B86" w:rsidP="007F7E83">
      <w:pPr>
        <w:widowControl/>
        <w:rPr>
          <w:rFonts w:ascii="Calibri" w:eastAsia="標楷體" w:hAnsi="Calibri"/>
          <w:b/>
        </w:rPr>
      </w:pPr>
      <w:r>
        <w:rPr>
          <w:rFonts w:ascii="Calibri" w:eastAsia="標楷體" w:hAnsi="Calibri" w:hint="eastAsia"/>
          <w:b/>
        </w:rPr>
        <w:t xml:space="preserve"> </w:t>
      </w:r>
      <w:r>
        <w:rPr>
          <w:rFonts w:ascii="Calibri" w:eastAsia="標楷體" w:hAnsi="Calibri" w:hint="eastAsia"/>
          <w:b/>
        </w:rPr>
        <w:t>二</w:t>
      </w:r>
      <w:r w:rsidR="007F7E83" w:rsidRPr="001B6C9A">
        <w:rPr>
          <w:rFonts w:ascii="Calibri" w:eastAsia="標楷體" w:hAnsi="Calibri" w:hint="eastAsia"/>
          <w:b/>
        </w:rPr>
        <w:t>、</w:t>
      </w:r>
      <w:r w:rsidR="007F7E83">
        <w:rPr>
          <w:rFonts w:ascii="Calibri" w:eastAsia="標楷體" w:hAnsi="Calibri" w:hint="eastAsia"/>
          <w:b/>
        </w:rPr>
        <w:t>技術價值</w:t>
      </w:r>
    </w:p>
    <w:p w14:paraId="729C6254" w14:textId="77777777" w:rsidR="00781844" w:rsidRDefault="007F7E83" w:rsidP="007F7E83">
      <w:pPr>
        <w:widowControl/>
        <w:rPr>
          <w:rFonts w:ascii="Calibri" w:eastAsia="標楷體" w:hAnsi="Calibri"/>
        </w:rPr>
      </w:pPr>
      <w:r>
        <w:rPr>
          <w:rFonts w:ascii="Calibri" w:eastAsia="標楷體" w:hAnsi="Calibri" w:hint="eastAsia"/>
          <w:b/>
        </w:rPr>
        <w:t xml:space="preserve">    </w:t>
      </w:r>
      <w:r w:rsidRPr="004A2FAE">
        <w:rPr>
          <w:rFonts w:ascii="Calibri" w:eastAsia="標楷體" w:hAnsi="Calibri" w:hint="eastAsia"/>
        </w:rPr>
        <w:t>在技術</w:t>
      </w:r>
      <w:r>
        <w:rPr>
          <w:rFonts w:ascii="Calibri" w:eastAsia="標楷體" w:hAnsi="Calibri" w:hint="eastAsia"/>
        </w:rPr>
        <w:t>層面裡，本專題是屬於突破技術性。在市場上類似產品雖然有些是有使用馬達的技巧，但卻都無法自由的控制瓦斯氣體的進出，而我們使用了電磁閥的原理來突破這項技術，這項技術不但簡單且安全許多，不但能自由控制瓦斯氣體進出，且還能跟瓦斯桶的壓力閥配合</w:t>
      </w:r>
      <w:r>
        <w:rPr>
          <w:rFonts w:hint="eastAsia"/>
        </w:rPr>
        <w:t>。</w:t>
      </w:r>
      <w:r w:rsidRPr="00B0798B">
        <w:rPr>
          <w:rFonts w:ascii="標楷體" w:eastAsia="標楷體" w:hAnsi="標楷體" w:hint="eastAsia"/>
        </w:rPr>
        <w:t>詳情</w:t>
      </w:r>
      <w:r w:rsidRPr="00413497">
        <w:rPr>
          <w:rFonts w:ascii="標楷體" w:eastAsia="標楷體" w:hAnsi="標楷體" w:hint="eastAsia"/>
        </w:rPr>
        <w:t>請參考</w:t>
      </w:r>
      <w:r w:rsidR="00781844">
        <w:rPr>
          <w:rFonts w:ascii="標楷體" w:eastAsia="標楷體" w:hAnsi="標楷體" w:hint="eastAsia"/>
        </w:rPr>
        <w:t>圖</w:t>
      </w:r>
      <w:r w:rsidR="00005657">
        <w:rPr>
          <w:rFonts w:ascii="標楷體" w:eastAsia="標楷體" w:hAnsi="標楷體" w:hint="eastAsia"/>
        </w:rPr>
        <w:t>8</w:t>
      </w:r>
      <w:r>
        <w:rPr>
          <w:rFonts w:ascii="標楷體" w:eastAsia="標楷體" w:hAnsi="標楷體" w:hint="eastAsia"/>
        </w:rPr>
        <w:t>。</w:t>
      </w:r>
      <w:r>
        <w:rPr>
          <w:rFonts w:ascii="Calibri" w:eastAsia="標楷體" w:hAnsi="Calibri" w:hint="eastAsia"/>
        </w:rPr>
        <w:t>，讓氣體外</w:t>
      </w:r>
      <w:proofErr w:type="gramStart"/>
      <w:r>
        <w:rPr>
          <w:rFonts w:ascii="Calibri" w:eastAsia="標楷體" w:hAnsi="Calibri" w:hint="eastAsia"/>
        </w:rPr>
        <w:t>洩</w:t>
      </w:r>
      <w:proofErr w:type="gramEnd"/>
      <w:r>
        <w:rPr>
          <w:rFonts w:ascii="Calibri" w:eastAsia="標楷體" w:hAnsi="Calibri" w:hint="eastAsia"/>
        </w:rPr>
        <w:t>的機率更微小。</w:t>
      </w:r>
    </w:p>
    <w:p w14:paraId="74752DB8" w14:textId="77777777" w:rsidR="00781844" w:rsidRDefault="00781844" w:rsidP="007F7E83">
      <w:pPr>
        <w:widowControl/>
        <w:rPr>
          <w:rFonts w:ascii="標楷體" w:eastAsia="標楷體" w:hAnsi="標楷體" w:cs="Segoe UI"/>
          <w:color w:val="000000" w:themeColor="text1"/>
        </w:rPr>
      </w:pPr>
      <w:r>
        <w:rPr>
          <w:rFonts w:ascii="標楷體" w:eastAsia="標楷體" w:hAnsi="標楷體" w:cs="Segoe UI" w:hint="eastAsia"/>
          <w:color w:val="3F3F3F"/>
        </w:rPr>
        <w:t xml:space="preserve">    </w:t>
      </w:r>
      <w:r w:rsidRPr="00781844">
        <w:rPr>
          <w:rFonts w:ascii="標楷體" w:eastAsia="標楷體" w:hAnsi="標楷體" w:cs="Segoe UI" w:hint="eastAsia"/>
          <w:color w:val="000000" w:themeColor="text1"/>
        </w:rPr>
        <w:t>另外，本計畫已申請專利並於108年獲得新型專利「M573409瓦斯爐開關結構」，其主要內容為一種瓦斯爐開關結構，主要其包含</w:t>
      </w:r>
      <w:proofErr w:type="gramStart"/>
      <w:r w:rsidRPr="00781844">
        <w:rPr>
          <w:rFonts w:ascii="標楷體" w:eastAsia="標楷體" w:hAnsi="標楷體" w:cs="Segoe UI" w:hint="eastAsia"/>
          <w:color w:val="000000" w:themeColor="text1"/>
        </w:rPr>
        <w:t>一</w:t>
      </w:r>
      <w:proofErr w:type="gramEnd"/>
      <w:r w:rsidRPr="00781844">
        <w:rPr>
          <w:rFonts w:ascii="標楷體" w:eastAsia="標楷體" w:hAnsi="標楷體" w:cs="Segoe UI" w:hint="eastAsia"/>
          <w:color w:val="000000" w:themeColor="text1"/>
        </w:rPr>
        <w:t>旋鈕開關，控制火焰燃燒，該旋鈕開關連接</w:t>
      </w:r>
      <w:proofErr w:type="gramStart"/>
      <w:r w:rsidRPr="00781844">
        <w:rPr>
          <w:rFonts w:ascii="標楷體" w:eastAsia="標楷體" w:hAnsi="標楷體" w:cs="Segoe UI" w:hint="eastAsia"/>
          <w:color w:val="000000" w:themeColor="text1"/>
        </w:rPr>
        <w:t>一</w:t>
      </w:r>
      <w:proofErr w:type="gramEnd"/>
      <w:r w:rsidRPr="00781844">
        <w:rPr>
          <w:rFonts w:ascii="標楷體" w:eastAsia="標楷體" w:hAnsi="標楷體" w:cs="Segoe UI" w:hint="eastAsia"/>
          <w:color w:val="000000" w:themeColor="text1"/>
        </w:rPr>
        <w:t>軸，該軸設有一從動齒輪；</w:t>
      </w:r>
      <w:proofErr w:type="gramStart"/>
      <w:r w:rsidRPr="00781844">
        <w:rPr>
          <w:rFonts w:ascii="標楷體" w:eastAsia="標楷體" w:hAnsi="標楷體" w:cs="Segoe UI" w:hint="eastAsia"/>
          <w:color w:val="000000" w:themeColor="text1"/>
        </w:rPr>
        <w:t>一</w:t>
      </w:r>
      <w:proofErr w:type="gramEnd"/>
      <w:r w:rsidRPr="00781844">
        <w:rPr>
          <w:rFonts w:ascii="標楷體" w:eastAsia="標楷體" w:hAnsi="標楷體" w:cs="Segoe UI" w:hint="eastAsia"/>
          <w:color w:val="000000" w:themeColor="text1"/>
        </w:rPr>
        <w:t>控制模組，電性連接</w:t>
      </w:r>
      <w:proofErr w:type="gramStart"/>
      <w:r w:rsidRPr="00781844">
        <w:rPr>
          <w:rFonts w:ascii="標楷體" w:eastAsia="標楷體" w:hAnsi="標楷體" w:cs="Segoe UI" w:hint="eastAsia"/>
          <w:color w:val="000000" w:themeColor="text1"/>
        </w:rPr>
        <w:t>一</w:t>
      </w:r>
      <w:proofErr w:type="gramEnd"/>
      <w:r w:rsidRPr="00781844">
        <w:rPr>
          <w:rFonts w:ascii="標楷體" w:eastAsia="標楷體" w:hAnsi="標楷體" w:cs="Segoe UI" w:hint="eastAsia"/>
          <w:color w:val="000000" w:themeColor="text1"/>
        </w:rPr>
        <w:t>驅動模組，該驅動模組設有</w:t>
      </w:r>
      <w:proofErr w:type="gramStart"/>
      <w:r w:rsidRPr="00781844">
        <w:rPr>
          <w:rFonts w:ascii="標楷體" w:eastAsia="標楷體" w:hAnsi="標楷體" w:cs="Segoe UI" w:hint="eastAsia"/>
          <w:color w:val="000000" w:themeColor="text1"/>
        </w:rPr>
        <w:t>一</w:t>
      </w:r>
      <w:proofErr w:type="gramEnd"/>
      <w:r w:rsidRPr="00781844">
        <w:rPr>
          <w:rFonts w:ascii="標楷體" w:eastAsia="標楷體" w:hAnsi="標楷體" w:cs="Segoe UI" w:hint="eastAsia"/>
          <w:color w:val="000000" w:themeColor="text1"/>
        </w:rPr>
        <w:t>驅動齒輪，該驅動齒輪連接該旋鈕開關之該從動齒輪；及</w:t>
      </w:r>
      <w:proofErr w:type="gramStart"/>
      <w:r w:rsidRPr="00781844">
        <w:rPr>
          <w:rFonts w:ascii="標楷體" w:eastAsia="標楷體" w:hAnsi="標楷體" w:cs="Segoe UI" w:hint="eastAsia"/>
          <w:color w:val="000000" w:themeColor="text1"/>
        </w:rPr>
        <w:t>一</w:t>
      </w:r>
      <w:proofErr w:type="gramEnd"/>
      <w:r w:rsidRPr="00781844">
        <w:rPr>
          <w:rFonts w:ascii="標楷體" w:eastAsia="標楷體" w:hAnsi="標楷體" w:cs="Segoe UI" w:hint="eastAsia"/>
          <w:color w:val="000000" w:themeColor="text1"/>
        </w:rPr>
        <w:t>通訊模組，電性連接該控制模組，該通訊模組接收外部之控制信號並傳輸給該控制模</w:t>
      </w:r>
      <w:r w:rsidRPr="00781844">
        <w:rPr>
          <w:rFonts w:ascii="標楷體" w:eastAsia="標楷體" w:hAnsi="標楷體" w:cs="Segoe UI" w:hint="eastAsia"/>
          <w:color w:val="000000" w:themeColor="text1"/>
        </w:rPr>
        <w:lastRenderedPageBreak/>
        <w:t>組以控制該驅動模組以控制該旋鈕開關。其結構見圖</w:t>
      </w:r>
      <w:r w:rsidR="00005657">
        <w:rPr>
          <w:rFonts w:ascii="標楷體" w:eastAsia="標楷體" w:hAnsi="標楷體" w:cs="Segoe UI" w:hint="eastAsia"/>
          <w:color w:val="000000" w:themeColor="text1"/>
        </w:rPr>
        <w:t>9。</w:t>
      </w:r>
    </w:p>
    <w:p w14:paraId="4E67E826" w14:textId="77777777" w:rsidR="007F7E83" w:rsidRDefault="007F7E83" w:rsidP="007F7E83">
      <w:pPr>
        <w:widowControl/>
        <w:rPr>
          <w:rFonts w:ascii="Calibri" w:eastAsia="標楷體" w:hAnsi="Calibri"/>
        </w:rPr>
      </w:pPr>
      <w:r>
        <w:rPr>
          <w:rFonts w:ascii="Calibri" w:eastAsia="標楷體" w:hAnsi="Calibri"/>
          <w:noProof/>
        </w:rPr>
        <w:drawing>
          <wp:inline distT="0" distB="0" distL="0" distR="0" wp14:anchorId="3499C618" wp14:editId="0A514E94">
            <wp:extent cx="2466066" cy="2320636"/>
            <wp:effectExtent l="19050" t="0" r="0" b="0"/>
            <wp:docPr id="10" name="圖片 12" descr="207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7543.jpg"/>
                    <pic:cNvPicPr/>
                  </pic:nvPicPr>
                  <pic:blipFill>
                    <a:blip r:embed="rId13" cstate="print"/>
                    <a:stretch>
                      <a:fillRect/>
                    </a:stretch>
                  </pic:blipFill>
                  <pic:spPr>
                    <a:xfrm>
                      <a:off x="0" y="0"/>
                      <a:ext cx="2467865" cy="2322329"/>
                    </a:xfrm>
                    <a:prstGeom prst="rect">
                      <a:avLst/>
                    </a:prstGeom>
                  </pic:spPr>
                </pic:pic>
              </a:graphicData>
            </a:graphic>
          </wp:inline>
        </w:drawing>
      </w:r>
    </w:p>
    <w:p w14:paraId="0341E0D6" w14:textId="77777777" w:rsidR="00005657" w:rsidRPr="00781844" w:rsidRDefault="007F7E83" w:rsidP="00005657">
      <w:pPr>
        <w:widowControl/>
        <w:rPr>
          <w:rFonts w:ascii="Calibri" w:eastAsia="標楷體" w:hAnsi="Calibri"/>
          <w:color w:val="000000" w:themeColor="text1"/>
        </w:rPr>
      </w:pPr>
      <w:r w:rsidRPr="00413497">
        <w:rPr>
          <w:rFonts w:ascii="標楷體" w:eastAsia="標楷體" w:hAnsi="標楷體" w:hint="eastAsia"/>
          <w:noProof/>
        </w:rPr>
        <w:t xml:space="preserve">圖 </w:t>
      </w:r>
      <w:r w:rsidR="00005657">
        <w:rPr>
          <w:rFonts w:ascii="標楷體" w:eastAsia="標楷體" w:hAnsi="標楷體" w:hint="eastAsia"/>
          <w:noProof/>
        </w:rPr>
        <w:t>8</w:t>
      </w:r>
      <w:r w:rsidRPr="00413497">
        <w:rPr>
          <w:rFonts w:ascii="標楷體" w:eastAsia="標楷體" w:hAnsi="標楷體" w:hint="eastAsia"/>
          <w:noProof/>
        </w:rPr>
        <w:t xml:space="preserve">. </w:t>
      </w:r>
      <w:r>
        <w:rPr>
          <w:rFonts w:ascii="Calibri" w:eastAsia="標楷體" w:hAnsi="Calibri" w:hint="eastAsia"/>
        </w:rPr>
        <w:t>壓力閥與電磁閥</w:t>
      </w:r>
      <w:r w:rsidR="00005657" w:rsidRPr="00230C34">
        <w:rPr>
          <w:color w:val="000000"/>
        </w:rPr>
        <w:object w:dxaOrig="9774" w:dyaOrig="9602" w14:anchorId="6C403E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75pt;height:192pt" o:ole="">
            <v:imagedata r:id="rId14" o:title=""/>
          </v:shape>
          <o:OLEObject Type="Embed" ProgID="Visio.Drawing.11" ShapeID="_x0000_i1025" DrawAspect="Content" ObjectID="_1644642623" r:id="rId15"/>
        </w:object>
      </w:r>
    </w:p>
    <w:p w14:paraId="115B1BDB" w14:textId="77777777" w:rsidR="007F7E83" w:rsidRDefault="00005657" w:rsidP="007F7E83">
      <w:pPr>
        <w:widowControl/>
        <w:rPr>
          <w:rFonts w:ascii="Calibri" w:eastAsia="標楷體" w:hAnsi="Calibri"/>
        </w:rPr>
      </w:pPr>
      <w:r w:rsidRPr="00413497">
        <w:rPr>
          <w:rFonts w:ascii="標楷體" w:eastAsia="標楷體" w:hAnsi="標楷體" w:hint="eastAsia"/>
          <w:noProof/>
        </w:rPr>
        <w:t xml:space="preserve">圖 </w:t>
      </w:r>
      <w:r>
        <w:rPr>
          <w:rFonts w:ascii="標楷體" w:eastAsia="標楷體" w:hAnsi="標楷體" w:hint="eastAsia"/>
          <w:noProof/>
        </w:rPr>
        <w:t>9</w:t>
      </w:r>
      <w:r w:rsidRPr="00413497">
        <w:rPr>
          <w:rFonts w:ascii="標楷體" w:eastAsia="標楷體" w:hAnsi="標楷體" w:hint="eastAsia"/>
          <w:noProof/>
        </w:rPr>
        <w:t xml:space="preserve">. </w:t>
      </w:r>
      <w:r>
        <w:rPr>
          <w:rFonts w:ascii="Calibri" w:eastAsia="標楷體" w:hAnsi="Calibri" w:hint="eastAsia"/>
        </w:rPr>
        <w:t>結構</w:t>
      </w:r>
    </w:p>
    <w:p w14:paraId="6F48572E" w14:textId="77777777" w:rsidR="007F7E83" w:rsidRPr="00A67CA5" w:rsidRDefault="007F7E83" w:rsidP="007F7E83">
      <w:pPr>
        <w:spacing w:after="40"/>
        <w:jc w:val="both"/>
        <w:rPr>
          <w:rFonts w:ascii="標楷體" w:eastAsia="標楷體" w:hAnsi="標楷體"/>
          <w:b/>
        </w:rPr>
      </w:pPr>
      <w:r w:rsidRPr="00A67CA5">
        <w:rPr>
          <w:rFonts w:ascii="標楷體" w:eastAsia="標楷體" w:hAnsi="標楷體" w:hint="eastAsia"/>
          <w:b/>
        </w:rPr>
        <w:t>伍、結論</w:t>
      </w:r>
    </w:p>
    <w:p w14:paraId="45458083" w14:textId="77777777" w:rsidR="006205E3" w:rsidRDefault="007F7E83" w:rsidP="007F7E83">
      <w:pPr>
        <w:widowControl/>
        <w:rPr>
          <w:rFonts w:ascii="Calibri" w:eastAsia="標楷體" w:hAnsi="Calibri"/>
        </w:rPr>
      </w:pPr>
      <w:r>
        <w:rPr>
          <w:rFonts w:ascii="Calibri" w:eastAsia="標楷體" w:hAnsi="Calibri" w:hint="eastAsia"/>
        </w:rPr>
        <w:t xml:space="preserve">    </w:t>
      </w:r>
      <w:r>
        <w:rPr>
          <w:rFonts w:ascii="Calibri" w:eastAsia="標楷體" w:hAnsi="Calibri" w:hint="eastAsia"/>
        </w:rPr>
        <w:t>本專題主要是以改良傳統瓦斯爐為主，主要是利用手機</w:t>
      </w:r>
      <w:r>
        <w:rPr>
          <w:rFonts w:ascii="Calibri" w:eastAsia="標楷體" w:hAnsi="Calibri" w:hint="eastAsia"/>
        </w:rPr>
        <w:t>app</w:t>
      </w:r>
      <w:proofErr w:type="gramStart"/>
      <w:r w:rsidR="006205E3">
        <w:rPr>
          <w:rFonts w:ascii="Calibri" w:eastAsia="標楷體" w:hAnsi="Calibri" w:hint="eastAsia"/>
        </w:rPr>
        <w:t>來作</w:t>
      </w:r>
      <w:proofErr w:type="gramEnd"/>
      <w:r w:rsidR="006205E3">
        <w:rPr>
          <w:rFonts w:ascii="Calibri" w:eastAsia="標楷體" w:hAnsi="Calibri" w:hint="eastAsia"/>
        </w:rPr>
        <w:t>控制，讓瓦斯爐能夠自由的開關火，並且控制瓦斯氣體進出。</w:t>
      </w:r>
    </w:p>
    <w:p w14:paraId="166004B9" w14:textId="77777777" w:rsidR="007F7E83" w:rsidRPr="004A2FAE" w:rsidRDefault="006205E3" w:rsidP="007F7E83">
      <w:pPr>
        <w:widowControl/>
        <w:rPr>
          <w:rFonts w:ascii="Calibri" w:eastAsia="標楷體" w:hAnsi="Calibri"/>
        </w:rPr>
      </w:pPr>
      <w:r>
        <w:rPr>
          <w:rFonts w:ascii="Calibri" w:eastAsia="標楷體" w:hAnsi="Calibri" w:hint="eastAsia"/>
        </w:rPr>
        <w:t xml:space="preserve">    </w:t>
      </w:r>
      <w:r w:rsidR="00F33E8C">
        <w:rPr>
          <w:rFonts w:ascii="Calibri" w:eastAsia="標楷體" w:hAnsi="Calibri" w:hint="eastAsia"/>
        </w:rPr>
        <w:t>這樣的突破性技術不但能解決出門瓦斯</w:t>
      </w:r>
      <w:proofErr w:type="gramStart"/>
      <w:r w:rsidR="00F33E8C">
        <w:rPr>
          <w:rFonts w:ascii="Calibri" w:eastAsia="標楷體" w:hAnsi="Calibri" w:hint="eastAsia"/>
        </w:rPr>
        <w:t>未關火</w:t>
      </w:r>
      <w:proofErr w:type="gramEnd"/>
      <w:r w:rsidR="00F33E8C">
        <w:rPr>
          <w:rFonts w:ascii="Calibri" w:eastAsia="標楷體" w:hAnsi="Calibri" w:hint="eastAsia"/>
        </w:rPr>
        <w:t>，或是忘了關緊瓦斯</w:t>
      </w:r>
      <w:r w:rsidR="007F7E83">
        <w:rPr>
          <w:rFonts w:ascii="Calibri" w:eastAsia="標楷體" w:hAnsi="Calibri" w:hint="eastAsia"/>
        </w:rPr>
        <w:t>這類的意外，且成本也比市面上類似的商品低價，若這項</w:t>
      </w:r>
      <w:r w:rsidR="00F33E8C">
        <w:rPr>
          <w:rFonts w:ascii="Calibri" w:eastAsia="標楷體" w:hAnsi="Calibri" w:hint="eastAsia"/>
        </w:rPr>
        <w:t>專題後來能加以改良，並且系統</w:t>
      </w:r>
      <w:proofErr w:type="gramStart"/>
      <w:r w:rsidR="00F33E8C">
        <w:rPr>
          <w:rFonts w:ascii="Calibri" w:eastAsia="標楷體" w:hAnsi="Calibri" w:hint="eastAsia"/>
        </w:rPr>
        <w:t>規</w:t>
      </w:r>
      <w:proofErr w:type="gramEnd"/>
      <w:r w:rsidR="00F33E8C">
        <w:rPr>
          <w:rFonts w:ascii="Calibri" w:eastAsia="標楷體" w:hAnsi="Calibri" w:hint="eastAsia"/>
        </w:rPr>
        <w:t>畫的更完善，相信未來必能變成一個家家戶戶都知道的必備家庭用品</w:t>
      </w:r>
      <w:r w:rsidR="007F7E83">
        <w:rPr>
          <w:rFonts w:ascii="Calibri" w:eastAsia="標楷體" w:hAnsi="Calibri" w:hint="eastAsia"/>
        </w:rPr>
        <w:t>。</w:t>
      </w:r>
    </w:p>
    <w:p w14:paraId="7CA1EC98" w14:textId="77777777" w:rsidR="007F7E83" w:rsidRPr="00E84B35" w:rsidRDefault="007F7E83" w:rsidP="007F7E83">
      <w:pPr>
        <w:widowControl/>
        <w:rPr>
          <w:rFonts w:ascii="Calibri" w:eastAsia="標楷體" w:hAnsi="Calibri"/>
          <w:b/>
        </w:rPr>
      </w:pPr>
      <w:r>
        <w:rPr>
          <w:rFonts w:ascii="Calibri" w:eastAsia="標楷體" w:hAnsi="Calibri" w:hint="eastAsia"/>
          <w:b/>
        </w:rPr>
        <w:t>陸、</w:t>
      </w:r>
      <w:r w:rsidRPr="00E84B35">
        <w:rPr>
          <w:rFonts w:ascii="Calibri" w:eastAsia="標楷體" w:hAnsi="Calibri" w:hint="eastAsia"/>
          <w:b/>
        </w:rPr>
        <w:t>參考文獻</w:t>
      </w:r>
    </w:p>
    <w:p w14:paraId="6AFE76AE" w14:textId="77777777" w:rsidR="007F7E83" w:rsidRDefault="007F7E83" w:rsidP="007F7E83">
      <w:pPr>
        <w:rPr>
          <w:rFonts w:ascii="標楷體" w:eastAsia="標楷體" w:hAnsi="標楷體"/>
        </w:rPr>
      </w:pPr>
      <w:r w:rsidRPr="004165AA">
        <w:rPr>
          <w:rFonts w:ascii="標楷體" w:eastAsia="標楷體" w:hAnsi="標楷體" w:hint="eastAsia"/>
        </w:rPr>
        <w:t>[1]日本製防風防爆卡式瓦斯爐, 網址</w:t>
      </w:r>
      <w:r w:rsidR="00781844">
        <w:rPr>
          <w:rFonts w:ascii="標楷體" w:eastAsia="標楷體" w:hAnsi="標楷體" w:hint="eastAsia"/>
        </w:rPr>
        <w:t>:</w:t>
      </w:r>
      <w:r w:rsidRPr="004165AA">
        <w:rPr>
          <w:rFonts w:ascii="標楷體" w:eastAsia="標楷體" w:hAnsi="標楷體"/>
        </w:rPr>
        <w:t>https://www.momoshop.com.tw/goods/GoodsDetail.jsp?i_code=3556695</w:t>
      </w:r>
      <w:r w:rsidRPr="004165AA">
        <w:rPr>
          <w:rFonts w:ascii="標楷體" w:eastAsia="標楷體" w:hAnsi="標楷體" w:hint="eastAsia"/>
        </w:rPr>
        <w:t>, 上網日期： 2018/02/23。</w:t>
      </w:r>
    </w:p>
    <w:p w14:paraId="3F1BEDF8" w14:textId="77777777" w:rsidR="00781844" w:rsidRDefault="00781844" w:rsidP="00781844">
      <w:pPr>
        <w:rPr>
          <w:rFonts w:ascii="標楷體" w:eastAsia="標楷體" w:hAnsi="標楷體"/>
          <w:noProof/>
        </w:rPr>
      </w:pPr>
      <w:r>
        <w:rPr>
          <w:rFonts w:ascii="標楷體" w:eastAsia="標楷體" w:hAnsi="標楷體" w:hint="eastAsia"/>
        </w:rPr>
        <w:t>[2]</w:t>
      </w:r>
      <w:r w:rsidRPr="00781844">
        <w:t xml:space="preserve"> </w:t>
      </w:r>
      <w:proofErr w:type="spellStart"/>
      <w:r w:rsidRPr="00184C1A">
        <w:rPr>
          <w:rFonts w:ascii="標楷體" w:eastAsia="標楷體" w:hAnsi="標楷體"/>
        </w:rPr>
        <w:t>MagiKnob</w:t>
      </w:r>
      <w:proofErr w:type="spellEnd"/>
      <w:r w:rsidRPr="00184C1A">
        <w:rPr>
          <w:rFonts w:ascii="標楷體" w:eastAsia="標楷體" w:hAnsi="標楷體" w:cs="Segoe UI" w:hint="eastAsia"/>
          <w:color w:val="3F3F3F"/>
        </w:rPr>
        <w:t>智慧瓦斯爐裝置</w:t>
      </w:r>
      <w:r w:rsidRPr="004165AA">
        <w:rPr>
          <w:rFonts w:ascii="標楷體" w:eastAsia="標楷體" w:hAnsi="標楷體" w:hint="eastAsia"/>
        </w:rPr>
        <w:t>, 網址</w:t>
      </w:r>
      <w:r>
        <w:rPr>
          <w:rFonts w:ascii="標楷體" w:eastAsia="標楷體" w:hAnsi="標楷體" w:hint="eastAsia"/>
        </w:rPr>
        <w:t>:</w:t>
      </w:r>
    </w:p>
    <w:p w14:paraId="2D850734" w14:textId="77777777" w:rsidR="00781844" w:rsidRPr="004165AA" w:rsidRDefault="00781844" w:rsidP="007F7E83">
      <w:pPr>
        <w:rPr>
          <w:rFonts w:ascii="標楷體" w:eastAsia="標楷體" w:hAnsi="標楷體"/>
        </w:rPr>
      </w:pPr>
      <w:r w:rsidRPr="00781844">
        <w:rPr>
          <w:rFonts w:ascii="標楷體" w:eastAsia="標楷體" w:hAnsi="標楷體"/>
        </w:rPr>
        <w:t>https://www.zeczec.com/projects/magiknob</w:t>
      </w:r>
      <w:r>
        <w:rPr>
          <w:rFonts w:ascii="標楷體" w:eastAsia="標楷體" w:hAnsi="標楷體" w:hint="eastAsia"/>
        </w:rPr>
        <w:t>。</w:t>
      </w:r>
    </w:p>
    <w:p w14:paraId="63723400" w14:textId="77777777" w:rsidR="007F7E83" w:rsidRPr="004165AA" w:rsidRDefault="00781844" w:rsidP="007F7E83">
      <w:pPr>
        <w:rPr>
          <w:rFonts w:ascii="標楷體" w:eastAsia="標楷體" w:hAnsi="標楷體"/>
        </w:rPr>
      </w:pPr>
      <w:r>
        <w:rPr>
          <w:rFonts w:ascii="標楷體" w:eastAsia="標楷體" w:hAnsi="標楷體" w:hint="eastAsia"/>
        </w:rPr>
        <w:t>[3</w:t>
      </w:r>
      <w:r w:rsidR="007F7E83" w:rsidRPr="004165AA">
        <w:rPr>
          <w:rFonts w:ascii="標楷體" w:eastAsia="標楷體" w:hAnsi="標楷體" w:hint="eastAsia"/>
        </w:rPr>
        <w:t>] 新產品</w:t>
      </w:r>
      <w:r w:rsidR="007F7E83">
        <w:rPr>
          <w:rFonts w:ascii="標楷體" w:eastAsia="標楷體" w:hAnsi="標楷體" w:hint="eastAsia"/>
        </w:rPr>
        <w:t>可行性</w:t>
      </w:r>
      <w:r w:rsidR="007F7E83" w:rsidRPr="004165AA">
        <w:rPr>
          <w:rFonts w:ascii="標楷體" w:eastAsia="標楷體" w:hAnsi="標楷體" w:hint="eastAsia"/>
        </w:rPr>
        <w:t>分析報告, 網址:</w:t>
      </w:r>
    </w:p>
    <w:p w14:paraId="2F41C33C" w14:textId="77777777" w:rsidR="007F7E83" w:rsidRPr="004165AA" w:rsidRDefault="007F7E83" w:rsidP="007F7E83">
      <w:pPr>
        <w:rPr>
          <w:rFonts w:ascii="標楷體" w:eastAsia="標楷體" w:hAnsi="標楷體"/>
        </w:rPr>
      </w:pPr>
      <w:r w:rsidRPr="004165AA">
        <w:rPr>
          <w:rFonts w:ascii="標楷體" w:eastAsia="標楷體" w:hAnsi="標楷體"/>
        </w:rPr>
        <w:t>https://wiki.mbalib.com/zh-tw/</w:t>
      </w:r>
      <w:r>
        <w:rPr>
          <w:rFonts w:ascii="標楷體" w:eastAsia="標楷體" w:hAnsi="標楷體" w:hint="eastAsia"/>
        </w:rPr>
        <w:t>新产品开发可行性分析</w:t>
      </w:r>
      <w:r w:rsidRPr="004165AA">
        <w:rPr>
          <w:rFonts w:ascii="標楷體" w:eastAsia="標楷體" w:hAnsi="標楷體" w:hint="eastAsia"/>
        </w:rPr>
        <w:t>,上網</w:t>
      </w:r>
      <w:r>
        <w:rPr>
          <w:rFonts w:ascii="標楷體" w:eastAsia="標楷體" w:hAnsi="標楷體" w:hint="eastAsia"/>
        </w:rPr>
        <w:t>日</w:t>
      </w:r>
      <w:r w:rsidRPr="004165AA">
        <w:rPr>
          <w:rFonts w:ascii="標楷體" w:eastAsia="標楷體" w:hAnsi="標楷體" w:hint="eastAsia"/>
        </w:rPr>
        <w:t>期:2018/02/26。</w:t>
      </w:r>
    </w:p>
    <w:p w14:paraId="08EBA978" w14:textId="77777777" w:rsidR="007F7E83" w:rsidRPr="004165AA" w:rsidRDefault="00781844" w:rsidP="007F7E83">
      <w:pPr>
        <w:rPr>
          <w:rFonts w:ascii="標楷體" w:eastAsia="標楷體" w:hAnsi="標楷體"/>
        </w:rPr>
      </w:pPr>
      <w:r>
        <w:rPr>
          <w:rFonts w:ascii="標楷體" w:eastAsia="標楷體" w:hAnsi="標楷體" w:hint="eastAsia"/>
        </w:rPr>
        <w:t>[4</w:t>
      </w:r>
      <w:r w:rsidR="007F7E83" w:rsidRPr="004165AA">
        <w:rPr>
          <w:rFonts w:ascii="標楷體" w:eastAsia="標楷體" w:hAnsi="標楷體" w:hint="eastAsia"/>
        </w:rPr>
        <w:t>] 產品定位五步法, 網址:</w:t>
      </w:r>
    </w:p>
    <w:p w14:paraId="53D11DCF" w14:textId="77777777" w:rsidR="007F7E83" w:rsidRPr="004165AA" w:rsidRDefault="007F7E83" w:rsidP="007F7E83">
      <w:pPr>
        <w:rPr>
          <w:rFonts w:ascii="標楷體" w:eastAsia="標楷體" w:hAnsi="標楷體"/>
        </w:rPr>
      </w:pPr>
      <w:r w:rsidRPr="004165AA">
        <w:rPr>
          <w:rFonts w:ascii="標楷體" w:eastAsia="標楷體" w:hAnsi="標楷體"/>
        </w:rPr>
        <w:t>https://wiki.mbalib.com/zh-tw/</w:t>
      </w:r>
      <w:r w:rsidRPr="004165AA">
        <w:rPr>
          <w:rFonts w:ascii="標楷體" w:eastAsia="標楷體" w:hAnsi="標楷體" w:hint="eastAsia"/>
        </w:rPr>
        <w:t>产品定位五步，上網日期:2018/02/27。</w:t>
      </w:r>
    </w:p>
    <w:p w14:paraId="18717767" w14:textId="78980951" w:rsidR="007F7E83" w:rsidRPr="004165AA" w:rsidRDefault="007F7E83" w:rsidP="007F7E83">
      <w:pPr>
        <w:rPr>
          <w:rFonts w:ascii="標楷體" w:eastAsia="標楷體" w:hAnsi="標楷體"/>
        </w:rPr>
      </w:pPr>
      <w:bookmarkStart w:id="0" w:name="_GoBack"/>
      <w:bookmarkEnd w:id="0"/>
    </w:p>
    <w:p w14:paraId="53FE5ECB" w14:textId="77777777" w:rsidR="007F7E83" w:rsidRPr="007F7E83" w:rsidRDefault="007F7E83">
      <w:pPr>
        <w:rPr>
          <w:rFonts w:ascii="標楷體" w:eastAsia="標楷體" w:hAnsi="標楷體"/>
        </w:rPr>
      </w:pPr>
    </w:p>
    <w:sectPr w:rsidR="007F7E83" w:rsidRPr="007F7E83" w:rsidSect="007F7E83">
      <w:type w:val="continuous"/>
      <w:pgSz w:w="11906" w:h="16838"/>
      <w:pgMar w:top="1440" w:right="1800" w:bottom="1440" w:left="180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046F5" w14:textId="77777777" w:rsidR="00DB29D1" w:rsidRDefault="00DB29D1" w:rsidP="007F7E83">
      <w:r>
        <w:separator/>
      </w:r>
    </w:p>
  </w:endnote>
  <w:endnote w:type="continuationSeparator" w:id="0">
    <w:p w14:paraId="4AE9930D" w14:textId="77777777" w:rsidR="00DB29D1" w:rsidRDefault="00DB29D1" w:rsidP="007F7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C8C47" w14:textId="77777777" w:rsidR="00DB29D1" w:rsidRDefault="00DB29D1" w:rsidP="007F7E83">
      <w:r>
        <w:separator/>
      </w:r>
    </w:p>
  </w:footnote>
  <w:footnote w:type="continuationSeparator" w:id="0">
    <w:p w14:paraId="2B35B1FB" w14:textId="77777777" w:rsidR="00DB29D1" w:rsidRDefault="00DB29D1" w:rsidP="007F7E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F7E83"/>
    <w:rsid w:val="00005657"/>
    <w:rsid w:val="000B16B0"/>
    <w:rsid w:val="00155F01"/>
    <w:rsid w:val="00345B05"/>
    <w:rsid w:val="00447FF1"/>
    <w:rsid w:val="004F48A6"/>
    <w:rsid w:val="005B1E93"/>
    <w:rsid w:val="005C00BC"/>
    <w:rsid w:val="006205E3"/>
    <w:rsid w:val="00622167"/>
    <w:rsid w:val="00654E14"/>
    <w:rsid w:val="0077058A"/>
    <w:rsid w:val="00781844"/>
    <w:rsid w:val="007F7E83"/>
    <w:rsid w:val="008A5B86"/>
    <w:rsid w:val="00AA2D4C"/>
    <w:rsid w:val="00BF6F43"/>
    <w:rsid w:val="00C34687"/>
    <w:rsid w:val="00DB29D1"/>
    <w:rsid w:val="00F33E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AF084"/>
  <w15:docId w15:val="{D6D4A2ED-F499-4264-85A9-1EB3568E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7E83"/>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F7E83"/>
    <w:pPr>
      <w:tabs>
        <w:tab w:val="center" w:pos="4153"/>
        <w:tab w:val="right" w:pos="8306"/>
      </w:tabs>
      <w:snapToGrid w:val="0"/>
    </w:pPr>
    <w:rPr>
      <w:sz w:val="20"/>
      <w:szCs w:val="20"/>
    </w:rPr>
  </w:style>
  <w:style w:type="character" w:customStyle="1" w:styleId="a4">
    <w:name w:val="頁首 字元"/>
    <w:basedOn w:val="a0"/>
    <w:link w:val="a3"/>
    <w:uiPriority w:val="99"/>
    <w:semiHidden/>
    <w:rsid w:val="007F7E83"/>
    <w:rPr>
      <w:sz w:val="20"/>
      <w:szCs w:val="20"/>
    </w:rPr>
  </w:style>
  <w:style w:type="paragraph" w:styleId="a5">
    <w:name w:val="footer"/>
    <w:basedOn w:val="a"/>
    <w:link w:val="a6"/>
    <w:uiPriority w:val="99"/>
    <w:semiHidden/>
    <w:unhideWhenUsed/>
    <w:rsid w:val="007F7E83"/>
    <w:pPr>
      <w:tabs>
        <w:tab w:val="center" w:pos="4153"/>
        <w:tab w:val="right" w:pos="8306"/>
      </w:tabs>
      <w:snapToGrid w:val="0"/>
    </w:pPr>
    <w:rPr>
      <w:sz w:val="20"/>
      <w:szCs w:val="20"/>
    </w:rPr>
  </w:style>
  <w:style w:type="character" w:customStyle="1" w:styleId="a6">
    <w:name w:val="頁尾 字元"/>
    <w:basedOn w:val="a0"/>
    <w:link w:val="a5"/>
    <w:uiPriority w:val="99"/>
    <w:semiHidden/>
    <w:rsid w:val="007F7E83"/>
    <w:rPr>
      <w:sz w:val="20"/>
      <w:szCs w:val="20"/>
    </w:rPr>
  </w:style>
  <w:style w:type="paragraph" w:styleId="a7">
    <w:name w:val="Balloon Text"/>
    <w:basedOn w:val="a"/>
    <w:link w:val="a8"/>
    <w:uiPriority w:val="99"/>
    <w:semiHidden/>
    <w:unhideWhenUsed/>
    <w:rsid w:val="007F7E83"/>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7F7E83"/>
    <w:rPr>
      <w:rFonts w:asciiTheme="majorHAnsi" w:eastAsiaTheme="majorEastAsia" w:hAnsiTheme="majorHAnsi" w:cstheme="majorBidi"/>
      <w:sz w:val="18"/>
      <w:szCs w:val="18"/>
    </w:rPr>
  </w:style>
  <w:style w:type="character" w:styleId="a9">
    <w:name w:val="Hyperlink"/>
    <w:basedOn w:val="a0"/>
    <w:uiPriority w:val="99"/>
    <w:unhideWhenUsed/>
    <w:rsid w:val="00781844"/>
    <w:rPr>
      <w:color w:val="0000FF" w:themeColor="hyperlink"/>
      <w:u w:val="single"/>
    </w:rPr>
  </w:style>
  <w:style w:type="paragraph" w:styleId="aa">
    <w:name w:val="Date"/>
    <w:basedOn w:val="a"/>
    <w:next w:val="a"/>
    <w:link w:val="ab"/>
    <w:uiPriority w:val="99"/>
    <w:semiHidden/>
    <w:unhideWhenUsed/>
    <w:rsid w:val="00447FF1"/>
    <w:pPr>
      <w:jc w:val="right"/>
    </w:pPr>
  </w:style>
  <w:style w:type="character" w:customStyle="1" w:styleId="ab">
    <w:name w:val="日期 字元"/>
    <w:basedOn w:val="a0"/>
    <w:link w:val="aa"/>
    <w:uiPriority w:val="99"/>
    <w:semiHidden/>
    <w:rsid w:val="00447FF1"/>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oleObject" Target="embeddings/Microsoft_Visio_2003-2010___1.vsd"/><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447</Words>
  <Characters>2550</Characters>
  <Application>Microsoft Office Word</Application>
  <DocSecurity>0</DocSecurity>
  <Lines>21</Lines>
  <Paragraphs>5</Paragraphs>
  <ScaleCrop>false</ScaleCrop>
  <Company>HOME</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孟城 吳</cp:lastModifiedBy>
  <cp:revision>14</cp:revision>
  <dcterms:created xsi:type="dcterms:W3CDTF">2019-03-14T05:57:00Z</dcterms:created>
  <dcterms:modified xsi:type="dcterms:W3CDTF">2020-03-02T00:24:00Z</dcterms:modified>
</cp:coreProperties>
</file>