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E85" w:rsidRPr="00CB0F13" w:rsidRDefault="00901167" w:rsidP="00CB0F13">
      <w:pPr>
        <w:jc w:val="center"/>
        <w:rPr>
          <w:rFonts w:ascii="楷体" w:eastAsia="楷体" w:hAnsi="楷体"/>
          <w:b/>
          <w:bCs/>
          <w:sz w:val="32"/>
          <w:szCs w:val="32"/>
        </w:rPr>
      </w:pPr>
      <w:bookmarkStart w:id="0" w:name="_GoBack"/>
      <w:r w:rsidRPr="00CB0F13">
        <w:rPr>
          <w:rFonts w:ascii="楷体" w:eastAsia="楷体" w:hAnsi="楷体" w:hint="eastAsia"/>
          <w:b/>
          <w:bCs/>
          <w:sz w:val="32"/>
          <w:szCs w:val="32"/>
        </w:rPr>
        <w:t>P</w:t>
      </w:r>
      <w:r w:rsidRPr="00CB0F13">
        <w:rPr>
          <w:rFonts w:ascii="楷体" w:eastAsia="楷体" w:hAnsi="楷体"/>
          <w:b/>
          <w:bCs/>
          <w:sz w:val="32"/>
          <w:szCs w:val="32"/>
        </w:rPr>
        <w:t>ython</w:t>
      </w:r>
      <w:r w:rsidRPr="00CB0F13">
        <w:rPr>
          <w:rFonts w:ascii="楷体" w:eastAsia="楷体" w:hAnsi="楷体" w:hint="eastAsia"/>
          <w:b/>
          <w:bCs/>
          <w:sz w:val="32"/>
          <w:szCs w:val="32"/>
        </w:rPr>
        <w:t>实验报告十一</w:t>
      </w:r>
    </w:p>
    <w:bookmarkEnd w:id="0"/>
    <w:p w:rsidR="00901167" w:rsidRPr="00CB0F13" w:rsidRDefault="00901167">
      <w:pPr>
        <w:rPr>
          <w:rFonts w:ascii="仿宋" w:eastAsia="仿宋" w:hAnsi="仿宋"/>
          <w:sz w:val="24"/>
          <w:szCs w:val="24"/>
        </w:rPr>
      </w:pPr>
      <w:r w:rsidRPr="00CB0F13">
        <w:rPr>
          <w:rFonts w:ascii="宋体" w:eastAsia="宋体" w:hAnsi="宋体" w:hint="eastAsia"/>
          <w:sz w:val="28"/>
          <w:szCs w:val="28"/>
        </w:rPr>
        <w:t>实验目的：</w:t>
      </w:r>
      <w:r w:rsidRPr="00CB0F13">
        <w:rPr>
          <w:rFonts w:ascii="仿宋" w:eastAsia="仿宋" w:hAnsi="仿宋" w:hint="eastAsia"/>
          <w:sz w:val="24"/>
          <w:szCs w:val="24"/>
        </w:rPr>
        <w:t>了解思维的概念，掌握自上而下的设计方法，</w:t>
      </w:r>
      <w:proofErr w:type="gramStart"/>
      <w:r w:rsidRPr="00CB0F13">
        <w:rPr>
          <w:rFonts w:ascii="仿宋" w:eastAsia="仿宋" w:hAnsi="仿宋" w:hint="eastAsia"/>
          <w:sz w:val="24"/>
          <w:szCs w:val="24"/>
        </w:rPr>
        <w:t>掌握自底而</w:t>
      </w:r>
      <w:proofErr w:type="gramEnd"/>
      <w:r w:rsidRPr="00CB0F13">
        <w:rPr>
          <w:rFonts w:ascii="仿宋" w:eastAsia="仿宋" w:hAnsi="仿宋" w:hint="eastAsia"/>
          <w:sz w:val="24"/>
          <w:szCs w:val="24"/>
        </w:rPr>
        <w:t>上的执行过程，了解计算生态和模块编程思想，掌握P</w:t>
      </w:r>
      <w:r w:rsidRPr="00CB0F13">
        <w:rPr>
          <w:rFonts w:ascii="仿宋" w:eastAsia="仿宋" w:hAnsi="仿宋"/>
          <w:sz w:val="24"/>
          <w:szCs w:val="24"/>
        </w:rPr>
        <w:t>ython</w:t>
      </w:r>
      <w:proofErr w:type="gramStart"/>
      <w:r w:rsidRPr="00CB0F13">
        <w:rPr>
          <w:rFonts w:ascii="仿宋" w:eastAsia="仿宋" w:hAnsi="仿宋" w:hint="eastAsia"/>
          <w:sz w:val="24"/>
          <w:szCs w:val="24"/>
        </w:rPr>
        <w:t>第三方库的</w:t>
      </w:r>
      <w:proofErr w:type="gramEnd"/>
      <w:r w:rsidRPr="00CB0F13">
        <w:rPr>
          <w:rFonts w:ascii="仿宋" w:eastAsia="仿宋" w:hAnsi="仿宋" w:hint="eastAsia"/>
          <w:sz w:val="24"/>
          <w:szCs w:val="24"/>
        </w:rPr>
        <w:t>安装方法，掌握P</w:t>
      </w:r>
      <w:r w:rsidRPr="00CB0F13">
        <w:rPr>
          <w:rFonts w:ascii="仿宋" w:eastAsia="仿宋" w:hAnsi="仿宋"/>
          <w:sz w:val="24"/>
          <w:szCs w:val="24"/>
        </w:rPr>
        <w:t>ython</w:t>
      </w:r>
      <w:r w:rsidRPr="00CB0F13">
        <w:rPr>
          <w:rFonts w:ascii="仿宋" w:eastAsia="仿宋" w:hAnsi="仿宋" w:hint="eastAsia"/>
          <w:sz w:val="24"/>
          <w:szCs w:val="24"/>
        </w:rPr>
        <w:t>源文件的打包方法。</w:t>
      </w:r>
    </w:p>
    <w:p w:rsidR="00901167" w:rsidRPr="00CB0F13" w:rsidRDefault="00901167">
      <w:pPr>
        <w:rPr>
          <w:rFonts w:ascii="仿宋" w:eastAsia="仿宋" w:hAnsi="仿宋"/>
          <w:sz w:val="24"/>
          <w:szCs w:val="24"/>
        </w:rPr>
      </w:pPr>
      <w:r w:rsidRPr="00CB0F13">
        <w:rPr>
          <w:rFonts w:ascii="宋体" w:eastAsia="宋体" w:hAnsi="宋体" w:hint="eastAsia"/>
          <w:sz w:val="28"/>
          <w:szCs w:val="28"/>
        </w:rPr>
        <w:t>实验过程</w:t>
      </w:r>
      <w:r w:rsidRPr="00CB0F13">
        <w:rPr>
          <w:rFonts w:ascii="仿宋" w:eastAsia="仿宋" w:hAnsi="仿宋" w:hint="eastAsia"/>
          <w:sz w:val="24"/>
          <w:szCs w:val="24"/>
        </w:rPr>
        <w:t>：根据书本上的习题练习，借鉴实例的思路完成书上习题，采用乒乓球规则模拟比赛，分析体育竞技规律；采用篮球竞赛规则模拟比赛，分析竞赛规律，比较结果与乒乓球的不同；安装Y</w:t>
      </w:r>
      <w:r w:rsidRPr="00CB0F13">
        <w:rPr>
          <w:rFonts w:ascii="仿宋" w:eastAsia="仿宋" w:hAnsi="仿宋"/>
          <w:sz w:val="24"/>
          <w:szCs w:val="24"/>
        </w:rPr>
        <w:t>OU-Get</w:t>
      </w:r>
      <w:r w:rsidRPr="00CB0F13">
        <w:rPr>
          <w:rFonts w:ascii="仿宋" w:eastAsia="仿宋" w:hAnsi="仿宋" w:hint="eastAsia"/>
          <w:sz w:val="24"/>
          <w:szCs w:val="24"/>
        </w:rPr>
        <w:t>第三方库，并编写一个实例；试着结合</w:t>
      </w:r>
      <w:proofErr w:type="spellStart"/>
      <w:r w:rsidRPr="00CB0F13">
        <w:rPr>
          <w:rFonts w:ascii="仿宋" w:eastAsia="仿宋" w:hAnsi="仿宋" w:hint="eastAsia"/>
          <w:sz w:val="24"/>
          <w:szCs w:val="24"/>
        </w:rPr>
        <w:t>j</w:t>
      </w:r>
      <w:r w:rsidRPr="00CB0F13">
        <w:rPr>
          <w:rFonts w:ascii="仿宋" w:eastAsia="仿宋" w:hAnsi="仿宋"/>
          <w:sz w:val="24"/>
          <w:szCs w:val="24"/>
        </w:rPr>
        <w:t>ieba</w:t>
      </w:r>
      <w:proofErr w:type="spellEnd"/>
      <w:r w:rsidRPr="00CB0F13">
        <w:rPr>
          <w:rFonts w:ascii="仿宋" w:eastAsia="仿宋" w:hAnsi="仿宋" w:hint="eastAsia"/>
          <w:sz w:val="24"/>
          <w:szCs w:val="24"/>
        </w:rPr>
        <w:t>的分词功能构建《三国演义》的词云效果。</w:t>
      </w:r>
    </w:p>
    <w:p w:rsidR="00901167" w:rsidRPr="00CB0F13" w:rsidRDefault="00901167">
      <w:pPr>
        <w:rPr>
          <w:rFonts w:ascii="仿宋" w:eastAsia="仿宋" w:hAnsi="仿宋" w:hint="eastAsia"/>
          <w:sz w:val="24"/>
          <w:szCs w:val="24"/>
        </w:rPr>
      </w:pPr>
      <w:r w:rsidRPr="00CB0F13">
        <w:rPr>
          <w:rFonts w:ascii="宋体" w:eastAsia="宋体" w:hAnsi="宋体" w:hint="eastAsia"/>
          <w:sz w:val="28"/>
          <w:szCs w:val="28"/>
        </w:rPr>
        <w:t>实验反思：</w:t>
      </w:r>
      <w:r w:rsidRPr="00CB0F13">
        <w:rPr>
          <w:rFonts w:ascii="仿宋" w:eastAsia="仿宋" w:hAnsi="仿宋" w:hint="eastAsia"/>
          <w:sz w:val="24"/>
          <w:szCs w:val="24"/>
        </w:rPr>
        <w:t>本章概述了计算思维的概念，以体育竞技分析为例介绍了自顶而下的设计方法和自底儿上</w:t>
      </w:r>
      <w:r w:rsidR="00CB0F13" w:rsidRPr="00CB0F13">
        <w:rPr>
          <w:rFonts w:ascii="仿宋" w:eastAsia="仿宋" w:hAnsi="仿宋" w:hint="eastAsia"/>
          <w:sz w:val="24"/>
          <w:szCs w:val="24"/>
        </w:rPr>
        <w:t>的测试方法。课下我们要多加运用编写程序以达到熟练运用的地步。</w:t>
      </w:r>
    </w:p>
    <w:sectPr w:rsidR="00901167" w:rsidRPr="00CB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67"/>
    <w:rsid w:val="00096E85"/>
    <w:rsid w:val="00901167"/>
    <w:rsid w:val="00C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AB16"/>
  <w15:chartTrackingRefBased/>
  <w15:docId w15:val="{F7AB013C-0142-4877-BC49-CBC48ACF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2019-12-24T03:34:00Z</dcterms:created>
  <dcterms:modified xsi:type="dcterms:W3CDTF">2019-12-24T03:47:00Z</dcterms:modified>
</cp:coreProperties>
</file>