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40"/>
          <w:szCs w:val="40"/>
        </w:rPr>
      </w:pPr>
      <w:r>
        <w:rPr>
          <w:rFonts w:hint="eastAsia"/>
          <w:sz w:val="40"/>
          <w:szCs w:val="40"/>
        </w:rPr>
        <w:t>蒙特卡洛算法实验报告</w:t>
      </w:r>
    </w:p>
    <w:p>
      <w:pPr>
        <w:wordWrap w:val="0"/>
        <w:jc w:val="right"/>
        <w:rPr>
          <w:rFonts w:hint="default" w:eastAsiaTheme="minorEastAsia"/>
          <w:sz w:val="24"/>
          <w:szCs w:val="28"/>
          <w:lang w:val="en-US" w:eastAsia="zh-CN"/>
        </w:rPr>
      </w:pPr>
      <w:r>
        <w:rPr>
          <w:rFonts w:hint="eastAsia"/>
          <w:sz w:val="24"/>
          <w:szCs w:val="28"/>
          <w:lang w:val="en-US" w:eastAsia="zh-CN"/>
        </w:rPr>
        <w:t>吴孟周</w:t>
      </w:r>
      <w:r>
        <w:rPr>
          <w:rFonts w:hint="eastAsia"/>
          <w:sz w:val="24"/>
          <w:szCs w:val="28"/>
        </w:rPr>
        <w:t xml:space="preserve"> </w:t>
      </w:r>
      <w:r>
        <w:rPr>
          <w:sz w:val="24"/>
          <w:szCs w:val="28"/>
        </w:rPr>
        <w:t xml:space="preserve"> </w:t>
      </w:r>
      <w:r>
        <w:rPr>
          <w:rFonts w:hint="eastAsia"/>
          <w:sz w:val="24"/>
          <w:szCs w:val="28"/>
          <w:lang w:val="en-US" w:eastAsia="zh-CN"/>
        </w:rPr>
        <w:t>2100013053</w:t>
      </w:r>
    </w:p>
    <w:p>
      <w:pPr>
        <w:pStyle w:val="2"/>
      </w:pPr>
      <w:r>
        <w:rPr>
          <w:rFonts w:hint="eastAsia"/>
        </w:rPr>
        <w:t>一、实验要求</w:t>
      </w:r>
    </w:p>
    <w:p>
      <w:pPr>
        <w:jc w:val="left"/>
      </w:pPr>
      <w:r>
        <w:rPr>
          <w:rFonts w:hint="eastAsia"/>
        </w:rPr>
        <w:t>（1）阅读《基于蒙特卡洛的路径规划</w:t>
      </w:r>
      <w:r>
        <w:t>-实验指导书</w:t>
      </w:r>
      <w:r>
        <w:rPr>
          <w:rFonts w:hint="eastAsia"/>
        </w:rPr>
        <w:t>》，尝试运行并理解蒙特卡洛算法在冰湖路径规划问题上的示例代码。</w:t>
      </w:r>
    </w:p>
    <w:p>
      <w:pPr>
        <w:jc w:val="left"/>
      </w:pPr>
      <w:r>
        <w:rPr>
          <w:rFonts w:hint="eastAsia"/>
        </w:rPr>
        <w:t>（2）在示例代码的基础上，尝试在策略评估中使用不同数值的迭代次数，比较策略收敛所需的迭代次数（由于随机性建议多次实验），分析策略评估的迭代次数对总的算法效率的影响。</w:t>
      </w:r>
    </w:p>
    <w:p>
      <w:pPr>
        <w:jc w:val="left"/>
        <w:rPr>
          <w:rFonts w:hint="eastAsia"/>
        </w:rPr>
      </w:pPr>
      <w:r>
        <w:rPr>
          <w:rFonts w:hint="eastAsia"/>
        </w:rPr>
        <w:t>（3）在示例代码的基础上，尝试实现不同的e</w:t>
      </w:r>
      <w:r>
        <w:t>psilon</w:t>
      </w:r>
      <w:r>
        <w:rPr>
          <w:rFonts w:hint="eastAsia"/>
        </w:rPr>
        <w:t>衰减策略，比较策略收敛所需的迭代次数（由于随机性建议多次实验），分析不同e</w:t>
      </w:r>
      <w:r>
        <w:t>psilon</w:t>
      </w:r>
      <w:r>
        <w:rPr>
          <w:rFonts w:hint="eastAsia"/>
        </w:rPr>
        <w:t>衰减策略对算法效率的影响。</w:t>
      </w:r>
    </w:p>
    <w:p>
      <w:pPr>
        <w:pStyle w:val="2"/>
      </w:pPr>
      <w:r>
        <w:rPr>
          <w:rFonts w:hint="eastAsia"/>
        </w:rPr>
        <w:t>二、代码修改思路</w:t>
      </w:r>
    </w:p>
    <w:p>
      <w:pPr>
        <w:ind w:firstLine="420" w:firstLineChars="0"/>
        <w:jc w:val="left"/>
        <w:rPr>
          <w:rFonts w:hint="eastAsia"/>
          <w:lang w:val="en-US" w:eastAsia="zh-CN"/>
        </w:rPr>
      </w:pPr>
      <w:r>
        <w:rPr>
          <w:rFonts w:hint="eastAsia"/>
          <w:lang w:val="en-US" w:eastAsia="zh-CN"/>
        </w:rPr>
        <w:t>首先给policy_iteration_MC加入了额外的返回值，迭代次数iteration和消耗时间time_consumed。</w:t>
      </w:r>
    </w:p>
    <w:p>
      <w:pPr>
        <w:ind w:firstLine="420" w:firstLineChars="0"/>
        <w:jc w:val="left"/>
        <w:rPr>
          <w:rFonts w:hint="eastAsia"/>
          <w:lang w:val="en-US" w:eastAsia="zh-CN"/>
        </w:rPr>
      </w:pPr>
      <w:r>
        <w:drawing>
          <wp:anchor distT="0" distB="0" distL="114300" distR="114300" simplePos="0" relativeHeight="251659264" behindDoc="0" locked="0" layoutInCell="1" allowOverlap="1">
            <wp:simplePos x="0" y="0"/>
            <wp:positionH relativeFrom="column">
              <wp:posOffset>4072255</wp:posOffset>
            </wp:positionH>
            <wp:positionV relativeFrom="paragraph">
              <wp:posOffset>217170</wp:posOffset>
            </wp:positionV>
            <wp:extent cx="2068830" cy="1239520"/>
            <wp:effectExtent l="0" t="0" r="7620" b="1778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2068830" cy="1239520"/>
                    </a:xfrm>
                    <a:prstGeom prst="rect">
                      <a:avLst/>
                    </a:prstGeom>
                    <a:noFill/>
                    <a:ln>
                      <a:noFill/>
                    </a:ln>
                  </pic:spPr>
                </pic:pic>
              </a:graphicData>
            </a:graphic>
          </wp:anchor>
        </w:drawing>
      </w:r>
      <w:r>
        <w:rPr>
          <w:rFonts w:hint="eastAsia"/>
          <w:lang w:val="en-US" w:eastAsia="zh-CN"/>
        </w:rPr>
        <w:t>因为具有随机性，需要多次实验，实现了函数PI_average，这个函数将相同的参数进行100次实验，并将迭代次数，消耗时间和策略成功率打印在log里。</w:t>
      </w:r>
    </w:p>
    <w:p>
      <w:pPr>
        <w:ind w:firstLine="420" w:firstLineChars="0"/>
        <w:jc w:val="left"/>
        <w:rPr>
          <w:rFonts w:hint="default"/>
          <w:lang w:val="en-US" w:eastAsia="zh-CN"/>
        </w:rPr>
      </w:pPr>
      <w:r>
        <w:rPr>
          <w:rFonts w:hint="eastAsia"/>
          <w:lang w:val="en-US" w:eastAsia="zh-CN"/>
        </w:rPr>
        <w:t>为了实现不同的epsilon衰减策略并比较，为policy_iteration_MC加入参数fn，这个参数需要提供一个函数，接受eps0, decay, iteration作为参数，返回当前的epsilon值。接着实现了四种不同的衰减策略，指数，线性，倒数（也就是默认的）和固定eps值。</w:t>
      </w:r>
    </w:p>
    <w:p>
      <w:pPr>
        <w:pStyle w:val="2"/>
      </w:pPr>
      <w:r>
        <w:rPr>
          <w:rFonts w:hint="eastAsia"/>
        </w:rPr>
        <w:t>三、实验结果和分析</w:t>
      </w:r>
    </w:p>
    <w:p>
      <w:pPr>
        <w:rPr>
          <w:rFonts w:hint="eastAsia"/>
          <w:lang w:val="en-US" w:eastAsia="zh-CN"/>
        </w:rPr>
      </w:pPr>
      <w:r>
        <w:drawing>
          <wp:anchor distT="0" distB="0" distL="114300" distR="114300" simplePos="0" relativeHeight="251661312" behindDoc="0" locked="0" layoutInCell="1" allowOverlap="1">
            <wp:simplePos x="0" y="0"/>
            <wp:positionH relativeFrom="column">
              <wp:posOffset>2708910</wp:posOffset>
            </wp:positionH>
            <wp:positionV relativeFrom="paragraph">
              <wp:posOffset>76835</wp:posOffset>
            </wp:positionV>
            <wp:extent cx="3322955" cy="2417445"/>
            <wp:effectExtent l="0" t="0" r="1079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22955" cy="2417445"/>
                    </a:xfrm>
                    <a:prstGeom prst="rect">
                      <a:avLst/>
                    </a:prstGeom>
                    <a:noFill/>
                    <a:ln>
                      <a:noFill/>
                    </a:ln>
                  </pic:spPr>
                </pic:pic>
              </a:graphicData>
            </a:graphic>
          </wp:anchor>
        </w:drawing>
      </w:r>
      <w:r>
        <w:rPr>
          <w:rFonts w:hint="eastAsia"/>
          <w:lang w:val="en-US" w:eastAsia="zh-CN"/>
        </w:rPr>
        <w:tab/>
        <w:t>首先研究了修改episodes参数，即策略评估的采样轮数对策略迭代轮数的影响。对每个参数进行了100次实验，取算术平均值见右图。可以发现在采样轮数取2000时迭代轮数达到最高，向左和向右分别递减。</w:t>
      </w:r>
    </w:p>
    <w:p>
      <w:pPr>
        <w:ind w:firstLine="420" w:firstLineChars="0"/>
        <w:rPr>
          <w:rFonts w:hint="eastAsia"/>
          <w:lang w:val="en-US" w:eastAsia="zh-CN"/>
        </w:rPr>
      </w:pPr>
      <w:r>
        <w:rPr>
          <w:rFonts w:hint="eastAsia"/>
          <w:lang w:val="en-US" w:eastAsia="zh-CN"/>
        </w:rPr>
        <w:t>向右递减是容易理解的，采样轮数更高的情况下，策略评估的更准，那么一定可以通过更少的迭代轮数达到收敛。</w:t>
      </w:r>
    </w:p>
    <w:p>
      <w:pPr>
        <w:ind w:firstLine="420" w:firstLineChars="0"/>
        <w:rPr>
          <w:rFonts w:hint="eastAsia"/>
          <w:lang w:val="en-US" w:eastAsia="zh-CN"/>
        </w:rPr>
      </w:pPr>
      <w:r>
        <w:rPr>
          <w:rFonts w:hint="eastAsia"/>
          <w:lang w:val="en-US" w:eastAsia="zh-CN"/>
        </w:rPr>
        <w:t>向左的递减主要是因为策略根本没有达到收敛，就因为随机因素提前终止（这是因为在本次实验中判断收敛的方法为两次之间最优动作没有改变）。针对这个问题，我进行了进一步的实验以测量策略是否真正的收敛。</w:t>
      </w:r>
      <w:r>
        <w:drawing>
          <wp:anchor distT="0" distB="0" distL="114300" distR="114300" simplePos="0" relativeHeight="251660288" behindDoc="1" locked="0" layoutInCell="1" allowOverlap="1">
            <wp:simplePos x="0" y="0"/>
            <wp:positionH relativeFrom="column">
              <wp:posOffset>3044190</wp:posOffset>
            </wp:positionH>
            <wp:positionV relativeFrom="paragraph">
              <wp:posOffset>-70485</wp:posOffset>
            </wp:positionV>
            <wp:extent cx="2790825" cy="2115185"/>
            <wp:effectExtent l="0" t="0" r="9525" b="18415"/>
            <wp:wrapTight wrapText="bothSides">
              <wp:wrapPolygon>
                <wp:start x="0" y="0"/>
                <wp:lineTo x="0" y="21399"/>
                <wp:lineTo x="21526" y="21399"/>
                <wp:lineTo x="2152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790825" cy="2115185"/>
                    </a:xfrm>
                    <a:prstGeom prst="rect">
                      <a:avLst/>
                    </a:prstGeom>
                    <a:noFill/>
                    <a:ln>
                      <a:noFill/>
                    </a:ln>
                  </pic:spPr>
                </pic:pic>
              </a:graphicData>
            </a:graphic>
          </wp:anchor>
        </w:drawing>
      </w:r>
      <w:r>
        <w:rPr>
          <w:rFonts w:hint="eastAsia"/>
          <w:lang w:val="en-US" w:eastAsia="zh-CN"/>
        </w:rPr>
        <w:t>通过观测100次实验中每次策略的成功率的平均值，绘制右图。可以发现对于 episodes 较小的情况，最终策略的回报很低，即没有找到一个好的策略。</w:t>
      </w:r>
    </w:p>
    <w:p>
      <w:pPr>
        <w:ind w:firstLine="420" w:firstLineChars="0"/>
        <w:rPr>
          <w:rFonts w:hint="eastAsia"/>
          <w:lang w:val="en-US" w:eastAsia="zh-CN"/>
        </w:rPr>
      </w:pPr>
      <w:r>
        <w:rPr>
          <w:rFonts w:hint="eastAsia"/>
          <w:lang w:val="en-US" w:eastAsia="zh-CN"/>
        </w:rPr>
        <w:t>进一步的，我们关心总的效率，下图中 average total episodes 表示平均总共进行了多少轮采样。average time consumed表示平均每次实验花费了多少时间，可以发现这两个指标是类似的。另外除了在episodes较小时因为策略未真正收敛而耗时较少之外，随着episodes的增大，因为策略评估更准了，总的耗时有一定程度的降低。</w:t>
      </w:r>
    </w:p>
    <w:p>
      <w:pPr>
        <w:ind w:left="420" w:leftChars="0" w:firstLine="420" w:firstLineChars="0"/>
        <w:rPr>
          <w:rFonts w:hint="default"/>
          <w:lang w:val="en-US" w:eastAsia="zh-CN"/>
        </w:rPr>
      </w:pPr>
      <w:r>
        <w:drawing>
          <wp:anchor distT="0" distB="0" distL="114300" distR="114300" simplePos="0" relativeHeight="251663360" behindDoc="0" locked="0" layoutInCell="1" allowOverlap="1">
            <wp:simplePos x="0" y="0"/>
            <wp:positionH relativeFrom="column">
              <wp:posOffset>-139700</wp:posOffset>
            </wp:positionH>
            <wp:positionV relativeFrom="paragraph">
              <wp:posOffset>4923155</wp:posOffset>
            </wp:positionV>
            <wp:extent cx="2799080" cy="2071370"/>
            <wp:effectExtent l="0" t="0" r="1270" b="508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2799080" cy="207137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46990</wp:posOffset>
            </wp:positionH>
            <wp:positionV relativeFrom="paragraph">
              <wp:posOffset>133350</wp:posOffset>
            </wp:positionV>
            <wp:extent cx="4998720" cy="3331845"/>
            <wp:effectExtent l="0" t="0" r="1143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998720" cy="3331845"/>
                    </a:xfrm>
                    <a:prstGeom prst="rect">
                      <a:avLst/>
                    </a:prstGeom>
                    <a:noFill/>
                    <a:ln>
                      <a:noFill/>
                    </a:ln>
                  </pic:spPr>
                </pic:pic>
              </a:graphicData>
            </a:graphic>
          </wp:anchor>
        </w:drawing>
      </w:r>
      <w:r>
        <w:rPr>
          <w:rFonts w:hint="eastAsia"/>
          <w:lang w:val="en-US" w:eastAsia="zh-CN"/>
        </w:rPr>
        <w:t>针对不同的epsilon衰减策略，同样进行了100次实验并取平均值。因为episodes固定取5000，策略迭代轮数大概相当于算法效率，因此我们在下面两张图分别展示四种衰减策略的平均迭代轮数和平均回报。其中eps0均取0.5，为了控制迭代轮数接近以比较平均回报，exp decay的decay取0.965，linear decay的decay取0.01，inverse decay的decay取0.1。如果不考虑实验误差，可以发现exp decay的表现最差，linear decay的表现最优。</w:t>
      </w:r>
      <w:bookmarkStart w:id="0" w:name="_GoBack"/>
      <w:bookmarkEnd w:id="0"/>
    </w:p>
    <w:p>
      <w:pPr>
        <w:ind w:left="420" w:leftChars="0" w:firstLine="420" w:firstLineChars="0"/>
        <w:rPr>
          <w:rFonts w:hint="default"/>
          <w:lang w:val="en-US" w:eastAsia="zh-CN"/>
        </w:rPr>
      </w:pPr>
      <w:r>
        <w:drawing>
          <wp:anchor distT="0" distB="0" distL="114300" distR="114300" simplePos="0" relativeHeight="251664384" behindDoc="0" locked="0" layoutInCell="1" allowOverlap="1">
            <wp:simplePos x="0" y="0"/>
            <wp:positionH relativeFrom="column">
              <wp:posOffset>2747645</wp:posOffset>
            </wp:positionH>
            <wp:positionV relativeFrom="paragraph">
              <wp:posOffset>326390</wp:posOffset>
            </wp:positionV>
            <wp:extent cx="2961005" cy="2275840"/>
            <wp:effectExtent l="0" t="0" r="10795" b="1016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2961005" cy="227584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Fira Code">
    <w:panose1 w:val="00000000000000000000"/>
    <w:charset w:val="00"/>
    <w:family w:val="auto"/>
    <w:pitch w:val="default"/>
    <w:sig w:usb0="E00002EF" w:usb1="1201F9FB" w:usb2="02002038"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E5MWZlZWRmMjc0ZDgxNzRlZTQ5YWQ4ZWI1MWJmMjQifQ=="/>
  </w:docVars>
  <w:rsids>
    <w:rsidRoot w:val="00D3646D"/>
    <w:rsid w:val="000C025E"/>
    <w:rsid w:val="001311A0"/>
    <w:rsid w:val="001547A7"/>
    <w:rsid w:val="00205453"/>
    <w:rsid w:val="00226726"/>
    <w:rsid w:val="00237F19"/>
    <w:rsid w:val="0024562B"/>
    <w:rsid w:val="00297F16"/>
    <w:rsid w:val="003060AA"/>
    <w:rsid w:val="00320834"/>
    <w:rsid w:val="00342407"/>
    <w:rsid w:val="00350F2D"/>
    <w:rsid w:val="003813BF"/>
    <w:rsid w:val="003D37DF"/>
    <w:rsid w:val="00417A9B"/>
    <w:rsid w:val="0043468B"/>
    <w:rsid w:val="00575A77"/>
    <w:rsid w:val="005C7644"/>
    <w:rsid w:val="005D3100"/>
    <w:rsid w:val="006F0629"/>
    <w:rsid w:val="00700CF2"/>
    <w:rsid w:val="00720F36"/>
    <w:rsid w:val="008270E3"/>
    <w:rsid w:val="00872B82"/>
    <w:rsid w:val="00875DAE"/>
    <w:rsid w:val="008C218C"/>
    <w:rsid w:val="00923288"/>
    <w:rsid w:val="00926BCD"/>
    <w:rsid w:val="009A6D3A"/>
    <w:rsid w:val="009F492C"/>
    <w:rsid w:val="009F775E"/>
    <w:rsid w:val="00A14BAC"/>
    <w:rsid w:val="00A4534B"/>
    <w:rsid w:val="00AD0994"/>
    <w:rsid w:val="00B17E57"/>
    <w:rsid w:val="00B26A43"/>
    <w:rsid w:val="00B7638F"/>
    <w:rsid w:val="00C02FBF"/>
    <w:rsid w:val="00C93C0E"/>
    <w:rsid w:val="00D3646D"/>
    <w:rsid w:val="00D70DFD"/>
    <w:rsid w:val="00DA04E9"/>
    <w:rsid w:val="00DF62B2"/>
    <w:rsid w:val="00DF773C"/>
    <w:rsid w:val="00F03E12"/>
    <w:rsid w:val="00F13949"/>
    <w:rsid w:val="00FC058D"/>
    <w:rsid w:val="04657F2A"/>
    <w:rsid w:val="05FD666C"/>
    <w:rsid w:val="34897199"/>
    <w:rsid w:val="368220F2"/>
    <w:rsid w:val="3C463BC1"/>
    <w:rsid w:val="5DDC5CDC"/>
    <w:rsid w:val="68CF6B69"/>
    <w:rsid w:val="6BA66A7D"/>
    <w:rsid w:val="7B292109"/>
    <w:rsid w:val="7C1D7794"/>
    <w:rsid w:val="7FFB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tabs>
        <w:tab w:val="center" w:pos="4153"/>
        <w:tab w:val="right" w:pos="8306"/>
      </w:tabs>
      <w:snapToGrid w:val="0"/>
      <w:jc w:val="center"/>
    </w:pPr>
    <w:rPr>
      <w:sz w:val="18"/>
      <w:szCs w:val="18"/>
    </w:rPr>
  </w:style>
  <w:style w:type="paragraph" w:styleId="5">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8">
    <w:name w:val="标题 字符"/>
    <w:basedOn w:val="7"/>
    <w:link w:val="5"/>
    <w:uiPriority w:val="10"/>
    <w:rPr>
      <w:rFonts w:asciiTheme="majorHAnsi" w:hAnsiTheme="majorHAnsi" w:eastAsiaTheme="majorEastAsia" w:cstheme="majorBidi"/>
      <w:b/>
      <w:bCs/>
      <w:sz w:val="32"/>
      <w:szCs w:val="32"/>
    </w:rPr>
  </w:style>
  <w:style w:type="character" w:customStyle="1" w:styleId="9">
    <w:name w:val="标题 2 字符"/>
    <w:basedOn w:val="7"/>
    <w:link w:val="2"/>
    <w:uiPriority w:val="9"/>
    <w:rPr>
      <w:rFonts w:asciiTheme="majorHAnsi" w:hAnsiTheme="majorHAnsi" w:eastAsiaTheme="majorEastAsia" w:cstheme="majorBidi"/>
      <w:b/>
      <w:bCs/>
      <w:sz w:val="32"/>
      <w:szCs w:val="32"/>
    </w:r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58</Words>
  <Characters>335</Characters>
  <Lines>2</Lines>
  <Paragraphs>1</Paragraphs>
  <TotalTime>1</TotalTime>
  <ScaleCrop>false</ScaleCrop>
  <LinksUpToDate>false</LinksUpToDate>
  <CharactersWithSpaces>392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2023-09-19T07:40:00Z</dcterms:created>
  <dc:creator>云龙 鲁</dc:creator>
  <cp:lastModifiedBy>无</cp:lastModifiedBy>
  <dcterms:modified xsi:type="dcterms:W3CDTF">2023-11-06T11:42:29Z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325752707390491C9BA6B7B01FD3D766_12</vt:lpwstr>
  </property>
</Properties>
</file>