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2A7" w:rsidRDefault="00A449BF">
      <w:pPr>
        <w:jc w:val="center"/>
        <w:rPr>
          <w:rFonts w:eastAsia="隶书"/>
          <w:sz w:val="18"/>
        </w:rPr>
      </w:pPr>
      <w:r>
        <w:rPr>
          <w:rFonts w:eastAsia="隶书"/>
          <w:noProof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 w:dxaOrig="5400" w:dyaOrig="1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25pt;height:57.5pt" o:ole="">
            <v:imagedata r:id="rId9" o:title=""/>
          </v:shape>
          <o:OLEObject Type="Embed" ProgID="Word.Picture.8" ShapeID="_x0000_i1025" DrawAspect="Content" ObjectID="_1822112507" r:id="rId10"/>
        </w:objec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A449BF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 验 报 告</w:t>
      </w:r>
    </w:p>
    <w:p w:rsidR="003C22A7" w:rsidRDefault="003C22A7">
      <w:pPr>
        <w:spacing w:line="240" w:lineRule="atLeast"/>
        <w:jc w:val="center"/>
        <w:rPr>
          <w:rFonts w:ascii="黑体" w:eastAsia="黑体" w:hAnsi="黑体"/>
          <w:b/>
          <w:sz w:val="72"/>
          <w:szCs w:val="72"/>
        </w:rPr>
      </w:pPr>
    </w:p>
    <w:p w:rsidR="003C22A7" w:rsidRDefault="003C22A7">
      <w:pPr>
        <w:jc w:val="center"/>
      </w:pPr>
    </w:p>
    <w:p w:rsidR="003C22A7" w:rsidRDefault="003C22A7"/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103"/>
      </w:tblGrid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:rsidR="003C22A7" w:rsidRDefault="00A449BF" w:rsidP="005B2792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实验</w:t>
            </w:r>
            <w:r w:rsidR="005B2792">
              <w:rPr>
                <w:rFonts w:ascii="黑体" w:eastAsia="黑体" w:hAnsi="黑体"/>
                <w:sz w:val="32"/>
                <w:szCs w:val="32"/>
              </w:rPr>
              <w:t>4</w:t>
            </w:r>
            <w:r w:rsidR="005B2792" w:rsidRPr="005B2792">
              <w:rPr>
                <w:rFonts w:ascii="黑体" w:eastAsia="黑体" w:hAnsi="黑体" w:hint="eastAsia"/>
                <w:sz w:val="32"/>
                <w:szCs w:val="32"/>
              </w:rPr>
              <w:t>群体智能优化算法实战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《计算思维与人工智能基础》</w:t>
            </w: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 xml:space="preserve">分 </w:t>
            </w:r>
            <w:r>
              <w:rPr>
                <w:rFonts w:ascii="黑体" w:eastAsia="黑体" w:hAnsi="黑体"/>
                <w:sz w:val="32"/>
                <w:szCs w:val="32"/>
              </w:rPr>
              <w:t xml:space="preserve">      </w:t>
            </w:r>
            <w:r>
              <w:rPr>
                <w:rFonts w:ascii="黑体" w:eastAsia="黑体" w:hAnsi="黑体" w:hint="eastAsia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3C22A7">
        <w:trPr>
          <w:jc w:val="center"/>
        </w:trPr>
        <w:tc>
          <w:tcPr>
            <w:tcW w:w="2405" w:type="dxa"/>
          </w:tcPr>
          <w:p w:rsidR="003C22A7" w:rsidRDefault="00A449BF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:rsidR="003C22A7" w:rsidRDefault="003C22A7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3C22A7">
      <w:pPr>
        <w:jc w:val="center"/>
      </w:pPr>
    </w:p>
    <w:p w:rsidR="003C22A7" w:rsidRDefault="00A449BF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山西农业大学信息科学与工程学院</w:t>
      </w:r>
    </w:p>
    <w:p w:rsidR="003C22A7" w:rsidRDefault="003C22A7">
      <w:pPr>
        <w:spacing w:line="500" w:lineRule="exact"/>
        <w:jc w:val="center"/>
        <w:rPr>
          <w:rFonts w:ascii="黑体" w:eastAsia="黑体" w:hAnsi="黑体"/>
          <w:sz w:val="30"/>
          <w:szCs w:val="30"/>
        </w:rPr>
      </w:pPr>
    </w:p>
    <w:p w:rsidR="003C22A7" w:rsidRDefault="00A449BF">
      <w:pPr>
        <w:spacing w:afterLines="200" w:after="624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撰写要求及评分细则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</w:t>
      </w:r>
      <w:proofErr w:type="gramStart"/>
      <w:r>
        <w:rPr>
          <w:bCs/>
          <w:sz w:val="24"/>
        </w:rPr>
        <w:t>段前</w:t>
      </w:r>
      <w:r>
        <w:rPr>
          <w:bCs/>
          <w:sz w:val="24"/>
        </w:rPr>
        <w:t>0</w:t>
      </w:r>
      <w:r>
        <w:rPr>
          <w:bCs/>
          <w:sz w:val="24"/>
        </w:rPr>
        <w:t>行</w:t>
      </w:r>
      <w:proofErr w:type="gramEnd"/>
      <w:r>
        <w:rPr>
          <w:bCs/>
          <w:sz w:val="24"/>
        </w:rPr>
        <w:t>，段后</w:t>
      </w:r>
      <w:r>
        <w:rPr>
          <w:bCs/>
          <w:sz w:val="24"/>
        </w:rPr>
        <w:t>0</w:t>
      </w:r>
      <w:r>
        <w:rPr>
          <w:bCs/>
          <w:sz w:val="24"/>
        </w:rPr>
        <w:t>行，</w:t>
      </w:r>
      <w:r>
        <w:rPr>
          <w:rFonts w:hint="eastAsia"/>
          <w:bCs/>
          <w:sz w:val="24"/>
        </w:rPr>
        <w:t>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行距，两端对齐，首行缩进</w:t>
      </w:r>
      <w:r>
        <w:rPr>
          <w:bCs/>
          <w:sz w:val="24"/>
        </w:rPr>
        <w:t>2</w:t>
      </w:r>
      <w:r>
        <w:rPr>
          <w:bCs/>
          <w:sz w:val="24"/>
        </w:rPr>
        <w:t>个字符。若粘贴代码，采用小五号字体，单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行距。实验报告中所有数字及英文采用</w:t>
      </w:r>
      <w:r>
        <w:rPr>
          <w:bCs/>
          <w:sz w:val="24"/>
        </w:rPr>
        <w:t>Times New Roman</w:t>
      </w:r>
      <w:r>
        <w:rPr>
          <w:bCs/>
          <w:sz w:val="24"/>
        </w:rPr>
        <w:t>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Cs/>
          <w:sz w:val="24"/>
        </w:rPr>
        <w:t>图和表分别按序编号（例如，图</w:t>
      </w:r>
      <w:r>
        <w:rPr>
          <w:bCs/>
          <w:sz w:val="24"/>
        </w:rPr>
        <w:t>1</w:t>
      </w:r>
      <w:r>
        <w:rPr>
          <w:bCs/>
          <w:sz w:val="24"/>
        </w:rPr>
        <w:t>，表</w:t>
      </w:r>
      <w:r>
        <w:rPr>
          <w:bCs/>
          <w:sz w:val="24"/>
        </w:rPr>
        <w:t>1</w:t>
      </w:r>
      <w:r>
        <w:rPr>
          <w:bCs/>
          <w:sz w:val="24"/>
        </w:rPr>
        <w:t>），图题、</w:t>
      </w:r>
      <w:proofErr w:type="gramStart"/>
      <w:r>
        <w:rPr>
          <w:bCs/>
          <w:sz w:val="24"/>
        </w:rPr>
        <w:t>表题采用</w:t>
      </w:r>
      <w:proofErr w:type="gramEnd"/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</w:t>
      </w:r>
      <w:proofErr w:type="gramStart"/>
      <w:r>
        <w:rPr>
          <w:bCs/>
          <w:sz w:val="24"/>
        </w:rPr>
        <w:t>倍</w:t>
      </w:r>
      <w:proofErr w:type="gramEnd"/>
      <w:r>
        <w:rPr>
          <w:bCs/>
          <w:sz w:val="24"/>
        </w:rPr>
        <w:t>行距，居中对齐，</w:t>
      </w:r>
      <w:proofErr w:type="gramStart"/>
      <w:r>
        <w:rPr>
          <w:bCs/>
          <w:sz w:val="24"/>
        </w:rPr>
        <w:t>段前</w:t>
      </w:r>
      <w:proofErr w:type="gramEnd"/>
      <w:r>
        <w:rPr>
          <w:bCs/>
          <w:sz w:val="24"/>
        </w:rPr>
        <w:t>0.5</w:t>
      </w:r>
      <w:r>
        <w:rPr>
          <w:bCs/>
          <w:sz w:val="24"/>
        </w:rPr>
        <w:t>行，段后</w:t>
      </w:r>
      <w:r>
        <w:rPr>
          <w:bCs/>
          <w:sz w:val="24"/>
        </w:rPr>
        <w:t>0.5</w:t>
      </w:r>
      <w:r>
        <w:rPr>
          <w:bCs/>
          <w:sz w:val="24"/>
        </w:rPr>
        <w:t>行；</w:t>
      </w:r>
      <w:proofErr w:type="gramStart"/>
      <w:r>
        <w:rPr>
          <w:bCs/>
          <w:sz w:val="24"/>
        </w:rPr>
        <w:t>表题在</w:t>
      </w:r>
      <w:proofErr w:type="gramEnd"/>
      <w:r>
        <w:rPr>
          <w:bCs/>
          <w:sz w:val="24"/>
        </w:rPr>
        <w:t>表的上方，</w:t>
      </w:r>
      <w:proofErr w:type="gramStart"/>
      <w:r>
        <w:rPr>
          <w:bCs/>
          <w:sz w:val="24"/>
        </w:rPr>
        <w:t>图题在</w:t>
      </w:r>
      <w:proofErr w:type="gramEnd"/>
      <w:r>
        <w:rPr>
          <w:bCs/>
          <w:sz w:val="24"/>
        </w:rPr>
        <w:t>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:rsidR="003C22A7" w:rsidRDefault="00A449BF">
      <w:pPr>
        <w:numPr>
          <w:ilvl w:val="0"/>
          <w:numId w:val="1"/>
        </w:numPr>
        <w:spacing w:line="288" w:lineRule="auto"/>
        <w:ind w:leftChars="200" w:left="84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:rsidR="003C22A7" w:rsidRDefault="00A449BF">
      <w:pPr>
        <w:spacing w:beforeLines="50" w:before="156" w:afterLines="50" w:after="156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:rsidR="003C22A7" w:rsidRDefault="00A449BF">
      <w:pPr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</w:t>
      </w:r>
      <w:proofErr w:type="gramStart"/>
      <w:r>
        <w:rPr>
          <w:rFonts w:hint="eastAsia"/>
          <w:bCs/>
          <w:sz w:val="24"/>
        </w:rPr>
        <w:t>且正确</w:t>
      </w:r>
      <w:proofErr w:type="gramEnd"/>
      <w:r>
        <w:rPr>
          <w:rFonts w:hint="eastAsia"/>
          <w:bCs/>
          <w:sz w:val="24"/>
        </w:rPr>
        <w:t>输出；</w:t>
      </w:r>
      <w:r>
        <w:rPr>
          <w:b/>
          <w:sz w:val="24"/>
        </w:rPr>
        <w:t>（</w:t>
      </w:r>
      <w:r>
        <w:rPr>
          <w:b/>
          <w:sz w:val="24"/>
        </w:rPr>
        <w:t>50%</w:t>
      </w:r>
      <w:r>
        <w:rPr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A449B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</w:t>
      </w:r>
      <w:r>
        <w:rPr>
          <w:rFonts w:hint="eastAsia"/>
          <w:b/>
          <w:sz w:val="24"/>
        </w:rPr>
        <w:t>）</w:t>
      </w:r>
    </w:p>
    <w:p w:rsidR="003C22A7" w:rsidRDefault="003C22A7">
      <w:pPr>
        <w:spacing w:line="312" w:lineRule="auto"/>
        <w:rPr>
          <w:rFonts w:ascii="宋体" w:hAnsi="宋体"/>
          <w:spacing w:val="24"/>
          <w:w w:val="90"/>
          <w:szCs w:val="21"/>
        </w:rPr>
        <w:sectPr w:rsidR="003C22A7">
          <w:headerReference w:type="default" r:id="rId11"/>
          <w:pgSz w:w="11906" w:h="16838"/>
          <w:pgMar w:top="2268" w:right="1134" w:bottom="1134" w:left="1134" w:header="851" w:footer="992" w:gutter="0"/>
          <w:cols w:space="425"/>
          <w:docGrid w:type="lines" w:linePitch="312"/>
        </w:sect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lastRenderedPageBreak/>
        <w:t>一、实验名称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3C22A7" w:rsidRDefault="005B2792">
      <w:pPr>
        <w:spacing w:line="312" w:lineRule="auto"/>
        <w:ind w:left="480"/>
        <w:rPr>
          <w:rStyle w:val="a8"/>
          <w:b w:val="0"/>
        </w:rPr>
      </w:pPr>
      <w:r>
        <w:rPr>
          <w:rFonts w:ascii="宋体" w:hAnsi="宋体" w:cs="宋体" w:hint="eastAsia"/>
          <w:color w:val="1B1C1D"/>
        </w:rPr>
        <w:t>群体智能优化算法实战</w:t>
      </w: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二、实验目的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理解启发式、群体智能优化算法（如遗传算法、粒子群算法）的基本思想和应用场景。</w:t>
      </w:r>
    </w:p>
    <w:p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掌握通过调整参数来控制和优化遗传算法（GA）和粒子群算法（PSO）性能的方法。</w:t>
      </w:r>
    </w:p>
    <w:p w:rsidR="005B2792" w:rsidRP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通过动手实验，分析遗传算法关键参数（如种群大小、变异概率）对求解TSP问题结果的影响。</w:t>
      </w:r>
    </w:p>
    <w:p w:rsidR="005B2792" w:rsidRDefault="005B2792" w:rsidP="005B2792">
      <w:pPr>
        <w:numPr>
          <w:ilvl w:val="0"/>
          <w:numId w:val="1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结合交互式动画和代码实验，分析粒子群算法关键参数（如惯性权重、学习因子）对函数寻优过程的影响。</w:t>
      </w:r>
    </w:p>
    <w:p w:rsidR="003C22A7" w:rsidRDefault="00A449BF" w:rsidP="005B2792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三、实验环境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5B2792" w:rsidRDefault="005B2792" w:rsidP="005B2792">
      <w:pPr>
        <w:spacing w:line="275" w:lineRule="auto"/>
        <w:ind w:firstLineChars="67" w:firstLine="141"/>
        <w:rPr>
          <w:rFonts w:ascii="宋体" w:hAnsi="宋体" w:cs="宋体"/>
        </w:rPr>
      </w:pPr>
      <w:bookmarkStart w:id="0" w:name="_GoBack"/>
      <w:r>
        <w:rPr>
          <w:rFonts w:ascii="宋体" w:hAnsi="宋体" w:cs="宋体" w:hint="eastAsia"/>
        </w:rPr>
        <w:t xml:space="preserve">● 软件： Python 3.x, </w:t>
      </w:r>
      <w:proofErr w:type="spellStart"/>
      <w:r>
        <w:rPr>
          <w:rFonts w:ascii="宋体" w:hAnsi="宋体" w:cs="宋体" w:hint="eastAsia"/>
        </w:rPr>
        <w:t>Jupyter</w:t>
      </w:r>
      <w:proofErr w:type="spellEnd"/>
      <w:r>
        <w:rPr>
          <w:rFonts w:ascii="宋体" w:hAnsi="宋体" w:cs="宋体" w:hint="eastAsia"/>
        </w:rPr>
        <w:t xml:space="preserve"> Notebook, 现代网页浏览器</w:t>
      </w:r>
    </w:p>
    <w:p w:rsidR="005B2792" w:rsidRDefault="005B2792" w:rsidP="005B2792">
      <w:pPr>
        <w:spacing w:line="275" w:lineRule="auto"/>
        <w:ind w:firstLineChars="67" w:firstLine="141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● 核心库： </w:t>
      </w:r>
      <w:proofErr w:type="spellStart"/>
      <w:r>
        <w:rPr>
          <w:rFonts w:ascii="宋体" w:hAnsi="宋体" w:cs="宋体" w:hint="eastAsia"/>
        </w:rPr>
        <w:t>Scikit</w:t>
      </w:r>
      <w:proofErr w:type="spellEnd"/>
      <w:r>
        <w:rPr>
          <w:rFonts w:ascii="宋体" w:hAnsi="宋体" w:cs="宋体" w:hint="eastAsia"/>
        </w:rPr>
        <w:t xml:space="preserve">-opt, Pandas, </w:t>
      </w:r>
      <w:proofErr w:type="spellStart"/>
      <w:r>
        <w:rPr>
          <w:rFonts w:ascii="宋体" w:hAnsi="宋体" w:cs="宋体" w:hint="eastAsia"/>
        </w:rPr>
        <w:t>Numpy</w:t>
      </w:r>
      <w:proofErr w:type="spellEnd"/>
      <w:r>
        <w:rPr>
          <w:rFonts w:ascii="宋体" w:hAnsi="宋体" w:cs="宋体" w:hint="eastAsia"/>
        </w:rPr>
        <w:t xml:space="preserve">, </w:t>
      </w:r>
      <w:proofErr w:type="spellStart"/>
      <w:r>
        <w:rPr>
          <w:rFonts w:ascii="宋体" w:hAnsi="宋体" w:cs="宋体" w:hint="eastAsia"/>
        </w:rPr>
        <w:t>Matplotlib</w:t>
      </w:r>
      <w:proofErr w:type="spellEnd"/>
      <w:r>
        <w:rPr>
          <w:rFonts w:ascii="宋体" w:hAnsi="宋体" w:cs="宋体" w:hint="eastAsia"/>
        </w:rPr>
        <w:t xml:space="preserve">, </w:t>
      </w:r>
      <w:proofErr w:type="spellStart"/>
      <w:r>
        <w:rPr>
          <w:rFonts w:ascii="宋体" w:hAnsi="宋体" w:cs="宋体" w:hint="eastAsia"/>
        </w:rPr>
        <w:t>Scipy</w:t>
      </w:r>
      <w:proofErr w:type="spellEnd"/>
    </w:p>
    <w:bookmarkEnd w:id="0"/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四、实验内容与要求</w:t>
      </w:r>
      <w:r>
        <w:rPr>
          <w:rStyle w:val="a8"/>
          <w:rFonts w:hint="eastAsia"/>
          <w:b/>
          <w:bCs/>
          <w:color w:val="FF0000"/>
        </w:rPr>
        <w:t>（该部分由教师设定）</w:t>
      </w:r>
    </w:p>
    <w:p w:rsidR="005B2792" w:rsidRDefault="005B2792" w:rsidP="005B2792">
      <w:pPr>
        <w:pStyle w:val="4"/>
        <w:spacing w:before="0" w:after="120" w:line="275" w:lineRule="auto"/>
        <w:ind w:firstLineChars="50" w:firstLine="141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t>(1) 内容</w:t>
      </w:r>
      <w:proofErr w:type="gramStart"/>
      <w:r>
        <w:rPr>
          <w:rFonts w:ascii="宋体" w:eastAsia="宋体" w:hAnsi="宋体" w:cs="宋体" w:hint="eastAsia"/>
          <w:color w:val="1B1C1D"/>
        </w:rPr>
        <w:t>一</w:t>
      </w:r>
      <w:proofErr w:type="gramEnd"/>
      <w:r>
        <w:rPr>
          <w:rFonts w:ascii="宋体" w:eastAsia="宋体" w:hAnsi="宋体" w:cs="宋体" w:hint="eastAsia"/>
          <w:color w:val="1B1C1D"/>
        </w:rPr>
        <w:t>：遗传算法求解旅行商问题（TSP）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内容描述：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实验要求与操作步骤：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</w:p>
    <w:p w:rsidR="005B2792" w:rsidRDefault="005B2792" w:rsidP="005B2792">
      <w:pPr>
        <w:spacing w:after="12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color w:val="1B1C1D"/>
        </w:rPr>
        <w:t xml:space="preserve">● </w:t>
      </w:r>
      <w:r>
        <w:rPr>
          <w:rFonts w:ascii="宋体" w:hAnsi="宋体" w:cs="宋体" w:hint="eastAsia"/>
          <w:b/>
          <w:color w:val="1B1C1D"/>
        </w:rPr>
        <w:t>思考题：</w:t>
      </w:r>
    </w:p>
    <w:p w:rsidR="005B2792" w:rsidRDefault="005B2792" w:rsidP="005B2792">
      <w:pPr>
        <w:numPr>
          <w:ilvl w:val="0"/>
          <w:numId w:val="14"/>
        </w:numPr>
        <w:spacing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:rsidR="005B2792" w:rsidRDefault="005B2792" w:rsidP="005B2792">
      <w:pPr>
        <w:numPr>
          <w:ilvl w:val="0"/>
          <w:numId w:val="14"/>
        </w:numPr>
        <w:spacing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【探索种群大小】</w:t>
      </w:r>
      <w:r>
        <w:rPr>
          <w:rFonts w:ascii="宋体" w:hAnsi="宋体" w:cs="宋体" w:hint="eastAsia"/>
          <w:color w:val="1B1C1D"/>
        </w:rPr>
        <w:t xml:space="preserve"> 在“控制变量法”的指导下，保持其他参数不变，只改变 </w:t>
      </w:r>
      <w:proofErr w:type="spellStart"/>
      <w:r>
        <w:rPr>
          <w:rFonts w:ascii="宋体" w:hAnsi="宋体" w:cs="宋体" w:hint="eastAsia"/>
          <w:color w:val="1B1C1D"/>
        </w:rPr>
        <w:t>size_pop</w:t>
      </w:r>
      <w:proofErr w:type="spellEnd"/>
      <w:r>
        <w:rPr>
          <w:rFonts w:ascii="宋体" w:hAnsi="宋体" w:cs="宋体" w:hint="eastAsia"/>
          <w:color w:val="1B1C1D"/>
        </w:rPr>
        <w:t xml:space="preserve"> 参数，分别设为 10 和 200 并运行。你观察到了什么现象？更大的种群对结果质量（总距离）和运行效率（花费时间）有什么影响？</w:t>
      </w:r>
    </w:p>
    <w:p w:rsidR="005B2792" w:rsidRDefault="005B2792" w:rsidP="005B2792">
      <w:pPr>
        <w:numPr>
          <w:ilvl w:val="0"/>
          <w:numId w:val="14"/>
        </w:numPr>
        <w:spacing w:after="120" w:line="275" w:lineRule="auto"/>
        <w:ind w:firstLineChars="50" w:firstLine="10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color w:val="1B1C1D"/>
        </w:rPr>
        <w:t>【探索变异概率】</w:t>
      </w:r>
      <w:r>
        <w:rPr>
          <w:rFonts w:ascii="宋体" w:hAnsi="宋体" w:cs="宋体" w:hint="eastAsia"/>
          <w:color w:val="1B1C1D"/>
        </w:rPr>
        <w:t xml:space="preserve"> 恢复默认参数，只改变 </w:t>
      </w:r>
      <w:proofErr w:type="spellStart"/>
      <w:r>
        <w:rPr>
          <w:rFonts w:ascii="宋体" w:hAnsi="宋体" w:cs="宋体" w:hint="eastAsia"/>
          <w:color w:val="1B1C1D"/>
        </w:rPr>
        <w:t>prob_mut</w:t>
      </w:r>
      <w:proofErr w:type="spellEnd"/>
      <w:r>
        <w:rPr>
          <w:rFonts w:ascii="宋体" w:hAnsi="宋体" w:cs="宋体" w:hint="eastAsia"/>
          <w:color w:val="1B1C1D"/>
        </w:rPr>
        <w:t xml:space="preserve"> 参数，分别设为 0.001 (极低) 和 0.5 (极高) 并运行。你认为变异概率在算法中扮演了什么样的“角色”？过高或过低的变异率分别可能导致什么问题？</w:t>
      </w:r>
    </w:p>
    <w:p w:rsidR="005B2792" w:rsidRDefault="005B2792" w:rsidP="005B2792">
      <w:pPr>
        <w:pStyle w:val="4"/>
        <w:spacing w:before="120" w:after="120" w:line="275" w:lineRule="auto"/>
        <w:ind w:firstLineChars="50" w:firstLine="141"/>
        <w:rPr>
          <w:rFonts w:ascii="宋体" w:eastAsia="宋体" w:hAnsi="宋体" w:cs="宋体"/>
          <w:color w:val="1B1C1D"/>
        </w:rPr>
      </w:pPr>
      <w:r>
        <w:rPr>
          <w:rFonts w:ascii="宋体" w:eastAsia="宋体" w:hAnsi="宋体" w:cs="宋体" w:hint="eastAsia"/>
          <w:color w:val="1B1C1D"/>
        </w:rPr>
        <w:lastRenderedPageBreak/>
        <w:t>(2) 内容二：粒子群算法求解函数极值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● 内容描述：</w:t>
      </w:r>
    </w:p>
    <w:p w:rsidR="005B2792" w:rsidRDefault="005B2792" w:rsidP="005B2792">
      <w:pPr>
        <w:spacing w:line="275" w:lineRule="auto"/>
        <w:ind w:firstLineChars="50" w:firstLine="105"/>
        <w:rPr>
          <w:rFonts w:ascii="宋体" w:hAnsi="宋体" w:cs="宋体"/>
        </w:rPr>
      </w:pPr>
      <w:r>
        <w:rPr>
          <w:rFonts w:ascii="宋体" w:hAnsi="宋体" w:cs="宋体" w:hint="eastAsia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color w:val="1B1C1D"/>
        </w:rPr>
        <w:t xml:space="preserve">● </w:t>
      </w:r>
      <w:r>
        <w:rPr>
          <w:rFonts w:ascii="宋体" w:hAnsi="宋体" w:cs="宋体" w:hint="eastAsia"/>
          <w:b/>
          <w:color w:val="1B1C1D"/>
        </w:rPr>
        <w:t>实验要求与操作步骤：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步骤</w:t>
      </w:r>
      <w:proofErr w:type="gramStart"/>
      <w:r>
        <w:rPr>
          <w:rFonts w:ascii="宋体" w:hAnsi="宋体" w:cs="宋体" w:hint="eastAsia"/>
          <w:b/>
          <w:color w:val="1B1C1D"/>
        </w:rPr>
        <w:t>一</w:t>
      </w:r>
      <w:proofErr w:type="gramEnd"/>
      <w:r>
        <w:rPr>
          <w:rFonts w:ascii="宋体" w:hAnsi="宋体" w:cs="宋体" w:hint="eastAsia"/>
          <w:b/>
          <w:color w:val="1B1C1D"/>
        </w:rPr>
        <w:t>：通过交互式动画建立直观理解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步骤二：运行代码并进行参数探索</w:t>
      </w:r>
    </w:p>
    <w:p w:rsidR="005B2792" w:rsidRDefault="005B2792" w:rsidP="005B2792">
      <w:pPr>
        <w:spacing w:after="240" w:line="275" w:lineRule="auto"/>
        <w:ind w:firstLineChars="50" w:firstLine="105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:rsidR="005B2792" w:rsidRDefault="005B2792" w:rsidP="005B2792">
      <w:pPr>
        <w:spacing w:after="120" w:line="275" w:lineRule="auto"/>
        <w:ind w:firstLineChars="50" w:firstLine="105"/>
        <w:rPr>
          <w:rFonts w:ascii="宋体" w:hAnsi="宋体" w:cs="宋体"/>
          <w:b/>
          <w:color w:val="1B1C1D"/>
        </w:rPr>
      </w:pPr>
      <w:r>
        <w:rPr>
          <w:rFonts w:ascii="宋体" w:hAnsi="宋体" w:cs="宋体" w:hint="eastAsia"/>
          <w:b/>
          <w:color w:val="1B1C1D"/>
        </w:rPr>
        <w:t>思考题：</w:t>
      </w:r>
    </w:p>
    <w:p w:rsidR="005B2792" w:rsidRDefault="005B2792" w:rsidP="005B2792">
      <w:pPr>
        <w:numPr>
          <w:ilvl w:val="0"/>
          <w:numId w:val="15"/>
        </w:numPr>
        <w:spacing w:after="240" w:line="275" w:lineRule="auto"/>
        <w:ind w:firstLineChars="50" w:firstLine="105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:rsidR="005B2792" w:rsidRDefault="005B2792" w:rsidP="005B2792">
      <w:pPr>
        <w:numPr>
          <w:ilvl w:val="0"/>
          <w:numId w:val="15"/>
        </w:numPr>
        <w:spacing w:after="240" w:line="275" w:lineRule="auto"/>
        <w:ind w:firstLineChars="50" w:firstLine="105"/>
        <w:jc w:val="left"/>
        <w:rPr>
          <w:rFonts w:ascii="宋体" w:hAnsi="宋体" w:cs="宋体"/>
          <w:color w:val="1B1C1D"/>
        </w:rPr>
      </w:pPr>
      <w:r>
        <w:rPr>
          <w:rFonts w:ascii="宋体" w:hAnsi="宋体" w:cs="宋体" w:hint="eastAsia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:rsidR="00742583" w:rsidRPr="005B2792" w:rsidRDefault="00742583">
      <w:pPr>
        <w:rPr>
          <w:bCs/>
        </w:r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五、实验过程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3C22A7" w:rsidRDefault="00A449BF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:rsidR="003C22A7" w:rsidRDefault="003C22A7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2A4C89" w:rsidRDefault="002A4C89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3C22A7">
      <w:pPr>
        <w:rPr>
          <w:bCs/>
          <w:color w:val="FF0000"/>
        </w:rPr>
      </w:pPr>
    </w:p>
    <w:p w:rsidR="003C22A7" w:rsidRDefault="00A449BF">
      <w:pPr>
        <w:pStyle w:val="1"/>
        <w:spacing w:before="3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六、实验总结（心得）</w:t>
      </w:r>
      <w:r>
        <w:rPr>
          <w:rStyle w:val="a8"/>
          <w:rFonts w:hint="eastAsia"/>
          <w:b/>
          <w:bCs/>
          <w:color w:val="FF0000"/>
        </w:rPr>
        <w:t>（该部分由学生完成）</w:t>
      </w:r>
    </w:p>
    <w:p w:rsidR="003C22A7" w:rsidRDefault="00A449BF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  <w:r>
        <w:rPr>
          <w:rStyle w:val="a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p w:rsidR="003C22A7" w:rsidRDefault="003C22A7">
      <w:pPr>
        <w:spacing w:line="312" w:lineRule="auto"/>
        <w:ind w:firstLineChars="200" w:firstLine="420"/>
        <w:rPr>
          <w:rStyle w:val="a8"/>
          <w:b w:val="0"/>
          <w:bCs w:val="0"/>
          <w:color w:val="FF0000"/>
        </w:rPr>
      </w:pPr>
    </w:p>
    <w:sectPr w:rsidR="003C22A7">
      <w:headerReference w:type="default" r:id="rId12"/>
      <w:footerReference w:type="default" r:id="rId13"/>
      <w:pgSz w:w="11906" w:h="16838"/>
      <w:pgMar w:top="2268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4C4" w:rsidRDefault="00FF74C4">
      <w:r>
        <w:separator/>
      </w:r>
    </w:p>
  </w:endnote>
  <w:endnote w:type="continuationSeparator" w:id="0">
    <w:p w:rsidR="00FF74C4" w:rsidRDefault="00FF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书宋简体"/>
    <w:charset w:val="86"/>
    <w:family w:val="script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</w:t>
    </w:r>
    <w:r>
      <w:rPr>
        <w:rFonts w:eastAsia="楷体_GB2312"/>
        <w:b/>
        <w:sz w:val="26"/>
        <w:szCs w:val="26"/>
      </w:rPr>
      <w:t xml:space="preserve">              </w:t>
    </w:r>
    <w:r>
      <w:rPr>
        <w:rFonts w:eastAsia="楷体_GB2312"/>
        <w:b/>
        <w:sz w:val="26"/>
        <w:szCs w:val="26"/>
      </w:rPr>
      <w:t>指导教师：</w:t>
    </w:r>
    <w:r>
      <w:rPr>
        <w:rFonts w:eastAsia="楷体_GB2312"/>
        <w:b/>
        <w:sz w:val="26"/>
        <w:szCs w:val="26"/>
      </w:rPr>
      <w:t xml:space="preserve">                            </w:t>
    </w:r>
    <w:r>
      <w:rPr>
        <w:rFonts w:eastAsia="楷体_GB2312"/>
        <w:b/>
        <w:sz w:val="26"/>
        <w:szCs w:val="26"/>
      </w:rPr>
      <w:t>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 w:rsidR="005B2792">
      <w:rPr>
        <w:rFonts w:eastAsia="楷体_GB2312"/>
        <w:b/>
        <w:noProof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  <w:r>
      <w:rPr>
        <w:rFonts w:eastAsia="楷体_GB2312"/>
        <w:b/>
        <w:sz w:val="26"/>
        <w:szCs w:val="26"/>
      </w:rPr>
      <w:t>,</w:t>
    </w:r>
    <w:r>
      <w:rPr>
        <w:rFonts w:eastAsia="楷体_GB2312"/>
        <w:b/>
        <w:sz w:val="26"/>
        <w:szCs w:val="26"/>
      </w:rPr>
      <w:t>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 w:rsidR="005B2792">
      <w:rPr>
        <w:rFonts w:eastAsia="楷体_GB2312"/>
        <w:b/>
        <w:noProof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4C4" w:rsidRDefault="00FF74C4">
      <w:r>
        <w:separator/>
      </w:r>
    </w:p>
  </w:footnote>
  <w:footnote w:type="continuationSeparator" w:id="0">
    <w:p w:rsidR="00FF74C4" w:rsidRDefault="00FF7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3C22A7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A7" w:rsidRDefault="00A449BF">
    <w:pPr>
      <w:rPr>
        <w:rFonts w:ascii="方正小标宋简体" w:eastAsia="方正小标宋简体"/>
        <w:spacing w:val="24"/>
        <w:w w:val="90"/>
        <w:sz w:val="48"/>
        <w:szCs w:val="48"/>
      </w:rPr>
    </w:pPr>
    <w:r>
      <w:rPr>
        <w:noProof/>
      </w:rP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ascii="方正小标宋简体" w:eastAsia="方正小标宋简体" w:hint="eastAsia"/>
        <w:spacing w:val="24"/>
        <w:w w:val="90"/>
        <w:sz w:val="48"/>
        <w:szCs w:val="48"/>
      </w:rPr>
      <w:t>信息科学与工程学院实验报告单</w:t>
    </w:r>
  </w:p>
  <w:p w:rsidR="003C22A7" w:rsidRDefault="003C22A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a7"/>
      <w:tblW w:w="4927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1132"/>
      <w:gridCol w:w="847"/>
      <w:gridCol w:w="1559"/>
      <w:gridCol w:w="849"/>
      <w:gridCol w:w="1299"/>
      <w:gridCol w:w="1394"/>
      <w:gridCol w:w="1571"/>
    </w:tblGrid>
    <w:tr w:rsidR="003C22A7">
      <w:tc>
        <w:tcPr>
          <w:tcW w:w="445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班级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596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学号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1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姓名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684" w:type="pct"/>
        </w:tcPr>
        <w:p w:rsidR="003C22A7" w:rsidRDefault="003C22A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实验日期</w:t>
          </w:r>
          <w:r>
            <w:rPr>
              <w:rFonts w:eastAsia="楷体" w:hint="eastAsia"/>
              <w:b/>
              <w:sz w:val="26"/>
              <w:szCs w:val="26"/>
            </w:rPr>
            <w:t>:</w:t>
          </w:r>
        </w:p>
      </w:tc>
      <w:tc>
        <w:tcPr>
          <w:tcW w:w="827" w:type="pct"/>
        </w:tcPr>
        <w:p w:rsidR="003C22A7" w:rsidRDefault="00A449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eastAsia="楷体" w:hint="eastAsia"/>
              <w:b/>
              <w:sz w:val="26"/>
              <w:szCs w:val="26"/>
            </w:rPr>
            <w:t>20XX.X.XX</w:t>
          </w:r>
        </w:p>
      </w:tc>
    </w:tr>
  </w:tbl>
  <w:p w:rsidR="003C22A7" w:rsidRDefault="003C22A7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356B25"/>
    <w:multiLevelType w:val="multilevel"/>
    <w:tmpl w:val="14356B25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C31C328"/>
    <w:multiLevelType w:val="singleLevel"/>
    <w:tmpl w:val="5C31C32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6A5509FC"/>
    <w:multiLevelType w:val="multilevel"/>
    <w:tmpl w:val="6A5509FC"/>
    <w:lvl w:ilvl="0">
      <w:start w:val="1"/>
      <w:numFmt w:val="decimal"/>
      <w:lvlText w:val="%1)"/>
      <w:lvlJc w:val="left"/>
      <w:pPr>
        <w:ind w:left="981" w:hanging="420"/>
      </w:pPr>
    </w:lvl>
    <w:lvl w:ilvl="1">
      <w:start w:val="1"/>
      <w:numFmt w:val="lowerLetter"/>
      <w:lvlText w:val="%2)"/>
      <w:lvlJc w:val="left"/>
      <w:pPr>
        <w:ind w:left="1401" w:hanging="420"/>
      </w:pPr>
    </w:lvl>
    <w:lvl w:ilvl="2">
      <w:start w:val="1"/>
      <w:numFmt w:val="lowerRoman"/>
      <w:lvlText w:val="%3."/>
      <w:lvlJc w:val="right"/>
      <w:pPr>
        <w:ind w:left="1821" w:hanging="420"/>
      </w:pPr>
    </w:lvl>
    <w:lvl w:ilvl="3">
      <w:start w:val="1"/>
      <w:numFmt w:val="decimal"/>
      <w:lvlText w:val="%4."/>
      <w:lvlJc w:val="left"/>
      <w:pPr>
        <w:ind w:left="2241" w:hanging="420"/>
      </w:pPr>
    </w:lvl>
    <w:lvl w:ilvl="4">
      <w:start w:val="1"/>
      <w:numFmt w:val="lowerLetter"/>
      <w:lvlText w:val="%5)"/>
      <w:lvlJc w:val="left"/>
      <w:pPr>
        <w:ind w:left="2661" w:hanging="420"/>
      </w:pPr>
    </w:lvl>
    <w:lvl w:ilvl="5">
      <w:start w:val="1"/>
      <w:numFmt w:val="lowerRoman"/>
      <w:lvlText w:val="%6."/>
      <w:lvlJc w:val="right"/>
      <w:pPr>
        <w:ind w:left="3081" w:hanging="420"/>
      </w:pPr>
    </w:lvl>
    <w:lvl w:ilvl="6">
      <w:start w:val="1"/>
      <w:numFmt w:val="decimal"/>
      <w:lvlText w:val="%7."/>
      <w:lvlJc w:val="left"/>
      <w:pPr>
        <w:ind w:left="3501" w:hanging="420"/>
      </w:pPr>
    </w:lvl>
    <w:lvl w:ilvl="7">
      <w:start w:val="1"/>
      <w:numFmt w:val="lowerLetter"/>
      <w:lvlText w:val="%8)"/>
      <w:lvlJc w:val="left"/>
      <w:pPr>
        <w:ind w:left="3921" w:hanging="420"/>
      </w:pPr>
    </w:lvl>
    <w:lvl w:ilvl="8">
      <w:start w:val="1"/>
      <w:numFmt w:val="lowerRoman"/>
      <w:lvlText w:val="%9."/>
      <w:lvlJc w:val="right"/>
      <w:pPr>
        <w:ind w:left="4341" w:hanging="420"/>
      </w:pPr>
    </w:lvl>
  </w:abstractNum>
  <w:abstractNum w:abstractNumId="14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14"/>
  </w:num>
  <w:num w:numId="9">
    <w:abstractNumId w:val="5"/>
  </w:num>
  <w:num w:numId="10">
    <w:abstractNumId w:val="0"/>
  </w:num>
  <w:num w:numId="11">
    <w:abstractNumId w:val="9"/>
  </w:num>
  <w:num w:numId="12">
    <w:abstractNumId w:val="11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17D936"/>
  <w15:docId w15:val="{3F55B012-A54B-4ABE-9D6F-CF2BD3B0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qFormat/>
    <w:pPr>
      <w:keepNext/>
      <w:keepLines/>
      <w:spacing w:beforeLines="10" w:before="10" w:line="400" w:lineRule="exact"/>
      <w:outlineLvl w:val="0"/>
    </w:pPr>
    <w:rPr>
      <w:rFonts w:eastAsia="楷体"/>
      <w:b/>
      <w:bCs/>
      <w:kern w:val="44"/>
      <w:sz w:val="2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D4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5B279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qFormat/>
    <w:rPr>
      <w:b/>
      <w:bCs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eastAsia="楷体"/>
      <w:b/>
      <w:bCs/>
      <w:kern w:val="44"/>
      <w:sz w:val="24"/>
      <w:szCs w:val="44"/>
      <w:lang w:bidi="ar-S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7D447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5B279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327</Words>
  <Characters>1865</Characters>
  <Application>Microsoft Office Word</Application>
  <DocSecurity>0</DocSecurity>
  <Lines>15</Lines>
  <Paragraphs>4</Paragraphs>
  <ScaleCrop>false</ScaleCrop>
  <Company>微软中国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山西农业大学软件学院实验报告单</dc:title>
  <dc:creator>微软用户</dc:creator>
  <cp:lastModifiedBy>HFH01</cp:lastModifiedBy>
  <cp:revision>13</cp:revision>
  <cp:lastPrinted>2018-03-08T09:21:00Z</cp:lastPrinted>
  <dcterms:created xsi:type="dcterms:W3CDTF">2023-06-26T09:42:00Z</dcterms:created>
  <dcterms:modified xsi:type="dcterms:W3CDTF">2025-10-16T01:35:00Z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eyJoZGlkIjoiN2YzNjBkOTgyNWQ1YTMxYzM3MzMwNWFiODNmOWIzYWMiLCJ1c2VySWQiOiI5NDk2ODc4NjQifQ==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64078DA307B640E3B2BCACF976953408_12</vt:lpwstr>
  </property>
</Properties>
</file>