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CDF29E">
      <w:pPr>
        <w:jc w:val="center"/>
        <w:rPr>
          <w:rFonts w:eastAsia="隶书"/>
          <w:sz w:val="18"/>
        </w:rPr>
      </w:pPr>
      <w:r>
        <w:rPr>
          <w:rFonts w:eastAsia="隶书"/>
          <w:sz w:val="18"/>
        </w:rPr>
        <w:drawing>
          <wp:inline distT="0" distB="0" distL="0" distR="0">
            <wp:extent cx="1114425" cy="1057275"/>
            <wp:effectExtent l="0" t="0" r="0" b="0"/>
            <wp:docPr id="8" name="图片 1" descr="说明: u=1105129732,3204465030&amp;fm=21&amp;g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说明: u=1105129732,3204465030&amp;fm=21&amp;gp=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114425" cy="1057275"/>
                    </a:xfrm>
                    <a:prstGeom prst="rect">
                      <a:avLst/>
                    </a:prstGeom>
                    <a:noFill/>
                    <a:ln>
                      <a:noFill/>
                    </a:ln>
                  </pic:spPr>
                </pic:pic>
              </a:graphicData>
            </a:graphic>
          </wp:inline>
        </w:drawing>
      </w:r>
      <w:r>
        <w:rPr>
          <w:rFonts w:eastAsia="隶书"/>
          <w:sz w:val="18"/>
        </w:rPr>
        <w:object>
          <v:shape id="_x0000_i1025" o:spt="75" type="#_x0000_t75" style="height:57.5pt;width:270pt;" o:ole="t" filled="f" o:preferrelative="t" stroked="f" coordsize="21600,21600">
            <v:path/>
            <v:fill on="f" focussize="0,0"/>
            <v:stroke on="f" joinstyle="miter"/>
            <v:imagedata r:id="rId9" o:title=""/>
            <o:lock v:ext="edit" aspectratio="t"/>
            <w10:wrap type="none"/>
            <w10:anchorlock/>
          </v:shape>
          <o:OLEObject Type="Embed" ProgID="Word.Picture.8" ShapeID="_x0000_i1025" DrawAspect="Content" ObjectID="_1468075725" r:id="rId8">
            <o:LockedField>false</o:LockedField>
          </o:OLEObject>
        </w:object>
      </w:r>
    </w:p>
    <w:p w14:paraId="4F4095F8">
      <w:pPr>
        <w:spacing w:line="240" w:lineRule="atLeast"/>
        <w:jc w:val="center"/>
        <w:rPr>
          <w:rFonts w:ascii="黑体" w:hAnsi="黑体" w:eastAsia="黑体"/>
          <w:b/>
          <w:sz w:val="72"/>
          <w:szCs w:val="72"/>
        </w:rPr>
      </w:pPr>
    </w:p>
    <w:p w14:paraId="619121DE">
      <w:pPr>
        <w:spacing w:line="240" w:lineRule="atLeast"/>
        <w:jc w:val="center"/>
        <w:rPr>
          <w:rFonts w:ascii="黑体" w:hAnsi="黑体" w:eastAsia="黑体"/>
          <w:b/>
          <w:sz w:val="72"/>
          <w:szCs w:val="72"/>
        </w:rPr>
      </w:pPr>
      <w:r>
        <w:rPr>
          <w:rFonts w:hint="eastAsia" w:ascii="黑体" w:hAnsi="黑体" w:eastAsia="黑体"/>
          <w:b/>
          <w:sz w:val="72"/>
          <w:szCs w:val="72"/>
        </w:rPr>
        <w:t>实 验 报 告</w:t>
      </w:r>
    </w:p>
    <w:p w14:paraId="135E4354">
      <w:pPr>
        <w:spacing w:line="240" w:lineRule="atLeast"/>
        <w:jc w:val="center"/>
        <w:rPr>
          <w:rFonts w:ascii="黑体" w:hAnsi="黑体" w:eastAsia="黑体"/>
          <w:b/>
          <w:sz w:val="72"/>
          <w:szCs w:val="72"/>
        </w:rPr>
      </w:pPr>
    </w:p>
    <w:p w14:paraId="75DA2317">
      <w:pPr>
        <w:jc w:val="center"/>
      </w:pPr>
    </w:p>
    <w:p w14:paraId="669778D8"/>
    <w:tbl>
      <w:tblPr>
        <w:tblStyle w:val="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05"/>
        <w:gridCol w:w="5103"/>
      </w:tblGrid>
      <w:tr w14:paraId="2E12F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3BB5AF9B">
            <w:pPr>
              <w:jc w:val="center"/>
              <w:rPr>
                <w:rFonts w:ascii="黑体" w:hAnsi="黑体" w:eastAsia="黑体"/>
                <w:sz w:val="32"/>
                <w:szCs w:val="32"/>
              </w:rPr>
            </w:pPr>
            <w:r>
              <w:rPr>
                <w:rFonts w:hint="eastAsia" w:ascii="黑体" w:hAnsi="黑体" w:eastAsia="黑体"/>
                <w:sz w:val="32"/>
                <w:szCs w:val="32"/>
              </w:rPr>
              <w:t>实 验 题 目</w:t>
            </w:r>
          </w:p>
        </w:tc>
        <w:tc>
          <w:tcPr>
            <w:tcW w:w="5103" w:type="dxa"/>
            <w:tcBorders>
              <w:bottom w:val="single" w:color="auto" w:sz="4" w:space="0"/>
            </w:tcBorders>
          </w:tcPr>
          <w:p w14:paraId="0A4664F2">
            <w:pPr>
              <w:jc w:val="center"/>
              <w:rPr>
                <w:rFonts w:ascii="黑体" w:hAnsi="黑体"/>
                <w:sz w:val="32"/>
                <w:szCs w:val="32"/>
              </w:rPr>
            </w:pPr>
            <w:r>
              <w:rPr>
                <w:rFonts w:hint="eastAsia" w:ascii="黑体" w:hAnsi="黑体" w:eastAsia="黑体"/>
                <w:sz w:val="32"/>
                <w:szCs w:val="32"/>
              </w:rPr>
              <w:t>实验7</w:t>
            </w:r>
            <w:r>
              <w:rPr>
                <w:rFonts w:ascii="黑体" w:hAnsi="黑体" w:eastAsia="黑体"/>
                <w:sz w:val="32"/>
                <w:szCs w:val="32"/>
              </w:rPr>
              <w:t xml:space="preserve"> </w:t>
            </w:r>
            <w:r>
              <w:rPr>
                <w:rFonts w:hint="eastAsia"/>
              </w:rPr>
              <w:t xml:space="preserve"> </w:t>
            </w:r>
            <w:r>
              <w:rPr>
                <w:rFonts w:hint="eastAsia" w:ascii="黑体" w:hAnsi="黑体" w:eastAsia="黑体"/>
                <w:sz w:val="32"/>
                <w:szCs w:val="32"/>
              </w:rPr>
              <w:t>神经网络初探：基于BP网络实现字母识别</w:t>
            </w:r>
          </w:p>
        </w:tc>
      </w:tr>
      <w:tr w14:paraId="543EB5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66E4A83F">
            <w:pPr>
              <w:jc w:val="center"/>
              <w:rPr>
                <w:rFonts w:ascii="黑体" w:hAnsi="黑体" w:eastAsia="黑体"/>
                <w:sz w:val="32"/>
                <w:szCs w:val="32"/>
              </w:rPr>
            </w:pPr>
            <w:r>
              <w:rPr>
                <w:rFonts w:ascii="黑体" w:hAnsi="黑体" w:eastAsia="黑体"/>
                <w:sz w:val="32"/>
                <w:szCs w:val="32"/>
              </w:rPr>
              <w:t>课       程</w:t>
            </w:r>
          </w:p>
        </w:tc>
        <w:tc>
          <w:tcPr>
            <w:tcW w:w="5103" w:type="dxa"/>
            <w:tcBorders>
              <w:top w:val="single" w:color="auto" w:sz="4" w:space="0"/>
              <w:bottom w:val="single" w:color="auto" w:sz="4" w:space="0"/>
            </w:tcBorders>
          </w:tcPr>
          <w:p w14:paraId="4F5A0CC3">
            <w:pPr>
              <w:jc w:val="center"/>
              <w:rPr>
                <w:rFonts w:ascii="黑体" w:hAnsi="黑体" w:eastAsia="黑体"/>
                <w:sz w:val="32"/>
                <w:szCs w:val="32"/>
              </w:rPr>
            </w:pPr>
            <w:r>
              <w:rPr>
                <w:rFonts w:hint="eastAsia" w:ascii="黑体" w:hAnsi="黑体" w:eastAsia="黑体"/>
                <w:sz w:val="32"/>
                <w:szCs w:val="32"/>
              </w:rPr>
              <w:t>《计算思维与人工智能基础》</w:t>
            </w:r>
          </w:p>
        </w:tc>
      </w:tr>
      <w:tr w14:paraId="4AFDE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7CBD704B">
            <w:pPr>
              <w:jc w:val="center"/>
              <w:rPr>
                <w:rFonts w:ascii="黑体" w:hAnsi="黑体" w:eastAsia="黑体"/>
                <w:sz w:val="32"/>
                <w:szCs w:val="32"/>
              </w:rPr>
            </w:pPr>
            <w:r>
              <w:rPr>
                <w:rFonts w:ascii="黑体" w:hAnsi="黑体" w:eastAsia="黑体"/>
                <w:sz w:val="32"/>
                <w:szCs w:val="32"/>
              </w:rPr>
              <w:t>专       业</w:t>
            </w:r>
          </w:p>
        </w:tc>
        <w:tc>
          <w:tcPr>
            <w:tcW w:w="5103" w:type="dxa"/>
            <w:tcBorders>
              <w:top w:val="single" w:color="auto" w:sz="4" w:space="0"/>
              <w:bottom w:val="single" w:color="auto" w:sz="4" w:space="0"/>
            </w:tcBorders>
          </w:tcPr>
          <w:p w14:paraId="7E8F9DA9">
            <w:pPr>
              <w:jc w:val="center"/>
              <w:rPr>
                <w:rFonts w:ascii="黑体" w:hAnsi="黑体" w:eastAsia="黑体"/>
                <w:sz w:val="32"/>
                <w:szCs w:val="32"/>
              </w:rPr>
            </w:pPr>
          </w:p>
        </w:tc>
      </w:tr>
      <w:tr w14:paraId="32803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7AD22F04">
            <w:pPr>
              <w:jc w:val="center"/>
              <w:rPr>
                <w:rFonts w:ascii="黑体" w:hAnsi="黑体" w:eastAsia="黑体"/>
                <w:sz w:val="32"/>
                <w:szCs w:val="32"/>
              </w:rPr>
            </w:pPr>
            <w:r>
              <w:rPr>
                <w:rFonts w:ascii="黑体" w:hAnsi="黑体" w:eastAsia="黑体"/>
                <w:sz w:val="32"/>
                <w:szCs w:val="32"/>
              </w:rPr>
              <w:t>班       级</w:t>
            </w:r>
          </w:p>
        </w:tc>
        <w:tc>
          <w:tcPr>
            <w:tcW w:w="5103" w:type="dxa"/>
            <w:tcBorders>
              <w:top w:val="single" w:color="auto" w:sz="4" w:space="0"/>
              <w:bottom w:val="single" w:color="auto" w:sz="4" w:space="0"/>
            </w:tcBorders>
          </w:tcPr>
          <w:p w14:paraId="6CB1A7AF">
            <w:pPr>
              <w:jc w:val="center"/>
              <w:rPr>
                <w:rFonts w:ascii="黑体" w:hAnsi="黑体" w:eastAsia="黑体"/>
                <w:sz w:val="32"/>
                <w:szCs w:val="32"/>
              </w:rPr>
            </w:pPr>
          </w:p>
        </w:tc>
      </w:tr>
      <w:tr w14:paraId="7E40B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3ED86740">
            <w:pPr>
              <w:jc w:val="center"/>
              <w:rPr>
                <w:rFonts w:ascii="黑体" w:hAnsi="黑体" w:eastAsia="黑体"/>
                <w:sz w:val="32"/>
                <w:szCs w:val="32"/>
              </w:rPr>
            </w:pPr>
            <w:r>
              <w:rPr>
                <w:rFonts w:ascii="黑体" w:hAnsi="黑体" w:eastAsia="黑体"/>
                <w:sz w:val="32"/>
                <w:szCs w:val="32"/>
              </w:rPr>
              <w:t>姓       名</w:t>
            </w:r>
          </w:p>
        </w:tc>
        <w:tc>
          <w:tcPr>
            <w:tcW w:w="5103" w:type="dxa"/>
            <w:tcBorders>
              <w:top w:val="single" w:color="auto" w:sz="4" w:space="0"/>
              <w:bottom w:val="single" w:color="auto" w:sz="4" w:space="0"/>
            </w:tcBorders>
          </w:tcPr>
          <w:p w14:paraId="464B3709">
            <w:pPr>
              <w:jc w:val="center"/>
              <w:rPr>
                <w:rFonts w:ascii="黑体" w:hAnsi="黑体" w:eastAsia="黑体"/>
                <w:sz w:val="32"/>
                <w:szCs w:val="32"/>
              </w:rPr>
            </w:pPr>
          </w:p>
        </w:tc>
      </w:tr>
      <w:tr w14:paraId="6910A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1C6C4BB6">
            <w:pPr>
              <w:jc w:val="center"/>
              <w:rPr>
                <w:rFonts w:ascii="黑体" w:hAnsi="黑体" w:eastAsia="黑体"/>
                <w:sz w:val="32"/>
                <w:szCs w:val="32"/>
              </w:rPr>
            </w:pPr>
            <w:r>
              <w:rPr>
                <w:rFonts w:ascii="黑体" w:hAnsi="黑体" w:eastAsia="黑体"/>
                <w:sz w:val="32"/>
                <w:szCs w:val="32"/>
              </w:rPr>
              <w:t>学       号</w:t>
            </w:r>
          </w:p>
        </w:tc>
        <w:tc>
          <w:tcPr>
            <w:tcW w:w="5103" w:type="dxa"/>
            <w:tcBorders>
              <w:top w:val="single" w:color="auto" w:sz="4" w:space="0"/>
              <w:bottom w:val="single" w:color="auto" w:sz="4" w:space="0"/>
            </w:tcBorders>
          </w:tcPr>
          <w:p w14:paraId="7003AB5A">
            <w:pPr>
              <w:jc w:val="center"/>
              <w:rPr>
                <w:rFonts w:ascii="黑体" w:hAnsi="黑体" w:eastAsia="黑体"/>
                <w:sz w:val="32"/>
                <w:szCs w:val="32"/>
              </w:rPr>
            </w:pPr>
          </w:p>
        </w:tc>
      </w:tr>
      <w:tr w14:paraId="4849E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3931084A">
            <w:pPr>
              <w:jc w:val="center"/>
              <w:rPr>
                <w:rFonts w:ascii="黑体" w:hAnsi="黑体" w:eastAsia="黑体"/>
                <w:sz w:val="32"/>
                <w:szCs w:val="32"/>
              </w:rPr>
            </w:pPr>
            <w:r>
              <w:rPr>
                <w:rFonts w:hint="eastAsia" w:ascii="黑体" w:hAnsi="黑体" w:eastAsia="黑体"/>
                <w:sz w:val="32"/>
                <w:szCs w:val="32"/>
              </w:rPr>
              <w:t xml:space="preserve">分 </w:t>
            </w:r>
            <w:r>
              <w:rPr>
                <w:rFonts w:ascii="黑体" w:hAnsi="黑体" w:eastAsia="黑体"/>
                <w:sz w:val="32"/>
                <w:szCs w:val="32"/>
              </w:rPr>
              <w:t xml:space="preserve">      </w:t>
            </w:r>
            <w:r>
              <w:rPr>
                <w:rFonts w:hint="eastAsia" w:ascii="黑体" w:hAnsi="黑体" w:eastAsia="黑体"/>
                <w:sz w:val="32"/>
                <w:szCs w:val="32"/>
              </w:rPr>
              <w:t>数</w:t>
            </w:r>
          </w:p>
        </w:tc>
        <w:tc>
          <w:tcPr>
            <w:tcW w:w="5103" w:type="dxa"/>
            <w:tcBorders>
              <w:top w:val="single" w:color="auto" w:sz="4" w:space="0"/>
              <w:bottom w:val="single" w:color="auto" w:sz="4" w:space="0"/>
            </w:tcBorders>
          </w:tcPr>
          <w:p w14:paraId="626FBA8C">
            <w:pPr>
              <w:jc w:val="center"/>
              <w:rPr>
                <w:rFonts w:ascii="黑体" w:hAnsi="黑体" w:eastAsia="黑体"/>
                <w:sz w:val="32"/>
                <w:szCs w:val="32"/>
              </w:rPr>
            </w:pPr>
          </w:p>
        </w:tc>
      </w:tr>
      <w:tr w14:paraId="19A9DA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329C3633">
            <w:pPr>
              <w:jc w:val="center"/>
              <w:rPr>
                <w:rFonts w:ascii="黑体" w:hAnsi="黑体" w:eastAsia="黑体"/>
                <w:sz w:val="32"/>
                <w:szCs w:val="32"/>
              </w:rPr>
            </w:pPr>
            <w:r>
              <w:rPr>
                <w:rFonts w:hint="eastAsia" w:ascii="黑体" w:hAnsi="黑体" w:eastAsia="黑体"/>
                <w:sz w:val="32"/>
                <w:szCs w:val="32"/>
              </w:rPr>
              <w:t>教 师 签 名</w:t>
            </w:r>
          </w:p>
        </w:tc>
        <w:tc>
          <w:tcPr>
            <w:tcW w:w="5103" w:type="dxa"/>
            <w:tcBorders>
              <w:top w:val="single" w:color="auto" w:sz="4" w:space="0"/>
              <w:bottom w:val="single" w:color="auto" w:sz="4" w:space="0"/>
            </w:tcBorders>
          </w:tcPr>
          <w:p w14:paraId="0D3CA600">
            <w:pPr>
              <w:jc w:val="center"/>
              <w:rPr>
                <w:rFonts w:ascii="黑体" w:hAnsi="黑体" w:eastAsia="黑体"/>
                <w:sz w:val="32"/>
                <w:szCs w:val="32"/>
              </w:rPr>
            </w:pPr>
          </w:p>
        </w:tc>
      </w:tr>
      <w:tr w14:paraId="1619C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05" w:type="dxa"/>
          </w:tcPr>
          <w:p w14:paraId="76239A52">
            <w:pPr>
              <w:jc w:val="center"/>
              <w:rPr>
                <w:rFonts w:ascii="黑体" w:hAnsi="黑体" w:eastAsia="黑体"/>
                <w:sz w:val="32"/>
                <w:szCs w:val="32"/>
              </w:rPr>
            </w:pPr>
            <w:r>
              <w:rPr>
                <w:rFonts w:hint="eastAsia" w:ascii="黑体" w:hAnsi="黑体" w:eastAsia="黑体"/>
                <w:sz w:val="32"/>
                <w:szCs w:val="32"/>
              </w:rPr>
              <w:t>批 阅 日 期</w:t>
            </w:r>
          </w:p>
        </w:tc>
        <w:tc>
          <w:tcPr>
            <w:tcW w:w="5103" w:type="dxa"/>
            <w:tcBorders>
              <w:top w:val="single" w:color="auto" w:sz="4" w:space="0"/>
              <w:bottom w:val="single" w:color="auto" w:sz="4" w:space="0"/>
            </w:tcBorders>
          </w:tcPr>
          <w:p w14:paraId="53CBC37B">
            <w:pPr>
              <w:jc w:val="center"/>
              <w:rPr>
                <w:rFonts w:ascii="黑体" w:hAnsi="黑体" w:eastAsia="黑体"/>
                <w:sz w:val="32"/>
                <w:szCs w:val="32"/>
              </w:rPr>
            </w:pPr>
          </w:p>
        </w:tc>
      </w:tr>
    </w:tbl>
    <w:p w14:paraId="01849842">
      <w:pPr>
        <w:jc w:val="center"/>
      </w:pPr>
    </w:p>
    <w:p w14:paraId="3DD162EB">
      <w:pPr>
        <w:jc w:val="center"/>
      </w:pPr>
    </w:p>
    <w:p w14:paraId="6F19142C">
      <w:pPr>
        <w:jc w:val="center"/>
      </w:pPr>
    </w:p>
    <w:p w14:paraId="361EFFB4">
      <w:pPr>
        <w:spacing w:line="500" w:lineRule="exact"/>
        <w:jc w:val="center"/>
        <w:rPr>
          <w:rFonts w:ascii="黑体" w:hAnsi="黑体" w:eastAsia="黑体"/>
          <w:sz w:val="30"/>
          <w:szCs w:val="30"/>
        </w:rPr>
      </w:pPr>
      <w:r>
        <w:rPr>
          <w:rFonts w:hint="eastAsia" w:ascii="黑体" w:hAnsi="黑体" w:eastAsia="黑体"/>
          <w:sz w:val="30"/>
          <w:szCs w:val="30"/>
        </w:rPr>
        <w:t>山西农业大学信息科学与工程学院</w:t>
      </w:r>
    </w:p>
    <w:p w14:paraId="2FFEAD40">
      <w:pPr>
        <w:spacing w:line="500" w:lineRule="exact"/>
        <w:jc w:val="center"/>
        <w:rPr>
          <w:rFonts w:ascii="黑体" w:hAnsi="黑体" w:eastAsia="黑体"/>
          <w:sz w:val="30"/>
          <w:szCs w:val="30"/>
        </w:rPr>
      </w:pPr>
    </w:p>
    <w:p w14:paraId="401E35FA">
      <w:pPr>
        <w:spacing w:after="624" w:afterLines="200"/>
        <w:jc w:val="center"/>
        <w:rPr>
          <w:rFonts w:ascii="黑体" w:hAnsi="黑体" w:eastAsia="黑体"/>
          <w:b/>
          <w:sz w:val="32"/>
          <w:szCs w:val="32"/>
        </w:rPr>
      </w:pPr>
      <w:r>
        <w:rPr>
          <w:rFonts w:hint="eastAsia" w:ascii="黑体" w:hAnsi="黑体" w:eastAsia="黑体"/>
          <w:b/>
          <w:sz w:val="32"/>
          <w:szCs w:val="32"/>
        </w:rPr>
        <w:t>撰写要求及评分细则</w:t>
      </w:r>
    </w:p>
    <w:p w14:paraId="72119EBD">
      <w:pPr>
        <w:spacing w:before="156" w:beforeLines="50" w:after="156" w:afterLines="50" w:line="360" w:lineRule="auto"/>
        <w:rPr>
          <w:b/>
          <w:sz w:val="28"/>
          <w:szCs w:val="28"/>
        </w:rPr>
      </w:pPr>
      <w:r>
        <w:rPr>
          <w:rFonts w:hint="eastAsia"/>
          <w:b/>
          <w:sz w:val="28"/>
          <w:szCs w:val="28"/>
        </w:rPr>
        <w:t>1</w:t>
      </w:r>
      <w:r>
        <w:rPr>
          <w:b/>
          <w:sz w:val="28"/>
          <w:szCs w:val="28"/>
        </w:rPr>
        <w:t>.</w:t>
      </w:r>
      <w:r>
        <w:rPr>
          <w:b/>
          <w:sz w:val="28"/>
          <w:szCs w:val="28"/>
        </w:rPr>
        <w:tab/>
      </w:r>
      <w:r>
        <w:rPr>
          <w:b/>
          <w:sz w:val="28"/>
          <w:szCs w:val="28"/>
        </w:rPr>
        <w:t>排版要求</w:t>
      </w:r>
    </w:p>
    <w:p w14:paraId="14711127">
      <w:pPr>
        <w:numPr>
          <w:ilvl w:val="0"/>
          <w:numId w:val="1"/>
        </w:numPr>
        <w:spacing w:line="288" w:lineRule="auto"/>
        <w:ind w:left="420" w:leftChars="200"/>
        <w:rPr>
          <w:bCs/>
          <w:sz w:val="24"/>
        </w:rPr>
      </w:pPr>
      <w:r>
        <w:rPr>
          <w:bCs/>
          <w:sz w:val="24"/>
        </w:rPr>
        <w:t>正文主体：</w:t>
      </w:r>
      <w:r>
        <w:rPr>
          <w:rFonts w:hint="eastAsia"/>
          <w:bCs/>
          <w:sz w:val="24"/>
        </w:rPr>
        <w:t>五</w:t>
      </w:r>
      <w:r>
        <w:rPr>
          <w:bCs/>
          <w:sz w:val="24"/>
        </w:rPr>
        <w:t>号宋体，段前0行，段后0行，</w:t>
      </w:r>
      <w:r>
        <w:rPr>
          <w:rFonts w:hint="eastAsia"/>
          <w:bCs/>
          <w:sz w:val="24"/>
        </w:rPr>
        <w:t>单</w:t>
      </w:r>
      <w:r>
        <w:rPr>
          <w:bCs/>
          <w:sz w:val="24"/>
        </w:rPr>
        <w:t>倍行距，两端对齐，首行缩进2个字符。若粘贴代码，采用小五号字体，单倍行距。实验报告中所有数字及英文采用Times New Roman字体。</w:t>
      </w:r>
    </w:p>
    <w:p w14:paraId="355536EF">
      <w:pPr>
        <w:numPr>
          <w:ilvl w:val="0"/>
          <w:numId w:val="1"/>
        </w:numPr>
        <w:spacing w:line="288" w:lineRule="auto"/>
        <w:ind w:left="420" w:leftChars="200"/>
        <w:rPr>
          <w:bCs/>
          <w:sz w:val="24"/>
        </w:rPr>
      </w:pPr>
      <w:r>
        <w:rPr>
          <w:bCs/>
          <w:sz w:val="24"/>
        </w:rPr>
        <w:t>图和表分别按序编号（例如，图1，表1），图题、表题采用</w:t>
      </w:r>
      <w:r>
        <w:rPr>
          <w:rFonts w:hint="eastAsia"/>
          <w:bCs/>
          <w:sz w:val="24"/>
        </w:rPr>
        <w:t>小</w:t>
      </w:r>
      <w:r>
        <w:rPr>
          <w:bCs/>
          <w:sz w:val="24"/>
        </w:rPr>
        <w:t>五号相应字体，单倍行距，居中对齐，段前0.5行，段后0.5行；表题在表的上方，图题在图的下方。表格内容采用</w:t>
      </w:r>
      <w:r>
        <w:rPr>
          <w:rFonts w:hint="eastAsia"/>
          <w:bCs/>
          <w:sz w:val="24"/>
        </w:rPr>
        <w:t>小</w:t>
      </w:r>
      <w:r>
        <w:rPr>
          <w:bCs/>
          <w:sz w:val="24"/>
        </w:rPr>
        <w:t>五号相应字体。</w:t>
      </w:r>
    </w:p>
    <w:p w14:paraId="3E60FDE4">
      <w:pPr>
        <w:numPr>
          <w:ilvl w:val="0"/>
          <w:numId w:val="1"/>
        </w:numPr>
        <w:spacing w:line="288" w:lineRule="auto"/>
        <w:ind w:left="420" w:leftChars="200"/>
        <w:rPr>
          <w:bCs/>
          <w:sz w:val="24"/>
        </w:rPr>
      </w:pPr>
      <w:r>
        <w:rPr>
          <w:b/>
          <w:color w:val="FF0000"/>
          <w:sz w:val="24"/>
        </w:rPr>
        <w:t>打印要求：双面打印</w:t>
      </w:r>
      <w:r>
        <w:rPr>
          <w:b/>
          <w:sz w:val="24"/>
        </w:rPr>
        <w:t>。</w:t>
      </w:r>
    </w:p>
    <w:p w14:paraId="21CF3E6A">
      <w:pPr>
        <w:spacing w:before="156" w:beforeLines="50" w:after="156" w:afterLines="50" w:line="360" w:lineRule="auto"/>
        <w:rPr>
          <w:b/>
          <w:sz w:val="28"/>
          <w:szCs w:val="28"/>
        </w:rPr>
      </w:pPr>
      <w:r>
        <w:rPr>
          <w:rFonts w:hint="eastAsia"/>
          <w:b/>
          <w:sz w:val="28"/>
          <w:szCs w:val="28"/>
        </w:rPr>
        <w:t>2</w:t>
      </w:r>
      <w:r>
        <w:rPr>
          <w:b/>
          <w:sz w:val="28"/>
          <w:szCs w:val="28"/>
        </w:rPr>
        <w:tab/>
      </w:r>
      <w:r>
        <w:rPr>
          <w:rFonts w:hint="eastAsia"/>
          <w:b/>
          <w:sz w:val="28"/>
          <w:szCs w:val="28"/>
        </w:rPr>
        <w:t>评分细则</w:t>
      </w:r>
    </w:p>
    <w:p w14:paraId="0C4E4700">
      <w:pPr>
        <w:spacing w:line="360" w:lineRule="auto"/>
        <w:ind w:firstLine="480" w:firstLineChars="200"/>
        <w:rPr>
          <w:bCs/>
          <w:sz w:val="24"/>
        </w:rPr>
      </w:pPr>
      <w:r>
        <w:rPr>
          <w:rFonts w:hint="eastAsia"/>
          <w:bCs/>
          <w:sz w:val="24"/>
        </w:rPr>
        <w:t>结合以下细则及每次实验报告具体要求，酌情给分：</w:t>
      </w:r>
    </w:p>
    <w:p w14:paraId="3B8D666F">
      <w:pPr>
        <w:numPr>
          <w:ilvl w:val="0"/>
          <w:numId w:val="2"/>
        </w:numPr>
        <w:spacing w:line="360" w:lineRule="auto"/>
        <w:rPr>
          <w:bCs/>
          <w:sz w:val="24"/>
        </w:rPr>
      </w:pPr>
      <w:r>
        <w:rPr>
          <w:rFonts w:hint="eastAsia"/>
          <w:bCs/>
          <w:sz w:val="24"/>
        </w:rPr>
        <w:t>实验程序完整且正确输出；</w:t>
      </w:r>
      <w:r>
        <w:rPr>
          <w:b/>
          <w:sz w:val="24"/>
        </w:rPr>
        <w:t>（50%）</w:t>
      </w:r>
    </w:p>
    <w:p w14:paraId="1AA395AC">
      <w:pPr>
        <w:numPr>
          <w:ilvl w:val="0"/>
          <w:numId w:val="2"/>
        </w:numPr>
        <w:spacing w:line="360" w:lineRule="auto"/>
        <w:rPr>
          <w:bCs/>
          <w:sz w:val="24"/>
        </w:rPr>
      </w:pPr>
      <w:r>
        <w:rPr>
          <w:bCs/>
          <w:sz w:val="24"/>
        </w:rPr>
        <w:t>实验报告是否按时提交；</w:t>
      </w:r>
      <w:r>
        <w:rPr>
          <w:rFonts w:hint="eastAsia"/>
          <w:b/>
          <w:sz w:val="24"/>
        </w:rPr>
        <w:t>（</w:t>
      </w:r>
      <w:r>
        <w:rPr>
          <w:b/>
          <w:sz w:val="24"/>
        </w:rPr>
        <w:t>10</w:t>
      </w:r>
      <w:r>
        <w:rPr>
          <w:rFonts w:hint="eastAsia"/>
          <w:b/>
          <w:sz w:val="24"/>
        </w:rPr>
        <w:t>%）</w:t>
      </w:r>
    </w:p>
    <w:p w14:paraId="5FF5BD84">
      <w:pPr>
        <w:numPr>
          <w:ilvl w:val="0"/>
          <w:numId w:val="2"/>
        </w:numPr>
        <w:spacing w:line="360" w:lineRule="auto"/>
        <w:rPr>
          <w:bCs/>
          <w:sz w:val="24"/>
        </w:rPr>
      </w:pPr>
      <w:r>
        <w:rPr>
          <w:bCs/>
          <w:sz w:val="24"/>
        </w:rPr>
        <w:t>实验报告书写是否符合统一模板要求；</w:t>
      </w:r>
      <w:r>
        <w:rPr>
          <w:rFonts w:hint="eastAsia"/>
          <w:b/>
          <w:sz w:val="24"/>
        </w:rPr>
        <w:t>（1</w:t>
      </w:r>
      <w:r>
        <w:rPr>
          <w:b/>
          <w:sz w:val="24"/>
        </w:rPr>
        <w:t>0</w:t>
      </w:r>
      <w:r>
        <w:rPr>
          <w:rFonts w:hint="eastAsia"/>
          <w:b/>
          <w:sz w:val="24"/>
        </w:rPr>
        <w:t>%）</w:t>
      </w:r>
    </w:p>
    <w:p w14:paraId="09251945">
      <w:pPr>
        <w:numPr>
          <w:ilvl w:val="0"/>
          <w:numId w:val="2"/>
        </w:numPr>
        <w:spacing w:line="360" w:lineRule="auto"/>
        <w:rPr>
          <w:bCs/>
          <w:sz w:val="24"/>
        </w:rPr>
      </w:pPr>
      <w:r>
        <w:rPr>
          <w:bCs/>
          <w:sz w:val="24"/>
        </w:rPr>
        <w:t>实验</w:t>
      </w:r>
      <w:r>
        <w:rPr>
          <w:rFonts w:hint="eastAsia"/>
          <w:bCs/>
          <w:sz w:val="24"/>
        </w:rPr>
        <w:t>内容完成</w:t>
      </w:r>
      <w:r>
        <w:rPr>
          <w:bCs/>
          <w:sz w:val="24"/>
        </w:rPr>
        <w:t>是否完整、真实；</w:t>
      </w:r>
      <w:r>
        <w:rPr>
          <w:rFonts w:hint="eastAsia"/>
          <w:b/>
          <w:sz w:val="24"/>
        </w:rPr>
        <w:t>（</w:t>
      </w:r>
      <w:r>
        <w:rPr>
          <w:b/>
          <w:sz w:val="24"/>
        </w:rPr>
        <w:t>20</w:t>
      </w:r>
      <w:r>
        <w:rPr>
          <w:rFonts w:hint="eastAsia"/>
          <w:b/>
          <w:sz w:val="24"/>
        </w:rPr>
        <w:t>%）</w:t>
      </w:r>
    </w:p>
    <w:p w14:paraId="39F6027A">
      <w:pPr>
        <w:numPr>
          <w:ilvl w:val="0"/>
          <w:numId w:val="2"/>
        </w:numPr>
        <w:spacing w:line="360" w:lineRule="auto"/>
        <w:rPr>
          <w:bCs/>
          <w:sz w:val="24"/>
        </w:rPr>
      </w:pPr>
      <w:r>
        <w:rPr>
          <w:bCs/>
          <w:sz w:val="24"/>
        </w:rPr>
        <w:t>实事求是分析实验所遇问题。</w:t>
      </w:r>
      <w:r>
        <w:rPr>
          <w:rFonts w:hint="eastAsia"/>
          <w:b/>
          <w:sz w:val="24"/>
        </w:rPr>
        <w:t>（</w:t>
      </w:r>
      <w:r>
        <w:rPr>
          <w:b/>
          <w:sz w:val="24"/>
        </w:rPr>
        <w:t>10</w:t>
      </w:r>
      <w:r>
        <w:rPr>
          <w:rFonts w:hint="eastAsia"/>
          <w:b/>
          <w:sz w:val="24"/>
        </w:rPr>
        <w:t>%）</w:t>
      </w:r>
    </w:p>
    <w:p w14:paraId="360A658E">
      <w:pPr>
        <w:spacing w:line="312" w:lineRule="auto"/>
        <w:rPr>
          <w:rFonts w:ascii="宋体" w:hAnsi="宋体"/>
          <w:spacing w:val="24"/>
          <w:w w:val="90"/>
          <w:szCs w:val="21"/>
        </w:rPr>
        <w:sectPr>
          <w:headerReference r:id="rId3" w:type="default"/>
          <w:pgSz w:w="11906" w:h="16838"/>
          <w:pgMar w:top="2268" w:right="1134" w:bottom="1134" w:left="1134" w:header="851" w:footer="992" w:gutter="0"/>
          <w:cols w:space="425" w:num="1"/>
          <w:docGrid w:type="lines" w:linePitch="312" w:charSpace="0"/>
        </w:sectPr>
      </w:pPr>
    </w:p>
    <w:p w14:paraId="6711CEC6">
      <w:pPr>
        <w:pStyle w:val="2"/>
        <w:spacing w:before="31"/>
        <w:rPr>
          <w:rStyle w:val="10"/>
          <w:b/>
          <w:bCs/>
        </w:rPr>
      </w:pPr>
      <w:r>
        <w:rPr>
          <w:rStyle w:val="10"/>
          <w:rFonts w:hint="eastAsia"/>
          <w:b/>
          <w:bCs/>
        </w:rPr>
        <w:t>一、实验名称</w:t>
      </w:r>
      <w:r>
        <w:rPr>
          <w:rStyle w:val="10"/>
          <w:rFonts w:hint="eastAsia"/>
          <w:b/>
          <w:bCs/>
          <w:color w:val="FF0000"/>
        </w:rPr>
        <w:t>（该部分由教师设定）</w:t>
      </w:r>
    </w:p>
    <w:p w14:paraId="0A9D7A46">
      <w:pPr>
        <w:spacing w:line="312" w:lineRule="auto"/>
        <w:ind w:left="480"/>
        <w:rPr>
          <w:rStyle w:val="10"/>
          <w:b w:val="0"/>
        </w:rPr>
      </w:pPr>
      <w:r>
        <w:rPr>
          <w:rFonts w:hint="eastAsia"/>
        </w:rPr>
        <w:t>神经网络初探：基于BP网络实现字母识别</w:t>
      </w:r>
    </w:p>
    <w:p w14:paraId="1DB258D6">
      <w:pPr>
        <w:pStyle w:val="2"/>
        <w:spacing w:before="31"/>
        <w:rPr>
          <w:rStyle w:val="10"/>
          <w:b/>
          <w:bCs/>
        </w:rPr>
      </w:pPr>
      <w:r>
        <w:rPr>
          <w:rStyle w:val="10"/>
          <w:rFonts w:hint="eastAsia"/>
          <w:b/>
          <w:bCs/>
        </w:rPr>
        <w:t>二、实验目的</w:t>
      </w:r>
      <w:r>
        <w:rPr>
          <w:rStyle w:val="10"/>
          <w:rFonts w:hint="eastAsia"/>
          <w:b/>
          <w:bCs/>
          <w:color w:val="FF0000"/>
        </w:rPr>
        <w:t>（该部分由教师设定）</w:t>
      </w:r>
    </w:p>
    <w:p w14:paraId="650FD083">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理解人工神经网络（BP网络）的基本原理，包括输入层、隐藏层、输出层的结构，以及前向传播和反向传播的核心思想。</w:t>
      </w:r>
    </w:p>
    <w:p w14:paraId="260D885C">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通过交互式可视化工具 nn_demo.html，直观地观察神经网络如何从随机状态通过训练逐步学会识别图像模式，理解权重、损失函数、学习率等关键概念的实际意义。</w:t>
      </w:r>
    </w:p>
    <w:p w14:paraId="422E59FA">
      <w:pPr>
        <w:numPr>
          <w:ilvl w:val="0"/>
          <w:numId w:val="3"/>
        </w:numPr>
        <w:spacing w:line="275" w:lineRule="auto"/>
        <w:jc w:val="left"/>
        <w:rPr>
          <w:rFonts w:asciiTheme="minorEastAsia" w:hAnsiTheme="minorEastAsia" w:eastAsiaTheme="minorEastAsia" w:cstheme="minorEastAsia"/>
        </w:rPr>
      </w:pPr>
      <w:r>
        <w:rPr>
          <w:rFonts w:hint="eastAsia" w:asciiTheme="minorEastAsia" w:hAnsiTheme="minorEastAsia" w:eastAsiaTheme="minorEastAsia" w:cstheme="minorEastAsia"/>
          <w:color w:val="1B1C1D"/>
        </w:rPr>
        <w:t>掌握使用 scikit-learn 库中的 MLPClassifier 构建、训练和评估一个简单的神经网络模型。</w:t>
      </w:r>
    </w:p>
    <w:p w14:paraId="7FAFE26E">
      <w:pPr>
        <w:numPr>
          <w:ilvl w:val="0"/>
          <w:numId w:val="3"/>
        </w:numPr>
        <w:spacing w:line="275" w:lineRule="auto"/>
        <w:jc w:val="left"/>
        <w:rPr>
          <w:rStyle w:val="10"/>
          <w:rFonts w:asciiTheme="minorEastAsia" w:hAnsiTheme="minorEastAsia" w:eastAsiaTheme="minorEastAsia" w:cstheme="minorEastAsia"/>
          <w:b w:val="0"/>
          <w:bCs w:val="0"/>
        </w:rPr>
      </w:pPr>
      <w:r>
        <w:rPr>
          <w:rFonts w:hint="eastAsia" w:asciiTheme="minorEastAsia" w:hAnsiTheme="minorEastAsia" w:eastAsiaTheme="minorEastAsia" w:cstheme="minorEastAsia"/>
          <w:color w:val="1B1C1D"/>
        </w:rPr>
        <w:t>亲手完成一个从数据准备到模型训练，再到预测应用的完整机器学习项目，并体验神经网络的泛化能力和鲁棒性。</w:t>
      </w:r>
    </w:p>
    <w:p w14:paraId="7697F1B6">
      <w:pPr>
        <w:pStyle w:val="2"/>
        <w:spacing w:before="31"/>
        <w:rPr>
          <w:rStyle w:val="10"/>
          <w:b/>
          <w:bCs/>
        </w:rPr>
      </w:pPr>
      <w:r>
        <w:rPr>
          <w:rStyle w:val="10"/>
          <w:rFonts w:hint="eastAsia"/>
          <w:b/>
          <w:bCs/>
        </w:rPr>
        <w:t>三、实验环境</w:t>
      </w:r>
      <w:r>
        <w:rPr>
          <w:rStyle w:val="10"/>
          <w:rFonts w:hint="eastAsia"/>
          <w:b/>
          <w:bCs/>
          <w:color w:val="FF0000"/>
        </w:rPr>
        <w:t>（该部分由教师设定）</w:t>
      </w:r>
    </w:p>
    <w:p w14:paraId="67D559DC">
      <w:pPr>
        <w:spacing w:line="312" w:lineRule="auto"/>
        <w:ind w:left="420" w:leftChars="200"/>
        <w:rPr>
          <w:rStyle w:val="10"/>
          <w:b w:val="0"/>
        </w:rPr>
      </w:pPr>
      <w:r>
        <w:rPr>
          <w:rStyle w:val="10"/>
          <w:rFonts w:hint="eastAsia"/>
          <w:b w:val="0"/>
        </w:rPr>
        <w:t>软件：现代Web浏览器（如Chrome, Edge, Firefox），Jupyter Notebook, Python 3.x, Scikit-learn</w:t>
      </w:r>
    </w:p>
    <w:p w14:paraId="012B9B7D">
      <w:pPr>
        <w:pStyle w:val="2"/>
        <w:spacing w:before="31"/>
        <w:rPr>
          <w:rStyle w:val="10"/>
          <w:b/>
          <w:bCs/>
        </w:rPr>
      </w:pPr>
      <w:r>
        <w:rPr>
          <w:rStyle w:val="10"/>
          <w:rFonts w:hint="eastAsia"/>
          <w:b/>
          <w:bCs/>
        </w:rPr>
        <w:t>四、实验内容与要求</w:t>
      </w:r>
      <w:r>
        <w:rPr>
          <w:rStyle w:val="10"/>
          <w:rFonts w:hint="eastAsia"/>
          <w:b/>
          <w:bCs/>
          <w:color w:val="FF0000"/>
        </w:rPr>
        <w:t>（该部分由教师设定）</w:t>
      </w:r>
    </w:p>
    <w:p w14:paraId="24E1A80A">
      <w:pPr>
        <w:ind w:firstLine="141" w:firstLineChars="67"/>
        <w:rPr>
          <w:rFonts w:ascii="宋体" w:hAnsi="宋体"/>
          <w:bCs/>
          <w:szCs w:val="21"/>
        </w:rPr>
      </w:pPr>
      <w:r>
        <w:rPr>
          <w:rFonts w:hint="eastAsia" w:ascii="宋体" w:hAnsi="宋体" w:cs="宋体"/>
          <w:b/>
          <w:color w:val="1B1C1D"/>
          <w:szCs w:val="21"/>
          <w:lang w:bidi="ar"/>
        </w:rPr>
        <w:t>实验内容一：可视化探索与思考 (基于 nn_demo.html)</w:t>
      </w:r>
    </w:p>
    <w:p w14:paraId="2406BE8F">
      <w:pPr>
        <w:ind w:left="420" w:leftChars="200" w:firstLine="140" w:firstLineChars="67"/>
        <w:rPr>
          <w:rFonts w:ascii="宋体" w:hAnsi="宋体"/>
          <w:bCs/>
        </w:rPr>
      </w:pPr>
      <w:r>
        <w:rPr>
          <w:rFonts w:hint="eastAsia" w:ascii="宋体" w:hAnsi="宋体"/>
          <w:bCs/>
        </w:rPr>
        <w:t>实验内容：在正式编写代码之前，我们将使用一个交互式演示页面 “深度神经网络案例.html” 来“看穿”神经网络的大脑。请打开该页面，通过动手操作和仔细观察，以问答题的形式完成以下探索任务。</w:t>
      </w:r>
    </w:p>
    <w:p w14:paraId="07021A27">
      <w:pPr>
        <w:ind w:left="420" w:leftChars="200" w:firstLine="140" w:firstLineChars="67"/>
        <w:rPr>
          <w:rFonts w:ascii="宋体" w:hAnsi="宋体"/>
          <w:bCs/>
        </w:rPr>
      </w:pPr>
      <w:r>
        <w:rPr>
          <w:rFonts w:hint="eastAsia" w:ascii="宋体" w:hAnsi="宋体"/>
          <w:bCs/>
        </w:rPr>
        <w:t>实验要求：请将每个思考题的答案填写在对应问题下方的空白处。</w:t>
      </w:r>
    </w:p>
    <w:p w14:paraId="0AA33E04">
      <w:pPr>
        <w:ind w:left="210" w:leftChars="100" w:firstLine="141" w:firstLineChars="67"/>
        <w:rPr>
          <w:rFonts w:ascii="宋体" w:hAnsi="宋体"/>
          <w:b/>
        </w:rPr>
      </w:pPr>
      <w:r>
        <w:rPr>
          <w:rFonts w:hint="eastAsia" w:ascii="宋体" w:hAnsi="宋体"/>
          <w:b/>
        </w:rPr>
        <w:t>任务1.1：洞察“智慧”——隐藏层在学什么？</w:t>
      </w:r>
    </w:p>
    <w:p w14:paraId="37F23E99">
      <w:pPr>
        <w:ind w:left="420" w:leftChars="200" w:firstLine="140" w:firstLineChars="67"/>
        <w:rPr>
          <w:rFonts w:ascii="宋体" w:hAnsi="宋体"/>
          <w:bCs/>
        </w:rPr>
      </w:pPr>
      <w:r>
        <w:rPr>
          <w:rFonts w:hint="eastAsia" w:ascii="宋体" w:hAnsi="宋体"/>
          <w:bCs/>
        </w:rPr>
        <w:t>操作：</w:t>
      </w:r>
    </w:p>
    <w:p w14:paraId="20DFDA2B">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打开“深度神经网络案例.html”页面。</w:t>
      </w:r>
    </w:p>
    <w:p w14:paraId="320D53CF">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点击左侧的 “随机权重” 按钮，重置网络。</w:t>
      </w:r>
    </w:p>
    <w:p w14:paraId="697430A7">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点击加载字母‘A’，并将左侧的“训练目标”设为‘A’。</w:t>
      </w:r>
    </w:p>
    <w:p w14:paraId="4420BD84">
      <w:pPr>
        <w:ind w:left="420" w:leftChars="200" w:firstLine="140" w:firstLineChars="67"/>
        <w:rPr>
          <w:rFonts w:ascii="宋体" w:hAnsi="宋体"/>
          <w:bCs/>
        </w:rPr>
      </w:pPr>
      <w:r>
        <w:rPr>
          <w:rFonts w:hint="eastAsia" w:ascii="宋体" w:hAnsi="宋体"/>
          <w:bCs/>
        </w:rPr>
        <w:t>4.</w:t>
      </w:r>
      <w:r>
        <w:rPr>
          <w:rFonts w:hint="eastAsia" w:ascii="宋体" w:hAnsi="宋体"/>
          <w:bCs/>
        </w:rPr>
        <w:tab/>
      </w:r>
      <w:r>
        <w:rPr>
          <w:rFonts w:hint="eastAsia" w:ascii="宋体" w:hAnsi="宋体"/>
          <w:bCs/>
        </w:rPr>
        <w:t>点击 “自动训练”，观察右侧“损失（Loss）”值的变化，待其变得非常低（如低于0.01）后，再次点击该按钮停止训练。</w:t>
      </w:r>
    </w:p>
    <w:p w14:paraId="2FBEE0F9">
      <w:pPr>
        <w:ind w:left="420" w:leftChars="200" w:firstLine="140" w:firstLineChars="67"/>
        <w:rPr>
          <w:rFonts w:ascii="宋体" w:hAnsi="宋体"/>
          <w:bCs/>
        </w:rPr>
      </w:pPr>
      <w:r>
        <w:rPr>
          <w:rFonts w:hint="eastAsia" w:ascii="宋体" w:hAnsi="宋体"/>
          <w:bCs/>
        </w:rPr>
        <w:t>5.</w:t>
      </w:r>
      <w:r>
        <w:rPr>
          <w:rFonts w:hint="eastAsia" w:ascii="宋体" w:hAnsi="宋体"/>
          <w:bCs/>
        </w:rPr>
        <w:tab/>
      </w:r>
      <w:r>
        <w:rPr>
          <w:rFonts w:hint="eastAsia" w:ascii="宋体" w:hAnsi="宋体"/>
          <w:bCs/>
        </w:rPr>
        <w:t>在中间的隐藏层区域，用鼠标逐个点击神经元小方块，观察其放大的权重热力图。</w:t>
      </w:r>
    </w:p>
    <w:p w14:paraId="6E0027D9">
      <w:pPr>
        <w:ind w:left="420" w:leftChars="200" w:firstLine="140" w:firstLineChars="67"/>
        <w:rPr>
          <w:rFonts w:ascii="宋体" w:hAnsi="宋体"/>
          <w:bCs/>
        </w:rPr>
      </w:pPr>
      <w:r>
        <w:rPr>
          <w:rFonts w:hint="eastAsia" w:ascii="宋体" w:hAnsi="宋体"/>
          <w:bCs/>
        </w:rPr>
        <w:t>（</w:t>
      </w:r>
      <w:r>
        <w:rPr>
          <w:rFonts w:ascii="宋体" w:hAnsi="宋体"/>
          <w:bCs/>
        </w:rPr>
        <w:t>1</w:t>
      </w:r>
      <w:r>
        <w:rPr>
          <w:rFonts w:hint="eastAsia" w:ascii="宋体" w:hAnsi="宋体"/>
          <w:bCs/>
        </w:rPr>
        <w:t>）思考题：字母识别中的</w:t>
      </w:r>
      <w:r>
        <w:rPr>
          <w:rFonts w:hint="eastAsia" w:ascii="宋体" w:hAnsi="宋体"/>
        </w:rPr>
        <w:t>隐藏层在学什么？</w:t>
      </w:r>
    </w:p>
    <w:p w14:paraId="3D3A568E">
      <w:pPr>
        <w:ind w:left="210" w:leftChars="100" w:firstLine="141" w:firstLineChars="67"/>
        <w:rPr>
          <w:rFonts w:ascii="宋体" w:hAnsi="宋体"/>
          <w:b/>
        </w:rPr>
      </w:pPr>
      <w:r>
        <w:rPr>
          <w:rFonts w:hint="eastAsia" w:ascii="宋体" w:hAnsi="宋体"/>
          <w:b/>
        </w:rPr>
        <w:t>任务1.2：理解“平衡”——为何模型不能“偏科”？</w:t>
      </w:r>
    </w:p>
    <w:p w14:paraId="5EF26541">
      <w:pPr>
        <w:ind w:left="420" w:leftChars="200" w:firstLine="140" w:firstLineChars="67"/>
        <w:rPr>
          <w:rFonts w:ascii="宋体" w:hAnsi="宋体"/>
          <w:bCs/>
        </w:rPr>
      </w:pPr>
      <w:r>
        <w:rPr>
          <w:rFonts w:hint="eastAsia" w:ascii="宋体" w:hAnsi="宋体"/>
          <w:bCs/>
        </w:rPr>
        <w:t>操作：</w:t>
      </w:r>
    </w:p>
    <w:p w14:paraId="6E07F87C">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严格按照课堂上老师演示的【观察“遗忘”现象与“平衡”的重要性】步骤进行操作。</w:t>
      </w:r>
    </w:p>
    <w:p w14:paraId="55B3694C">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首先，加载字母‘A’，目标设为‘A’，充分训练网络，直到它成为一个完美的“A专家”（识别A的损失值极低）。</w:t>
      </w:r>
    </w:p>
    <w:p w14:paraId="521B7F65">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停止训练，然后加载字母‘B’，观察网络此时的错误识别。</w:t>
      </w:r>
    </w:p>
    <w:p w14:paraId="7D2CBAE9">
      <w:pPr>
        <w:ind w:left="420" w:leftChars="200" w:firstLine="140" w:firstLineChars="67"/>
        <w:rPr>
          <w:rFonts w:ascii="宋体" w:hAnsi="宋体"/>
          <w:bCs/>
        </w:rPr>
      </w:pPr>
      <w:r>
        <w:rPr>
          <w:rFonts w:hint="eastAsia" w:ascii="宋体" w:hAnsi="宋体"/>
          <w:bCs/>
        </w:rPr>
        <w:t>4.</w:t>
      </w:r>
      <w:r>
        <w:rPr>
          <w:rFonts w:hint="eastAsia" w:ascii="宋体" w:hAnsi="宋体"/>
          <w:bCs/>
        </w:rPr>
        <w:tab/>
      </w:r>
      <w:r>
        <w:rPr>
          <w:rFonts w:hint="eastAsia" w:ascii="宋体" w:hAnsi="宋体"/>
          <w:bCs/>
        </w:rPr>
        <w:t>接着，将目标设为‘B’，充分训练网络，直到它成为一个完美的“B专家”。</w:t>
      </w:r>
    </w:p>
    <w:p w14:paraId="7DF868BB">
      <w:pPr>
        <w:ind w:left="420" w:leftChars="200" w:firstLine="140" w:firstLineChars="67"/>
        <w:rPr>
          <w:rFonts w:ascii="宋体" w:hAnsi="宋体"/>
          <w:bCs/>
        </w:rPr>
      </w:pPr>
      <w:r>
        <w:rPr>
          <w:rFonts w:hint="eastAsia" w:ascii="宋体" w:hAnsi="宋体"/>
          <w:bCs/>
        </w:rPr>
        <w:t>5.</w:t>
      </w:r>
      <w:r>
        <w:rPr>
          <w:rFonts w:hint="eastAsia" w:ascii="宋体" w:hAnsi="宋体"/>
          <w:bCs/>
        </w:rPr>
        <w:tab/>
      </w:r>
      <w:r>
        <w:rPr>
          <w:rFonts w:hint="eastAsia" w:ascii="宋体" w:hAnsi="宋体"/>
          <w:bCs/>
        </w:rPr>
        <w:t>最后，停止训练，回头再加载字母‘A’，观察网络是否还认识‘A’。</w:t>
      </w:r>
    </w:p>
    <w:p w14:paraId="4B7445DE">
      <w:pPr>
        <w:ind w:left="420" w:leftChars="200" w:firstLine="140" w:firstLineChars="67"/>
        <w:rPr>
          <w:rFonts w:ascii="宋体" w:hAnsi="宋体"/>
          <w:bCs/>
        </w:rPr>
      </w:pPr>
      <w:r>
        <w:rPr>
          <w:rFonts w:hint="eastAsia" w:ascii="宋体" w:hAnsi="宋体"/>
          <w:bCs/>
        </w:rPr>
        <w:t>（2）思考题：请描述你观察到的“灾难性遗忘”现象。为什么当我们把模型训练成一个完美的‘A’专家后，它就无法识别‘B’了？这对于我们想要训练一个能识别多个字母（A, B, C...）的通用模型，有什么重要启示？</w:t>
      </w:r>
    </w:p>
    <w:p w14:paraId="23797BE6">
      <w:pPr>
        <w:ind w:left="210" w:leftChars="100" w:firstLine="141" w:firstLineChars="67"/>
        <w:rPr>
          <w:rFonts w:ascii="宋体" w:hAnsi="宋体"/>
          <w:b/>
        </w:rPr>
      </w:pPr>
      <w:r>
        <w:rPr>
          <w:rFonts w:hint="eastAsia" w:ascii="宋体" w:hAnsi="宋体"/>
          <w:b/>
        </w:rPr>
        <w:t>任务1.3：探索“学习的艺术”——学习率(Learning Rate)的角色</w:t>
      </w:r>
    </w:p>
    <w:p w14:paraId="64496432">
      <w:pPr>
        <w:ind w:left="420" w:leftChars="200" w:firstLine="140" w:firstLineChars="67"/>
        <w:rPr>
          <w:rFonts w:ascii="宋体" w:hAnsi="宋体"/>
          <w:bCs/>
        </w:rPr>
      </w:pPr>
      <w:r>
        <w:rPr>
          <w:rFonts w:hint="eastAsia" w:ascii="宋体" w:hAnsi="宋体"/>
          <w:bCs/>
        </w:rPr>
        <w:t>操作：</w:t>
      </w:r>
    </w:p>
    <w:p w14:paraId="6868D7B0">
      <w:pPr>
        <w:ind w:left="420" w:leftChars="200" w:firstLine="140" w:firstLineChars="67"/>
        <w:rPr>
          <w:rFonts w:ascii="宋体" w:hAnsi="宋体"/>
          <w:bCs/>
        </w:rPr>
      </w:pPr>
      <w:r>
        <w:rPr>
          <w:rFonts w:hint="eastAsia" w:ascii="宋体" w:hAnsi="宋体"/>
          <w:bCs/>
        </w:rPr>
        <w:t>1.</w:t>
      </w:r>
      <w:r>
        <w:rPr>
          <w:rFonts w:hint="eastAsia" w:ascii="宋体" w:hAnsi="宋体"/>
          <w:bCs/>
        </w:rPr>
        <w:tab/>
      </w:r>
      <w:r>
        <w:rPr>
          <w:rFonts w:hint="eastAsia" w:ascii="宋体" w:hAnsi="宋体"/>
          <w:bCs/>
        </w:rPr>
        <w:t>在左下角找到 “学习率” 滑块。</w:t>
      </w:r>
    </w:p>
    <w:p w14:paraId="4DF3C89B">
      <w:pPr>
        <w:ind w:left="420" w:leftChars="200" w:firstLine="140" w:firstLineChars="67"/>
        <w:rPr>
          <w:rFonts w:ascii="宋体" w:hAnsi="宋体"/>
          <w:bCs/>
        </w:rPr>
      </w:pPr>
      <w:r>
        <w:rPr>
          <w:rFonts w:hint="eastAsia" w:ascii="宋体" w:hAnsi="宋体"/>
          <w:bCs/>
        </w:rPr>
        <w:t>2.</w:t>
      </w:r>
      <w:r>
        <w:rPr>
          <w:rFonts w:hint="eastAsia" w:ascii="宋体" w:hAnsi="宋体"/>
          <w:bCs/>
        </w:rPr>
        <w:tab/>
      </w:r>
      <w:r>
        <w:rPr>
          <w:rFonts w:hint="eastAsia" w:ascii="宋体" w:hAnsi="宋体"/>
          <w:bCs/>
        </w:rPr>
        <w:t>低学习率实验：将滑块调到最低值（如0.01），点击 “随机权重” 重置网络，然后点击 “训练100步”，观察右侧“损失”值的下降情况。</w:t>
      </w:r>
    </w:p>
    <w:p w14:paraId="4004688D">
      <w:pPr>
        <w:ind w:left="420" w:leftChars="200" w:firstLine="140" w:firstLineChars="67"/>
        <w:rPr>
          <w:rFonts w:ascii="宋体" w:hAnsi="宋体"/>
          <w:bCs/>
        </w:rPr>
      </w:pPr>
      <w:r>
        <w:rPr>
          <w:rFonts w:hint="eastAsia" w:ascii="宋体" w:hAnsi="宋体"/>
          <w:bCs/>
        </w:rPr>
        <w:t>3.</w:t>
      </w:r>
      <w:r>
        <w:rPr>
          <w:rFonts w:hint="eastAsia" w:ascii="宋体" w:hAnsi="宋体"/>
          <w:bCs/>
        </w:rPr>
        <w:tab/>
      </w:r>
      <w:r>
        <w:rPr>
          <w:rFonts w:hint="eastAsia" w:ascii="宋体" w:hAnsi="宋体"/>
          <w:bCs/>
        </w:rPr>
        <w:t>高学习率实验：将滑块调到最高值（如0.5），再次点击 “随机权重” 重置网络，然后点击 “训练100步”，观察右侧“损失”值的下降情况。</w:t>
      </w:r>
    </w:p>
    <w:p w14:paraId="4A886E5B">
      <w:pPr>
        <w:ind w:left="420" w:leftChars="200" w:firstLine="140" w:firstLineChars="67"/>
        <w:rPr>
          <w:rFonts w:ascii="宋体" w:hAnsi="宋体"/>
          <w:bCs/>
        </w:rPr>
      </w:pPr>
      <w:r>
        <w:rPr>
          <w:rFonts w:hint="eastAsia" w:ascii="宋体" w:hAnsi="宋体"/>
          <w:bCs/>
        </w:rPr>
        <w:t>（3）思考题：对比两种学习率下，“损失”值的变化有何不同？你认为学习率是越高越好，还是越低越好？请结合你的观察解释为什么。（提示：可以从学习速度和最终的稳定性来思考。）</w:t>
      </w:r>
    </w:p>
    <w:p w14:paraId="540B1956">
      <w:pPr>
        <w:pStyle w:val="4"/>
        <w:widowControl/>
        <w:spacing w:before="120" w:after="120" w:line="273" w:lineRule="auto"/>
        <w:rPr>
          <w:rFonts w:ascii="宋体" w:hAnsi="宋体" w:eastAsia="宋体" w:cs="宋体"/>
          <w:color w:val="1B1C1D"/>
          <w:sz w:val="21"/>
          <w:szCs w:val="21"/>
        </w:rPr>
      </w:pPr>
      <w:r>
        <w:rPr>
          <w:rFonts w:hint="eastAsia" w:ascii="宋体" w:hAnsi="宋体" w:eastAsia="宋体" w:cs="宋体"/>
          <w:color w:val="1B1C1D"/>
          <w:sz w:val="21"/>
          <w:szCs w:val="21"/>
        </w:rPr>
        <w:t>实验内容二：编程实战 - 构建字母识别神经网络</w:t>
      </w:r>
    </w:p>
    <w:p w14:paraId="36459DE8">
      <w:pPr>
        <w:ind w:firstLine="420"/>
        <w:rPr>
          <w:rFonts w:ascii="宋体" w:hAnsi="宋体"/>
          <w:bCs/>
        </w:rPr>
      </w:pPr>
      <w:r>
        <w:rPr>
          <w:rFonts w:hint="eastAsia" w:ascii="宋体" w:hAnsi="宋体"/>
          <w:bCs/>
        </w:rPr>
        <w:t>实验内容：通过可视化探索，我们已经直观理解了神经网络的原理。现在，让我们用代码将其复现。</w:t>
      </w:r>
    </w:p>
    <w:p w14:paraId="463D79D5">
      <w:pPr>
        <w:ind w:firstLine="420"/>
        <w:rPr>
          <w:rFonts w:ascii="宋体" w:hAnsi="宋体"/>
          <w:bCs/>
        </w:rPr>
      </w:pPr>
      <w:r>
        <w:rPr>
          <w:rFonts w:hint="eastAsia" w:ascii="宋体" w:hAnsi="宋体"/>
          <w:bCs/>
        </w:rPr>
        <w:t>实验要求：请在下发的ipynb代码单元格的 TODO 部分填入正确的代码，以完成一个能识别字母‘A’到‘G’的神经网络模型。</w:t>
      </w:r>
    </w:p>
    <w:p w14:paraId="1B97DA1C">
      <w:pPr>
        <w:spacing w:after="240" w:line="273" w:lineRule="auto"/>
        <w:jc w:val="left"/>
        <w:rPr>
          <w:rFonts w:ascii="宋体" w:hAnsi="宋体" w:cs="宋体"/>
          <w:i/>
          <w:iCs/>
          <w:color w:val="1B1C1D"/>
          <w:kern w:val="0"/>
          <w:szCs w:val="21"/>
          <w:lang w:bidi="ar"/>
        </w:rPr>
      </w:pPr>
      <w:r>
        <w:rPr>
          <w:rFonts w:hint="eastAsia" w:ascii="宋体" w:hAnsi="宋体" w:cs="宋体"/>
          <w:i/>
          <w:iCs/>
          <w:color w:val="1B1C1D"/>
          <w:kern w:val="0"/>
          <w:szCs w:val="21"/>
          <w:lang w:bidi="ar"/>
        </w:rPr>
        <w:t>提示: 添加了新的字符后,可以可视化看一下是否正确, 相关的方法可以参考课上老师的代码进行完善</w:t>
      </w:r>
    </w:p>
    <w:p w14:paraId="5216BBE8">
      <w:pPr>
        <w:pStyle w:val="2"/>
        <w:spacing w:before="31"/>
        <w:rPr>
          <w:rStyle w:val="10"/>
          <w:b/>
          <w:bCs/>
        </w:rPr>
      </w:pPr>
      <w:r>
        <w:rPr>
          <w:rStyle w:val="10"/>
          <w:rFonts w:hint="eastAsia"/>
          <w:b/>
          <w:bCs/>
        </w:rPr>
        <w:t>五、实验过程</w:t>
      </w:r>
      <w:r>
        <w:rPr>
          <w:rStyle w:val="10"/>
          <w:rFonts w:hint="eastAsia"/>
          <w:b/>
          <w:bCs/>
          <w:color w:val="FF0000"/>
        </w:rPr>
        <w:t>（该部分由学生完成）</w:t>
      </w:r>
    </w:p>
    <w:p w14:paraId="58804A3E">
      <w:pPr>
        <w:rPr>
          <w:bCs/>
          <w:color w:val="FF0000"/>
        </w:rPr>
      </w:pPr>
      <w:r>
        <w:rPr>
          <w:bCs/>
          <w:color w:val="FF0000"/>
        </w:rPr>
        <w:tab/>
      </w:r>
      <w:r>
        <w:rPr>
          <w:rFonts w:hint="eastAsia"/>
          <w:bCs/>
          <w:color w:val="FF0000"/>
        </w:rPr>
        <w:t>根据实验内容，描述详细的实验完成过程。（回答问题并完成</w:t>
      </w:r>
      <w:r>
        <w:rPr>
          <w:bCs/>
          <w:color w:val="FF0000"/>
        </w:rPr>
        <w:t>代码</w:t>
      </w:r>
      <w:r>
        <w:rPr>
          <w:rFonts w:hint="eastAsia"/>
          <w:bCs/>
          <w:color w:val="FF0000"/>
        </w:rPr>
        <w:t>编写及</w:t>
      </w:r>
      <w:r>
        <w:rPr>
          <w:bCs/>
          <w:color w:val="FF0000"/>
        </w:rPr>
        <w:t>对</w:t>
      </w:r>
      <w:r>
        <w:rPr>
          <w:rFonts w:hint="eastAsia"/>
          <w:bCs/>
          <w:color w:val="FF0000"/>
        </w:rPr>
        <w:t>运行结果截图）</w:t>
      </w:r>
      <w:r>
        <w:rPr>
          <w:bCs/>
          <w:color w:val="FF0000"/>
        </w:rPr>
        <w:t>…..</w:t>
      </w:r>
    </w:p>
    <w:p w14:paraId="1DD29D83">
      <w:pPr>
        <w:rPr>
          <w:rFonts w:hint="eastAsia" w:eastAsia="宋体"/>
          <w:bCs/>
          <w:color w:val="FF0000"/>
          <w:lang w:eastAsia="zh-CN"/>
        </w:rPr>
      </w:pPr>
      <w:r>
        <w:rPr>
          <w:rFonts w:hint="eastAsia" w:eastAsia="宋体"/>
          <w:bCs/>
          <w:color w:val="FF0000"/>
          <w:lang w:eastAsia="zh-CN"/>
        </w:rPr>
        <w:drawing>
          <wp:inline distT="0" distB="0" distL="114300" distR="114300">
            <wp:extent cx="6112510" cy="2444750"/>
            <wp:effectExtent l="0" t="0" r="8890" b="6350"/>
            <wp:docPr id="2" name="图片 2" descr="583f544b-829a-4444-b532-2d6422aa00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83f544b-829a-4444-b532-2d6422aa00fa"/>
                    <pic:cNvPicPr>
                      <a:picLocks noChangeAspect="1"/>
                    </pic:cNvPicPr>
                  </pic:nvPicPr>
                  <pic:blipFill>
                    <a:blip r:embed="rId10"/>
                    <a:stretch>
                      <a:fillRect/>
                    </a:stretch>
                  </pic:blipFill>
                  <pic:spPr>
                    <a:xfrm>
                      <a:off x="0" y="0"/>
                      <a:ext cx="6112510" cy="2444750"/>
                    </a:xfrm>
                    <a:prstGeom prst="rect">
                      <a:avLst/>
                    </a:prstGeom>
                  </pic:spPr>
                </pic:pic>
              </a:graphicData>
            </a:graphic>
          </wp:inline>
        </w:drawing>
      </w:r>
      <w:r>
        <w:rPr>
          <w:rFonts w:hint="eastAsia" w:eastAsia="宋体"/>
          <w:bCs/>
          <w:color w:val="FF0000"/>
          <w:lang w:eastAsia="zh-CN"/>
        </w:rPr>
        <w:drawing>
          <wp:inline distT="0" distB="0" distL="114300" distR="114300">
            <wp:extent cx="6113145" cy="2265680"/>
            <wp:effectExtent l="0" t="0" r="8255" b="7620"/>
            <wp:docPr id="3" name="图片 3" descr="32dcce0a-0f65-4797-a98a-505b532991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2dcce0a-0f65-4797-a98a-505b5329914e"/>
                    <pic:cNvPicPr>
                      <a:picLocks noChangeAspect="1"/>
                    </pic:cNvPicPr>
                  </pic:nvPicPr>
                  <pic:blipFill>
                    <a:blip r:embed="rId11"/>
                    <a:stretch>
                      <a:fillRect/>
                    </a:stretch>
                  </pic:blipFill>
                  <pic:spPr>
                    <a:xfrm>
                      <a:off x="0" y="0"/>
                      <a:ext cx="6113145" cy="2265680"/>
                    </a:xfrm>
                    <a:prstGeom prst="rect">
                      <a:avLst/>
                    </a:prstGeom>
                  </pic:spPr>
                </pic:pic>
              </a:graphicData>
            </a:graphic>
          </wp:inline>
        </w:drawing>
      </w:r>
      <w:r>
        <w:rPr>
          <w:rFonts w:hint="eastAsia" w:eastAsia="宋体"/>
          <w:bCs/>
          <w:color w:val="FF0000"/>
          <w:lang w:eastAsia="zh-CN"/>
        </w:rPr>
        <w:drawing>
          <wp:inline distT="0" distB="0" distL="114300" distR="114300">
            <wp:extent cx="6116955" cy="4640580"/>
            <wp:effectExtent l="0" t="0" r="4445" b="7620"/>
            <wp:docPr id="4" name="图片 4" descr="14a99194-5daf-4e4d-b971-0df8f0e512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4a99194-5daf-4e4d-b971-0df8f0e512ad"/>
                    <pic:cNvPicPr>
                      <a:picLocks noChangeAspect="1"/>
                    </pic:cNvPicPr>
                  </pic:nvPicPr>
                  <pic:blipFill>
                    <a:blip r:embed="rId12"/>
                    <a:stretch>
                      <a:fillRect/>
                    </a:stretch>
                  </pic:blipFill>
                  <pic:spPr>
                    <a:xfrm>
                      <a:off x="0" y="0"/>
                      <a:ext cx="6116955" cy="4640580"/>
                    </a:xfrm>
                    <a:prstGeom prst="rect">
                      <a:avLst/>
                    </a:prstGeom>
                  </pic:spPr>
                </pic:pic>
              </a:graphicData>
            </a:graphic>
          </wp:inline>
        </w:drawing>
      </w:r>
    </w:p>
    <w:p w14:paraId="63F5E2C4">
      <w:pPr>
        <w:rPr>
          <w:bCs/>
          <w:color w:val="FF0000"/>
        </w:rPr>
      </w:pPr>
    </w:p>
    <w:p w14:paraId="55F9C825">
      <w:pPr>
        <w:pStyle w:val="2"/>
        <w:spacing w:before="31"/>
        <w:rPr>
          <w:rStyle w:val="10"/>
          <w:b/>
          <w:bCs/>
        </w:rPr>
      </w:pPr>
      <w:r>
        <w:rPr>
          <w:rStyle w:val="10"/>
          <w:rFonts w:hint="eastAsia"/>
          <w:b/>
          <w:bCs/>
        </w:rPr>
        <w:t>六、实验总结（心得）</w:t>
      </w:r>
      <w:r>
        <w:rPr>
          <w:rStyle w:val="10"/>
          <w:rFonts w:hint="eastAsia"/>
          <w:b/>
          <w:bCs/>
          <w:color w:val="FF0000"/>
        </w:rPr>
        <w:t>（该部分由学生完成）</w:t>
      </w:r>
    </w:p>
    <w:p w14:paraId="7D577318">
      <w:pPr>
        <w:spacing w:line="312" w:lineRule="auto"/>
        <w:ind w:firstLine="420" w:firstLineChars="200"/>
        <w:rPr>
          <w:rStyle w:val="10"/>
          <w:b w:val="0"/>
          <w:bCs w:val="0"/>
          <w:color w:val="FF0000"/>
        </w:rPr>
      </w:pPr>
      <w:r>
        <w:rPr>
          <w:rStyle w:val="10"/>
          <w:rFonts w:hint="eastAsia"/>
          <w:b w:val="0"/>
          <w:bCs w:val="0"/>
          <w:color w:val="FF0000"/>
        </w:rPr>
        <w:t>总结实验过程中遇到的各类问题及解决的历程、描述通过实验获得的感受和收获、后续需要改进和注意的地方等。</w:t>
      </w:r>
    </w:p>
    <w:p w14:paraId="56DB679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一、实验过程中的问题与解决历程</w:t>
      </w:r>
    </w:p>
    <w:p w14:paraId="2D67A07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数据格式问题</w:t>
      </w:r>
      <w:bookmarkStart w:id="0" w:name="_GoBack"/>
      <w:bookmarkEnd w:id="0"/>
    </w:p>
    <w:p w14:paraId="1E03AA4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构造noisy_F时，初期因列表维度与训练数据不匹配（如像素矩阵行数 / 列数错误），导致模型预测报错。</w:t>
      </w:r>
    </w:p>
    <w:p w14:paraId="1DE40454">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解决：参考f的标准格式（5 行 5 列像素矩阵），调整noisy_F的维度，保证与训练数据的输入形状一致。</w:t>
      </w:r>
    </w:p>
    <w:p w14:paraId="3393CB2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噪声程度控制问题</w:t>
      </w:r>
    </w:p>
    <w:p w14:paraId="3D68C6F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最初给noisy_F添加过多噪声（修改多个像素），导致模型识别失败。</w:t>
      </w:r>
    </w:p>
    <w:p w14:paraId="1222114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解决：逐步减少噪声（仅修改 1 个像素），验证模型的鲁棒性，最终确定少量噪声不影响识别结果。</w:t>
      </w:r>
    </w:p>
    <w:p w14:paraId="433C73C1">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模型训练的理解问题</w:t>
      </w:r>
    </w:p>
    <w:p w14:paraId="215D396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对 “反向传播” 的过程理解模糊，不清楚模型如何从数据中学习字母特征。</w:t>
      </w:r>
    </w:p>
    <w:p w14:paraId="62273E8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解决：通过对比 “标准 F” 与 “带噪声 F” 的预测结果，直观体会模型学习到了字母的核心特征（而非依赖单个像素）。</w:t>
      </w:r>
    </w:p>
    <w:p w14:paraId="30F2E223">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二、实验感受与收获</w:t>
      </w:r>
    </w:p>
    <w:p w14:paraId="696921FD">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技术层面</w:t>
      </w:r>
    </w:p>
    <w:p w14:paraId="44DFD3B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掌握了 MLP（多层感知机）的基础使用流程：数据准备→模型训练（反向传播）→预测，理解了 “输入 - 学习 - 输出” 的神经网络核心逻辑；</w:t>
      </w:r>
    </w:p>
    <w:p w14:paraId="40BD8EA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体会到神经网络的鲁棒性：即使输入存在少量噪声（错误像素），模型仍能基于学习到的核心特征完成正确识别；</w:t>
      </w:r>
    </w:p>
    <w:p w14:paraId="3C20679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学会了 “像素矩阵” 形式的特征表示：将字母转化为 0/1 组成的矩阵，是简单图像识别任务中常见的特征工程方式。</w:t>
      </w:r>
    </w:p>
    <w:p w14:paraId="3084F18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思维层面</w:t>
      </w:r>
    </w:p>
    <w:p w14:paraId="2E1CA285">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建立了 “特征抽象” 的认知：模型并非记忆每个像素的位置，而是学习字母的 “形状特征”（如 F 的横线、竖线分布）；</w:t>
      </w:r>
    </w:p>
    <w:p w14:paraId="5F1B3B58">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理解了 “噪声容忍度” 的意义：实际场景中输入数据常存在干扰，模型的鲁棒性是其可用性的关键指标之一；</w:t>
      </w:r>
    </w:p>
    <w:p w14:paraId="38EE97E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体会到 “实践验证理论” 的价值：通过修改像素、观察预测结果，比单纯理论学习更能理解反向传播的学习效果。</w:t>
      </w:r>
    </w:p>
    <w:p w14:paraId="25F42C1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三、后续改进与注意事项</w:t>
      </w:r>
    </w:p>
    <w:p w14:paraId="3AC38937">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实验拓展</w:t>
      </w:r>
    </w:p>
    <w:p w14:paraId="272FF5C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增加更多字母与噪声类型：测试模型对 G、H 等字母的识别效果，以及不同位置、不同数量噪声的容忍度；</w:t>
      </w:r>
    </w:p>
    <w:p w14:paraId="0DD6C7DF">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调整模型结构：修改 MLP 的隐藏层数量 / 神经元数量，观察模型性能（识别准确率、训练速度）的变化。</w:t>
      </w:r>
    </w:p>
    <w:p w14:paraId="15B2722C">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技术优化</w:t>
      </w:r>
    </w:p>
    <w:p w14:paraId="0CF9C21B">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引入评估指标：统计模型在多组带噪声数据上的识别准确率，量化其鲁棒性；</w:t>
      </w:r>
    </w:p>
    <w:p w14:paraId="3582A602">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可视化模型学习过程：绘制训练过程中的损失曲线，观察反向传播如何逐步降低预测误差。</w:t>
      </w:r>
    </w:p>
    <w:p w14:paraId="5E7FEE46">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实践细节</w:t>
      </w:r>
    </w:p>
    <w:p w14:paraId="4D80E21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规范数据格式：统一像素矩阵的维度、取值范围（如 0/1 或 0-255），避免因格式不一致导致的模型错误；</w:t>
      </w:r>
    </w:p>
    <w:p w14:paraId="0EADBEBE">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Style w:val="10"/>
          <w:rFonts w:hint="eastAsia" w:ascii="宋体" w:hAnsi="宋体" w:eastAsia="宋体" w:cs="宋体"/>
          <w:b w:val="0"/>
          <w:bCs w:val="0"/>
          <w:color w:val="auto"/>
        </w:rPr>
      </w:pPr>
      <w:r>
        <w:rPr>
          <w:rStyle w:val="10"/>
          <w:rFonts w:hint="eastAsia" w:ascii="宋体" w:hAnsi="宋体" w:eastAsia="宋体" w:cs="宋体"/>
          <w:b w:val="0"/>
          <w:bCs w:val="0"/>
          <w:color w:val="auto"/>
        </w:rPr>
        <w:t>控制变量实验：测试噪声时固定其他条件（如字母类型、模型结构），确保实验结果的可对比性。</w:t>
      </w:r>
    </w:p>
    <w:p w14:paraId="78092044">
      <w:pPr>
        <w:spacing w:line="312" w:lineRule="auto"/>
        <w:ind w:firstLine="420" w:firstLineChars="200"/>
        <w:rPr>
          <w:rStyle w:val="10"/>
          <w:b w:val="0"/>
          <w:bCs w:val="0"/>
          <w:color w:val="FF0000"/>
        </w:rPr>
      </w:pPr>
    </w:p>
    <w:p w14:paraId="515DB717">
      <w:pPr>
        <w:spacing w:line="312" w:lineRule="auto"/>
        <w:ind w:firstLine="420" w:firstLineChars="200"/>
        <w:rPr>
          <w:rStyle w:val="10"/>
          <w:b w:val="0"/>
          <w:bCs w:val="0"/>
          <w:color w:val="FF0000"/>
        </w:rPr>
      </w:pPr>
    </w:p>
    <w:p w14:paraId="0C13ED15">
      <w:pPr>
        <w:spacing w:after="240" w:line="273" w:lineRule="auto"/>
        <w:jc w:val="left"/>
        <w:rPr>
          <w:rFonts w:ascii="宋体" w:hAnsi="宋体" w:cs="宋体"/>
          <w:i/>
          <w:iCs/>
          <w:color w:val="1B1C1D"/>
          <w:kern w:val="0"/>
          <w:szCs w:val="21"/>
          <w:lang w:bidi="ar"/>
        </w:rPr>
      </w:pPr>
    </w:p>
    <w:p w14:paraId="30C4B91C">
      <w:pPr>
        <w:spacing w:line="312" w:lineRule="auto"/>
        <w:ind w:firstLine="420" w:firstLineChars="200"/>
        <w:rPr>
          <w:rStyle w:val="10"/>
          <w:b w:val="0"/>
          <w:bCs w:val="0"/>
          <w:color w:val="FF0000"/>
        </w:rPr>
      </w:pPr>
    </w:p>
    <w:p w14:paraId="4598ABDA">
      <w:pPr>
        <w:spacing w:line="312" w:lineRule="auto"/>
        <w:ind w:firstLine="420" w:firstLineChars="200"/>
        <w:rPr>
          <w:rStyle w:val="10"/>
          <w:b w:val="0"/>
          <w:bCs w:val="0"/>
          <w:color w:val="FF0000"/>
        </w:rPr>
      </w:pPr>
    </w:p>
    <w:p w14:paraId="28A1BB64">
      <w:pPr>
        <w:spacing w:line="312" w:lineRule="auto"/>
        <w:ind w:firstLine="420" w:firstLineChars="200"/>
        <w:rPr>
          <w:rStyle w:val="10"/>
          <w:b w:val="0"/>
          <w:bCs w:val="0"/>
          <w:color w:val="FF0000"/>
        </w:rPr>
      </w:pPr>
    </w:p>
    <w:sectPr>
      <w:headerReference r:id="rId4" w:type="default"/>
      <w:footerReference r:id="rId5" w:type="default"/>
      <w:pgSz w:w="11906" w:h="16838"/>
      <w:pgMar w:top="2268" w:right="1134" w:bottom="1134" w:left="1134"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隶书">
    <w:altName w:val="微软雅黑"/>
    <w:panose1 w:val="02010509060101010101"/>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方正小标宋简体">
    <w:altName w:val="黑体"/>
    <w:panose1 w:val="00000000000000000000"/>
    <w:charset w:val="86"/>
    <w:family w:val="script"/>
    <w:pitch w:val="default"/>
    <w:sig w:usb0="00000000" w:usb1="00000000" w:usb2="00000000" w:usb3="00000000" w:csb0="00040000" w:csb1="00000000"/>
  </w:font>
  <w:font w:name="方正舒体">
    <w:altName w:val="Segoe Print"/>
    <w:panose1 w:val="00000000000000000000"/>
    <w:charset w:val="00"/>
    <w:family w:val="auto"/>
    <w:pitch w:val="default"/>
    <w:sig w:usb0="00000000" w:usb1="00000000" w:usb2="00000000" w:usb3="00000000" w:csb0="00000000"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33C0F">
    <w:pPr>
      <w:spacing w:line="440" w:lineRule="exact"/>
      <w:rPr>
        <w:rFonts w:eastAsia="楷体_GB2312"/>
        <w:b/>
        <w:sz w:val="26"/>
        <w:szCs w:val="26"/>
      </w:rPr>
    </w:pPr>
    <w:r>
      <w:rPr>
        <w:rFonts w:eastAsia="楷体_GB2312"/>
        <w:b/>
        <w:sz w:val="26"/>
        <w:szCs w:val="26"/>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11430</wp:posOffset>
              </wp:positionV>
              <wp:extent cx="6120130" cy="0"/>
              <wp:effectExtent l="9525" t="11430" r="13970" b="17145"/>
              <wp:wrapNone/>
              <wp:docPr id="1" name="Line 6"/>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5875">
                        <a:solidFill>
                          <a:srgbClr val="000000"/>
                        </a:solidFill>
                        <a:round/>
                      </a:ln>
                    </wps:spPr>
                    <wps:bodyPr/>
                  </wps:wsp>
                </a:graphicData>
              </a:graphic>
            </wp:anchor>
          </w:drawing>
        </mc:Choice>
        <mc:Fallback>
          <w:pict>
            <v:line id="Line 6" o:spid="_x0000_s1026" o:spt="20" style="position:absolute;left:0pt;margin-left:0pt;margin-top:0.9pt;height:0pt;width:481.9pt;z-index:251659264;mso-width-relative:page;mso-height-relative:page;" filled="f" stroked="t" coordsize="21600,21600" o:gfxdata="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3ukgatIAAAAEAQAADwAAAAAAAAABACAAAAAiAAAAZHJzL2Rvd25yZXYu&#10;eG1sUEsBAhQAFAAAAAgAh07iQBnyFYnIAQAAoAMAAA4AAAAAAAAAAQAgAAAAIQEAAGRycy9lMm9E&#10;b2MueG1sUEsFBgAAAAAGAAYAWQEAAFsFAAAAAA==&#10;">
              <v:fill on="f" focussize="0,0"/>
              <v:stroke weight="1.25pt" color="#000000" joinstyle="round"/>
              <v:imagedata o:title=""/>
              <o:lock v:ext="edit" aspectratio="f"/>
            </v:line>
          </w:pict>
        </mc:Fallback>
      </mc:AlternateContent>
    </w:r>
    <w:r>
      <w:rPr>
        <w:rFonts w:eastAsia="楷体_GB2312"/>
        <w:b/>
        <w:sz w:val="26"/>
        <w:szCs w:val="26"/>
      </w:rPr>
      <w:t>评分：              指导教师：                            第</w:t>
    </w:r>
    <w:r>
      <w:rPr>
        <w:rFonts w:eastAsia="楷体_GB2312"/>
        <w:b/>
        <w:sz w:val="26"/>
        <w:szCs w:val="26"/>
      </w:rPr>
      <w:fldChar w:fldCharType="begin"/>
    </w:r>
    <w:r>
      <w:rPr>
        <w:rFonts w:eastAsia="楷体_GB2312"/>
        <w:b/>
        <w:sz w:val="26"/>
        <w:szCs w:val="26"/>
      </w:rPr>
      <w:instrText xml:space="preserve"> PAGE  \* Arabic  \* MERGEFORMAT </w:instrText>
    </w:r>
    <w:r>
      <w:rPr>
        <w:rFonts w:eastAsia="楷体_GB2312"/>
        <w:b/>
        <w:sz w:val="26"/>
        <w:szCs w:val="26"/>
      </w:rPr>
      <w:fldChar w:fldCharType="separate"/>
    </w:r>
    <w:r>
      <w:rPr>
        <w:rFonts w:eastAsia="楷体_GB2312"/>
        <w:b/>
        <w:sz w:val="26"/>
        <w:szCs w:val="26"/>
      </w:rPr>
      <w:t>3</w:t>
    </w:r>
    <w:r>
      <w:rPr>
        <w:rFonts w:eastAsia="楷体_GB2312"/>
        <w:b/>
        <w:sz w:val="26"/>
        <w:szCs w:val="26"/>
      </w:rPr>
      <w:fldChar w:fldCharType="end"/>
    </w:r>
    <w:r>
      <w:rPr>
        <w:rFonts w:eastAsia="楷体_GB2312"/>
        <w:b/>
        <w:sz w:val="26"/>
        <w:szCs w:val="26"/>
      </w:rPr>
      <w:t>页,共</w:t>
    </w:r>
    <w:r>
      <w:rPr>
        <w:rFonts w:eastAsia="楷体_GB2312"/>
        <w:b/>
        <w:sz w:val="26"/>
        <w:szCs w:val="26"/>
      </w:rPr>
      <w:fldChar w:fldCharType="begin"/>
    </w:r>
    <w:r>
      <w:rPr>
        <w:rFonts w:eastAsia="楷体_GB2312"/>
        <w:b/>
        <w:sz w:val="26"/>
        <w:szCs w:val="26"/>
      </w:rPr>
      <w:instrText xml:space="preserve"> NUMPAGES   \* MERGEFORMAT </w:instrText>
    </w:r>
    <w:r>
      <w:rPr>
        <w:rFonts w:eastAsia="楷体_GB2312"/>
        <w:b/>
        <w:sz w:val="26"/>
        <w:szCs w:val="26"/>
      </w:rPr>
      <w:fldChar w:fldCharType="separate"/>
    </w:r>
    <w:r>
      <w:rPr>
        <w:rFonts w:eastAsia="楷体_GB2312"/>
        <w:b/>
        <w:sz w:val="26"/>
        <w:szCs w:val="26"/>
      </w:rPr>
      <w:t>5</w:t>
    </w:r>
    <w:r>
      <w:rPr>
        <w:rFonts w:eastAsia="楷体_GB2312"/>
        <w:b/>
        <w:sz w:val="26"/>
        <w:szCs w:val="26"/>
      </w:rPr>
      <w:fldChar w:fldCharType="end"/>
    </w:r>
    <w:r>
      <w:rPr>
        <w:rFonts w:eastAsia="楷体_GB2312"/>
        <w:b/>
        <w:sz w:val="26"/>
        <w:szCs w:val="26"/>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4E369">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0F78B">
    <w:pPr>
      <w:rPr>
        <w:rFonts w:ascii="方正小标宋简体" w:eastAsia="方正小标宋简体"/>
        <w:spacing w:val="24"/>
        <w:w w:val="90"/>
        <w:sz w:val="48"/>
        <w:szCs w:val="48"/>
      </w:rPr>
    </w:pPr>
    <w:r>
      <w:drawing>
        <wp:inline distT="0" distB="0" distL="0" distR="0">
          <wp:extent cx="971550" cy="952500"/>
          <wp:effectExtent l="0" t="0" r="0" b="0"/>
          <wp:docPr id="7" name="图片 7" descr="xky_sxau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xky_sxau_02"/>
                  <pic:cNvPicPr>
                    <a:picLocks noChangeAspect="1" noChangeArrowheads="1"/>
                  </pic:cNvPicPr>
                </pic:nvPicPr>
                <pic:blipFill>
                  <a:blip r:embed="rId1">
                    <a:grayscl/>
                    <a:extLst>
                      <a:ext uri="{28A0092B-C50C-407E-A947-70E740481C1C}">
                        <a14:useLocalDpi xmlns:a14="http://schemas.microsoft.com/office/drawing/2010/main" val="0"/>
                      </a:ext>
                    </a:extLst>
                  </a:blip>
                  <a:srcRect l="1865" t="14932" r="76868" b="9703"/>
                  <a:stretch>
                    <a:fillRect/>
                  </a:stretch>
                </pic:blipFill>
                <pic:spPr>
                  <a:xfrm>
                    <a:off x="0" y="0"/>
                    <a:ext cx="971550" cy="952500"/>
                  </a:xfrm>
                  <a:prstGeom prst="rect">
                    <a:avLst/>
                  </a:prstGeom>
                  <a:noFill/>
                  <a:ln>
                    <a:noFill/>
                  </a:ln>
                </pic:spPr>
              </pic:pic>
            </a:graphicData>
          </a:graphic>
        </wp:inline>
      </w:drawing>
    </w:r>
    <w:r>
      <w:t xml:space="preserve">   </w:t>
    </w:r>
    <w:r>
      <w:rPr>
        <w:rFonts w:hint="eastAsia" w:ascii="方正小标宋简体" w:eastAsia="方正小标宋简体"/>
        <w:spacing w:val="24"/>
        <w:w w:val="90"/>
        <w:sz w:val="48"/>
        <w:szCs w:val="48"/>
      </w:rPr>
      <w:t>信息科学与工程学院实验报告单</w:t>
    </w:r>
  </w:p>
  <w:p w14:paraId="53445B1F">
    <w:pPr>
      <w:spacing w:line="240" w:lineRule="exact"/>
      <w:jc w:val="center"/>
      <w:rPr>
        <w:rFonts w:ascii="楷体_GB2312" w:eastAsia="楷体_GB2312"/>
        <w:b/>
        <w:spacing w:val="24"/>
        <w:w w:val="90"/>
        <w:sz w:val="28"/>
        <w:szCs w:val="28"/>
      </w:rPr>
    </w:pPr>
  </w:p>
  <w:tbl>
    <w:tblPr>
      <w:tblStyle w:val="8"/>
      <w:tblW w:w="492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64"/>
      <w:gridCol w:w="1157"/>
      <w:gridCol w:w="866"/>
      <w:gridCol w:w="1594"/>
      <w:gridCol w:w="868"/>
      <w:gridCol w:w="1328"/>
      <w:gridCol w:w="1426"/>
      <w:gridCol w:w="1607"/>
    </w:tblGrid>
    <w:tr w14:paraId="0CEBF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5" w:type="pct"/>
        </w:tcPr>
        <w:p w14:paraId="18DFD82C">
          <w:pPr>
            <w:rPr>
              <w:rFonts w:eastAsia="楷体"/>
              <w:b/>
              <w:sz w:val="26"/>
              <w:szCs w:val="26"/>
            </w:rPr>
          </w:pPr>
          <w:r>
            <w:rPr>
              <w:rFonts w:hint="eastAsia" w:eastAsia="楷体"/>
              <w:b/>
              <w:sz w:val="26"/>
              <w:szCs w:val="26"/>
            </w:rPr>
            <w:t>班级:</w:t>
          </w:r>
        </w:p>
      </w:tc>
      <w:tc>
        <w:tcPr>
          <w:tcW w:w="596" w:type="pct"/>
        </w:tcPr>
        <w:p w14:paraId="10FFECCE">
          <w:pPr>
            <w:rPr>
              <w:rFonts w:eastAsia="楷体"/>
              <w:b/>
              <w:sz w:val="26"/>
              <w:szCs w:val="26"/>
            </w:rPr>
          </w:pPr>
        </w:p>
      </w:tc>
      <w:tc>
        <w:tcPr>
          <w:tcW w:w="446" w:type="pct"/>
        </w:tcPr>
        <w:p w14:paraId="108D7ED8">
          <w:pPr>
            <w:rPr>
              <w:rFonts w:eastAsia="楷体"/>
              <w:b/>
              <w:sz w:val="26"/>
              <w:szCs w:val="26"/>
            </w:rPr>
          </w:pPr>
          <w:r>
            <w:rPr>
              <w:rFonts w:hint="eastAsia" w:eastAsia="楷体"/>
              <w:b/>
              <w:sz w:val="26"/>
              <w:szCs w:val="26"/>
            </w:rPr>
            <w:t>学号:</w:t>
          </w:r>
        </w:p>
      </w:tc>
      <w:tc>
        <w:tcPr>
          <w:tcW w:w="821" w:type="pct"/>
        </w:tcPr>
        <w:p w14:paraId="480A2823">
          <w:pPr>
            <w:rPr>
              <w:rFonts w:eastAsia="楷体"/>
              <w:b/>
              <w:sz w:val="26"/>
              <w:szCs w:val="26"/>
            </w:rPr>
          </w:pPr>
        </w:p>
      </w:tc>
      <w:tc>
        <w:tcPr>
          <w:tcW w:w="447" w:type="pct"/>
        </w:tcPr>
        <w:p w14:paraId="7E447C0A">
          <w:pPr>
            <w:rPr>
              <w:rFonts w:eastAsia="楷体"/>
              <w:b/>
              <w:sz w:val="26"/>
              <w:szCs w:val="26"/>
            </w:rPr>
          </w:pPr>
          <w:r>
            <w:rPr>
              <w:rFonts w:hint="eastAsia" w:eastAsia="楷体"/>
              <w:b/>
              <w:sz w:val="26"/>
              <w:szCs w:val="26"/>
            </w:rPr>
            <w:t>姓名:</w:t>
          </w:r>
        </w:p>
      </w:tc>
      <w:tc>
        <w:tcPr>
          <w:tcW w:w="684" w:type="pct"/>
        </w:tcPr>
        <w:p w14:paraId="25C77CE2">
          <w:pPr>
            <w:rPr>
              <w:rFonts w:eastAsia="楷体"/>
              <w:b/>
              <w:sz w:val="26"/>
              <w:szCs w:val="26"/>
            </w:rPr>
          </w:pPr>
        </w:p>
      </w:tc>
      <w:tc>
        <w:tcPr>
          <w:tcW w:w="734" w:type="pct"/>
        </w:tcPr>
        <w:p w14:paraId="7EF89249">
          <w:pPr>
            <w:rPr>
              <w:rFonts w:eastAsia="楷体"/>
              <w:b/>
              <w:sz w:val="26"/>
              <w:szCs w:val="26"/>
            </w:rPr>
          </w:pPr>
          <w:r>
            <w:rPr>
              <w:rFonts w:hint="eastAsia" w:eastAsia="楷体"/>
              <w:b/>
              <w:sz w:val="26"/>
              <w:szCs w:val="26"/>
            </w:rPr>
            <w:t>实验日期:</w:t>
          </w:r>
        </w:p>
      </w:tc>
      <w:tc>
        <w:tcPr>
          <w:tcW w:w="827" w:type="pct"/>
        </w:tcPr>
        <w:p w14:paraId="41F7A4AF">
          <w:pPr>
            <w:rPr>
              <w:rFonts w:eastAsia="楷体"/>
              <w:b/>
              <w:sz w:val="26"/>
              <w:szCs w:val="26"/>
            </w:rPr>
          </w:pPr>
          <w:r>
            <w:rPr>
              <w:rFonts w:hint="eastAsia" w:eastAsia="楷体"/>
              <w:b/>
              <w:sz w:val="26"/>
              <w:szCs w:val="26"/>
            </w:rPr>
            <w:t>20XX.X.XX</w:t>
          </w:r>
        </w:p>
      </w:tc>
    </w:tr>
  </w:tbl>
  <w:p w14:paraId="2F3B4090">
    <w:pPr>
      <w:rPr>
        <w:rFonts w:eastAsia="楷体"/>
        <w:b/>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color="auto" w:fill="auto"/>
        <w:vertAlign w:val="baseline"/>
      </w:rPr>
    </w:lvl>
  </w:abstractNum>
  <w:abstractNum w:abstractNumId="1">
    <w:nsid w:val="14356B25"/>
    <w:multiLevelType w:val="multilevel"/>
    <w:tmpl w:val="14356B25"/>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6A5509FC"/>
    <w:multiLevelType w:val="multilevel"/>
    <w:tmpl w:val="6A5509FC"/>
    <w:lvl w:ilvl="0" w:tentative="0">
      <w:start w:val="1"/>
      <w:numFmt w:val="decimal"/>
      <w:lvlText w:val="%1)"/>
      <w:lvlJc w:val="left"/>
      <w:pPr>
        <w:ind w:left="981" w:hanging="420"/>
      </w:pPr>
    </w:lvl>
    <w:lvl w:ilvl="1" w:tentative="0">
      <w:start w:val="1"/>
      <w:numFmt w:val="lowerLetter"/>
      <w:lvlText w:val="%2)"/>
      <w:lvlJc w:val="left"/>
      <w:pPr>
        <w:ind w:left="1401" w:hanging="420"/>
      </w:pPr>
    </w:lvl>
    <w:lvl w:ilvl="2" w:tentative="0">
      <w:start w:val="1"/>
      <w:numFmt w:val="lowerRoman"/>
      <w:lvlText w:val="%3."/>
      <w:lvlJc w:val="right"/>
      <w:pPr>
        <w:ind w:left="1821" w:hanging="420"/>
      </w:pPr>
    </w:lvl>
    <w:lvl w:ilvl="3" w:tentative="0">
      <w:start w:val="1"/>
      <w:numFmt w:val="decimal"/>
      <w:lvlText w:val="%4."/>
      <w:lvlJc w:val="left"/>
      <w:pPr>
        <w:ind w:left="2241" w:hanging="420"/>
      </w:pPr>
    </w:lvl>
    <w:lvl w:ilvl="4" w:tentative="0">
      <w:start w:val="1"/>
      <w:numFmt w:val="lowerLetter"/>
      <w:lvlText w:val="%5)"/>
      <w:lvlJc w:val="left"/>
      <w:pPr>
        <w:ind w:left="2661" w:hanging="420"/>
      </w:pPr>
    </w:lvl>
    <w:lvl w:ilvl="5" w:tentative="0">
      <w:start w:val="1"/>
      <w:numFmt w:val="lowerRoman"/>
      <w:lvlText w:val="%6."/>
      <w:lvlJc w:val="right"/>
      <w:pPr>
        <w:ind w:left="3081" w:hanging="420"/>
      </w:pPr>
    </w:lvl>
    <w:lvl w:ilvl="6" w:tentative="0">
      <w:start w:val="1"/>
      <w:numFmt w:val="decimal"/>
      <w:lvlText w:val="%7."/>
      <w:lvlJc w:val="left"/>
      <w:pPr>
        <w:ind w:left="3501" w:hanging="420"/>
      </w:pPr>
    </w:lvl>
    <w:lvl w:ilvl="7" w:tentative="0">
      <w:start w:val="1"/>
      <w:numFmt w:val="lowerLetter"/>
      <w:lvlText w:val="%8)"/>
      <w:lvlJc w:val="left"/>
      <w:pPr>
        <w:ind w:left="3921" w:hanging="420"/>
      </w:pPr>
    </w:lvl>
    <w:lvl w:ilvl="8" w:tentative="0">
      <w:start w:val="1"/>
      <w:numFmt w:val="lowerRoman"/>
      <w:lvlText w:val="%9."/>
      <w:lvlJc w:val="right"/>
      <w:pPr>
        <w:ind w:left="4341"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3F5"/>
    <w:rsid w:val="00004109"/>
    <w:rsid w:val="0002117E"/>
    <w:rsid w:val="00026D95"/>
    <w:rsid w:val="00030A1F"/>
    <w:rsid w:val="00033539"/>
    <w:rsid w:val="0004659F"/>
    <w:rsid w:val="00052F2B"/>
    <w:rsid w:val="000621F4"/>
    <w:rsid w:val="000714F7"/>
    <w:rsid w:val="00076E36"/>
    <w:rsid w:val="00077D38"/>
    <w:rsid w:val="00080030"/>
    <w:rsid w:val="00091F6B"/>
    <w:rsid w:val="000931F8"/>
    <w:rsid w:val="00093483"/>
    <w:rsid w:val="00093BE7"/>
    <w:rsid w:val="000B00B5"/>
    <w:rsid w:val="000C51FC"/>
    <w:rsid w:val="000D1CA6"/>
    <w:rsid w:val="000D3EF4"/>
    <w:rsid w:val="000E1131"/>
    <w:rsid w:val="000E6E3E"/>
    <w:rsid w:val="00114AF0"/>
    <w:rsid w:val="00121340"/>
    <w:rsid w:val="00141C9A"/>
    <w:rsid w:val="00147560"/>
    <w:rsid w:val="00147572"/>
    <w:rsid w:val="00163C76"/>
    <w:rsid w:val="00173F1A"/>
    <w:rsid w:val="001763DC"/>
    <w:rsid w:val="00187019"/>
    <w:rsid w:val="00187568"/>
    <w:rsid w:val="001C729B"/>
    <w:rsid w:val="002061D1"/>
    <w:rsid w:val="00211BA8"/>
    <w:rsid w:val="00226FF1"/>
    <w:rsid w:val="00235024"/>
    <w:rsid w:val="0024210F"/>
    <w:rsid w:val="00253A6D"/>
    <w:rsid w:val="002553F5"/>
    <w:rsid w:val="00257A23"/>
    <w:rsid w:val="00260E46"/>
    <w:rsid w:val="00261867"/>
    <w:rsid w:val="00264231"/>
    <w:rsid w:val="0026607F"/>
    <w:rsid w:val="00270495"/>
    <w:rsid w:val="002816D5"/>
    <w:rsid w:val="002A4C89"/>
    <w:rsid w:val="002C1A50"/>
    <w:rsid w:val="002C6A9F"/>
    <w:rsid w:val="00300C6F"/>
    <w:rsid w:val="00305163"/>
    <w:rsid w:val="00322DA8"/>
    <w:rsid w:val="00331A3F"/>
    <w:rsid w:val="00331A81"/>
    <w:rsid w:val="00341670"/>
    <w:rsid w:val="003420A1"/>
    <w:rsid w:val="00342739"/>
    <w:rsid w:val="003444F6"/>
    <w:rsid w:val="0035372F"/>
    <w:rsid w:val="00357085"/>
    <w:rsid w:val="00363B98"/>
    <w:rsid w:val="003662AD"/>
    <w:rsid w:val="00385F0B"/>
    <w:rsid w:val="003862AE"/>
    <w:rsid w:val="003B7AB9"/>
    <w:rsid w:val="003C1ECF"/>
    <w:rsid w:val="003C22A7"/>
    <w:rsid w:val="003D09FF"/>
    <w:rsid w:val="003E43A2"/>
    <w:rsid w:val="003F568B"/>
    <w:rsid w:val="004027FC"/>
    <w:rsid w:val="004178E2"/>
    <w:rsid w:val="004205F9"/>
    <w:rsid w:val="00431F24"/>
    <w:rsid w:val="00436B21"/>
    <w:rsid w:val="00451FCD"/>
    <w:rsid w:val="00474D0B"/>
    <w:rsid w:val="00480CA8"/>
    <w:rsid w:val="00492B7D"/>
    <w:rsid w:val="00493D7E"/>
    <w:rsid w:val="004A08FB"/>
    <w:rsid w:val="004A398C"/>
    <w:rsid w:val="004A5613"/>
    <w:rsid w:val="004A6D94"/>
    <w:rsid w:val="004B1ABF"/>
    <w:rsid w:val="004B39AC"/>
    <w:rsid w:val="004C1399"/>
    <w:rsid w:val="004D4AF3"/>
    <w:rsid w:val="004F3A8E"/>
    <w:rsid w:val="0052616F"/>
    <w:rsid w:val="005311B3"/>
    <w:rsid w:val="00534B48"/>
    <w:rsid w:val="005404F2"/>
    <w:rsid w:val="0054204A"/>
    <w:rsid w:val="00545169"/>
    <w:rsid w:val="00555C65"/>
    <w:rsid w:val="00557A62"/>
    <w:rsid w:val="005600FA"/>
    <w:rsid w:val="0056480C"/>
    <w:rsid w:val="005657BB"/>
    <w:rsid w:val="005714BC"/>
    <w:rsid w:val="005735F2"/>
    <w:rsid w:val="00574ECD"/>
    <w:rsid w:val="0058183F"/>
    <w:rsid w:val="005841BB"/>
    <w:rsid w:val="00590295"/>
    <w:rsid w:val="005947D3"/>
    <w:rsid w:val="00594852"/>
    <w:rsid w:val="005B11F1"/>
    <w:rsid w:val="005B2DB8"/>
    <w:rsid w:val="005B49C5"/>
    <w:rsid w:val="005B4AC9"/>
    <w:rsid w:val="005F3C86"/>
    <w:rsid w:val="005F53BD"/>
    <w:rsid w:val="00611493"/>
    <w:rsid w:val="00611678"/>
    <w:rsid w:val="00615A85"/>
    <w:rsid w:val="006232F1"/>
    <w:rsid w:val="006263F4"/>
    <w:rsid w:val="00640CEF"/>
    <w:rsid w:val="0065321A"/>
    <w:rsid w:val="00663230"/>
    <w:rsid w:val="006638E1"/>
    <w:rsid w:val="00671293"/>
    <w:rsid w:val="0067325A"/>
    <w:rsid w:val="006A0351"/>
    <w:rsid w:val="006A085A"/>
    <w:rsid w:val="006A6DDC"/>
    <w:rsid w:val="006D004C"/>
    <w:rsid w:val="006D32CB"/>
    <w:rsid w:val="006E3749"/>
    <w:rsid w:val="006E625F"/>
    <w:rsid w:val="006F1280"/>
    <w:rsid w:val="006F1582"/>
    <w:rsid w:val="006F3F8C"/>
    <w:rsid w:val="006F4ED1"/>
    <w:rsid w:val="00706174"/>
    <w:rsid w:val="00713D23"/>
    <w:rsid w:val="007235A2"/>
    <w:rsid w:val="00726C7A"/>
    <w:rsid w:val="00742583"/>
    <w:rsid w:val="00762F21"/>
    <w:rsid w:val="00767399"/>
    <w:rsid w:val="00774ED6"/>
    <w:rsid w:val="00797F09"/>
    <w:rsid w:val="007A2414"/>
    <w:rsid w:val="007A7EFD"/>
    <w:rsid w:val="007B5B25"/>
    <w:rsid w:val="007C6987"/>
    <w:rsid w:val="007D447D"/>
    <w:rsid w:val="00803855"/>
    <w:rsid w:val="00813E7B"/>
    <w:rsid w:val="00815C04"/>
    <w:rsid w:val="008273E0"/>
    <w:rsid w:val="00841389"/>
    <w:rsid w:val="00845BB4"/>
    <w:rsid w:val="00862502"/>
    <w:rsid w:val="00867089"/>
    <w:rsid w:val="0087682C"/>
    <w:rsid w:val="00877152"/>
    <w:rsid w:val="00886A50"/>
    <w:rsid w:val="00896DD0"/>
    <w:rsid w:val="008A3EB1"/>
    <w:rsid w:val="008C2254"/>
    <w:rsid w:val="008C234A"/>
    <w:rsid w:val="008C324A"/>
    <w:rsid w:val="008D01CE"/>
    <w:rsid w:val="008D421D"/>
    <w:rsid w:val="008E2961"/>
    <w:rsid w:val="008E50CE"/>
    <w:rsid w:val="008F3B4A"/>
    <w:rsid w:val="0090036B"/>
    <w:rsid w:val="00914357"/>
    <w:rsid w:val="0091536C"/>
    <w:rsid w:val="00915A2B"/>
    <w:rsid w:val="00941ECE"/>
    <w:rsid w:val="00942A86"/>
    <w:rsid w:val="00950373"/>
    <w:rsid w:val="009562B7"/>
    <w:rsid w:val="00956CF4"/>
    <w:rsid w:val="00980CE2"/>
    <w:rsid w:val="00983862"/>
    <w:rsid w:val="00990150"/>
    <w:rsid w:val="00995B78"/>
    <w:rsid w:val="009A7244"/>
    <w:rsid w:val="009B1BFC"/>
    <w:rsid w:val="009B1DDF"/>
    <w:rsid w:val="009C03DC"/>
    <w:rsid w:val="009C2010"/>
    <w:rsid w:val="009D0753"/>
    <w:rsid w:val="009D12E7"/>
    <w:rsid w:val="009D1E8E"/>
    <w:rsid w:val="009D2674"/>
    <w:rsid w:val="009E02B6"/>
    <w:rsid w:val="009F0222"/>
    <w:rsid w:val="00A030D7"/>
    <w:rsid w:val="00A1052F"/>
    <w:rsid w:val="00A32A43"/>
    <w:rsid w:val="00A35880"/>
    <w:rsid w:val="00A449BF"/>
    <w:rsid w:val="00A73B80"/>
    <w:rsid w:val="00A80C61"/>
    <w:rsid w:val="00AA57B6"/>
    <w:rsid w:val="00AC20BF"/>
    <w:rsid w:val="00AC4984"/>
    <w:rsid w:val="00AE3F66"/>
    <w:rsid w:val="00AE7DB2"/>
    <w:rsid w:val="00AF25F2"/>
    <w:rsid w:val="00AF6408"/>
    <w:rsid w:val="00B03E1E"/>
    <w:rsid w:val="00B14A2F"/>
    <w:rsid w:val="00B2656F"/>
    <w:rsid w:val="00B34C18"/>
    <w:rsid w:val="00B36EB3"/>
    <w:rsid w:val="00B43CCF"/>
    <w:rsid w:val="00B50AB5"/>
    <w:rsid w:val="00B5208F"/>
    <w:rsid w:val="00B56EAD"/>
    <w:rsid w:val="00B72FE2"/>
    <w:rsid w:val="00B854FE"/>
    <w:rsid w:val="00B865FA"/>
    <w:rsid w:val="00BA3E4A"/>
    <w:rsid w:val="00BB4C1F"/>
    <w:rsid w:val="00BC5A45"/>
    <w:rsid w:val="00BD6975"/>
    <w:rsid w:val="00BE6CEE"/>
    <w:rsid w:val="00BE7774"/>
    <w:rsid w:val="00BF276F"/>
    <w:rsid w:val="00C04BD6"/>
    <w:rsid w:val="00C06B6D"/>
    <w:rsid w:val="00C119E3"/>
    <w:rsid w:val="00C22A50"/>
    <w:rsid w:val="00C350A2"/>
    <w:rsid w:val="00C747BA"/>
    <w:rsid w:val="00C8401A"/>
    <w:rsid w:val="00C843BA"/>
    <w:rsid w:val="00C94AE8"/>
    <w:rsid w:val="00CA1D35"/>
    <w:rsid w:val="00CB6B2F"/>
    <w:rsid w:val="00CD4F21"/>
    <w:rsid w:val="00CD63A0"/>
    <w:rsid w:val="00CD7D3A"/>
    <w:rsid w:val="00CF0D24"/>
    <w:rsid w:val="00CF4BBE"/>
    <w:rsid w:val="00D00F84"/>
    <w:rsid w:val="00D30E53"/>
    <w:rsid w:val="00D31B51"/>
    <w:rsid w:val="00D35041"/>
    <w:rsid w:val="00D446C3"/>
    <w:rsid w:val="00D45257"/>
    <w:rsid w:val="00DA27B9"/>
    <w:rsid w:val="00DD1B64"/>
    <w:rsid w:val="00DF7107"/>
    <w:rsid w:val="00E07B9A"/>
    <w:rsid w:val="00E24C89"/>
    <w:rsid w:val="00E24EF1"/>
    <w:rsid w:val="00E316DC"/>
    <w:rsid w:val="00E52196"/>
    <w:rsid w:val="00E528BF"/>
    <w:rsid w:val="00E53A88"/>
    <w:rsid w:val="00E56C4D"/>
    <w:rsid w:val="00E572E6"/>
    <w:rsid w:val="00E609CA"/>
    <w:rsid w:val="00E63E29"/>
    <w:rsid w:val="00E76237"/>
    <w:rsid w:val="00E80286"/>
    <w:rsid w:val="00E810DA"/>
    <w:rsid w:val="00E913E7"/>
    <w:rsid w:val="00E92300"/>
    <w:rsid w:val="00E92F6B"/>
    <w:rsid w:val="00E93C74"/>
    <w:rsid w:val="00E940A1"/>
    <w:rsid w:val="00EA0D14"/>
    <w:rsid w:val="00EA6505"/>
    <w:rsid w:val="00ED533B"/>
    <w:rsid w:val="00ED73C3"/>
    <w:rsid w:val="00EE53DE"/>
    <w:rsid w:val="00EE649E"/>
    <w:rsid w:val="00EF0D4E"/>
    <w:rsid w:val="00EF6754"/>
    <w:rsid w:val="00F032CC"/>
    <w:rsid w:val="00F12D7A"/>
    <w:rsid w:val="00F23288"/>
    <w:rsid w:val="00F2614D"/>
    <w:rsid w:val="00F33F4F"/>
    <w:rsid w:val="00F42572"/>
    <w:rsid w:val="00F450E6"/>
    <w:rsid w:val="00F50EC6"/>
    <w:rsid w:val="00F81CB5"/>
    <w:rsid w:val="00F84AE2"/>
    <w:rsid w:val="00F86822"/>
    <w:rsid w:val="00F90EDA"/>
    <w:rsid w:val="00F91A52"/>
    <w:rsid w:val="00F92A33"/>
    <w:rsid w:val="00F95CBD"/>
    <w:rsid w:val="00FA2F43"/>
    <w:rsid w:val="00FD1263"/>
    <w:rsid w:val="00FD2358"/>
    <w:rsid w:val="00FD65D1"/>
    <w:rsid w:val="00FD6D7F"/>
    <w:rsid w:val="00FE6DB7"/>
    <w:rsid w:val="00FF02BC"/>
    <w:rsid w:val="152343A6"/>
    <w:rsid w:val="35836F24"/>
    <w:rsid w:val="530B14BA"/>
    <w:rsid w:val="5F83780C"/>
    <w:rsid w:val="6C73558B"/>
    <w:rsid w:val="7207257F"/>
    <w:rsid w:val="773476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next w:val="1"/>
    <w:link w:val="13"/>
    <w:qFormat/>
    <w:uiPriority w:val="0"/>
    <w:pPr>
      <w:keepNext/>
      <w:keepLines/>
      <w:spacing w:before="10" w:beforeLines="10" w:line="400" w:lineRule="exact"/>
      <w:outlineLvl w:val="0"/>
    </w:pPr>
    <w:rPr>
      <w:rFonts w:ascii="Times New Roman" w:hAnsi="Times New Roman" w:eastAsia="楷体" w:cs="Times New Roman"/>
      <w:b/>
      <w:bCs/>
      <w:kern w:val="44"/>
      <w:sz w:val="24"/>
      <w:szCs w:val="44"/>
      <w:lang w:val="en-US" w:eastAsia="zh-CN" w:bidi="ar-SA"/>
    </w:rPr>
  </w:style>
  <w:style w:type="paragraph" w:styleId="3">
    <w:name w:val="heading 3"/>
    <w:basedOn w:val="1"/>
    <w:next w:val="1"/>
    <w:link w:val="15"/>
    <w:semiHidden/>
    <w:unhideWhenUsed/>
    <w:qFormat/>
    <w:uiPriority w:val="0"/>
    <w:pPr>
      <w:keepNext/>
      <w:keepLines/>
      <w:spacing w:before="260" w:after="260" w:line="416" w:lineRule="auto"/>
      <w:outlineLvl w:val="2"/>
    </w:pPr>
    <w:rPr>
      <w:b/>
      <w:bCs/>
      <w:sz w:val="32"/>
      <w:szCs w:val="32"/>
    </w:rPr>
  </w:style>
  <w:style w:type="paragraph" w:styleId="4">
    <w:name w:val="heading 4"/>
    <w:basedOn w:val="1"/>
    <w:next w:val="1"/>
    <w:link w:val="16"/>
    <w:semiHidden/>
    <w:unhideWhenUsed/>
    <w:qFormat/>
    <w:uiPriority w:val="0"/>
    <w:pPr>
      <w:spacing w:before="255" w:after="255"/>
      <w:jc w:val="left"/>
      <w:outlineLvl w:val="3"/>
    </w:pPr>
    <w:rPr>
      <w:rFonts w:ascii="Arial" w:hAnsi="Arial" w:eastAsia="Arial"/>
      <w:b/>
      <w:kern w:val="0"/>
      <w:sz w:val="24"/>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5">
    <w:name w:val="footer"/>
    <w:basedOn w:val="1"/>
    <w:link w:val="12"/>
    <w:qFormat/>
    <w:uiPriority w:val="0"/>
    <w:pPr>
      <w:tabs>
        <w:tab w:val="center" w:pos="4153"/>
        <w:tab w:val="right" w:pos="8306"/>
      </w:tabs>
      <w:snapToGrid w:val="0"/>
      <w:jc w:val="left"/>
    </w:pPr>
    <w:rPr>
      <w:sz w:val="18"/>
      <w:szCs w:val="18"/>
      <w:lang w:val="zh-CN"/>
    </w:rPr>
  </w:style>
  <w:style w:type="paragraph" w:styleId="6">
    <w:name w:val="header"/>
    <w:basedOn w:val="1"/>
    <w:link w:val="11"/>
    <w:qFormat/>
    <w:uiPriority w:val="0"/>
    <w:pPr>
      <w:pBdr>
        <w:bottom w:val="single" w:color="auto" w:sz="6" w:space="1"/>
      </w:pBdr>
      <w:tabs>
        <w:tab w:val="center" w:pos="4153"/>
        <w:tab w:val="right" w:pos="8306"/>
      </w:tabs>
      <w:snapToGrid w:val="0"/>
      <w:jc w:val="center"/>
    </w:pPr>
    <w:rPr>
      <w:sz w:val="18"/>
      <w:szCs w:val="18"/>
      <w:lang w:val="zh-CN"/>
    </w:rPr>
  </w:style>
  <w:style w:type="table" w:styleId="8">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qFormat/>
    <w:uiPriority w:val="0"/>
    <w:rPr>
      <w:b/>
      <w:bCs/>
    </w:rPr>
  </w:style>
  <w:style w:type="character" w:customStyle="1" w:styleId="11">
    <w:name w:val="页眉 字符"/>
    <w:link w:val="6"/>
    <w:qFormat/>
    <w:uiPriority w:val="0"/>
    <w:rPr>
      <w:kern w:val="2"/>
      <w:sz w:val="18"/>
      <w:szCs w:val="18"/>
    </w:rPr>
  </w:style>
  <w:style w:type="character" w:customStyle="1" w:styleId="12">
    <w:name w:val="页脚 字符"/>
    <w:link w:val="5"/>
    <w:qFormat/>
    <w:uiPriority w:val="0"/>
    <w:rPr>
      <w:kern w:val="2"/>
      <w:sz w:val="18"/>
      <w:szCs w:val="18"/>
    </w:rPr>
  </w:style>
  <w:style w:type="character" w:customStyle="1" w:styleId="13">
    <w:name w:val="标题 1 字符"/>
    <w:link w:val="2"/>
    <w:qFormat/>
    <w:uiPriority w:val="0"/>
    <w:rPr>
      <w:rFonts w:eastAsia="楷体"/>
      <w:b/>
      <w:bCs/>
      <w:kern w:val="44"/>
      <w:sz w:val="24"/>
      <w:szCs w:val="44"/>
      <w:lang w:bidi="ar-SA"/>
    </w:rPr>
  </w:style>
  <w:style w:type="paragraph" w:styleId="14">
    <w:name w:val="List Paragraph"/>
    <w:basedOn w:val="1"/>
    <w:qFormat/>
    <w:uiPriority w:val="34"/>
    <w:pPr>
      <w:ind w:firstLine="420" w:firstLineChars="200"/>
    </w:pPr>
  </w:style>
  <w:style w:type="character" w:customStyle="1" w:styleId="15">
    <w:name w:val="标题 3 字符"/>
    <w:basedOn w:val="9"/>
    <w:link w:val="3"/>
    <w:semiHidden/>
    <w:uiPriority w:val="0"/>
    <w:rPr>
      <w:b/>
      <w:bCs/>
      <w:kern w:val="2"/>
      <w:sz w:val="32"/>
      <w:szCs w:val="32"/>
    </w:rPr>
  </w:style>
  <w:style w:type="character" w:customStyle="1" w:styleId="16">
    <w:name w:val="标题 4 字符"/>
    <w:basedOn w:val="9"/>
    <w:link w:val="4"/>
    <w:qFormat/>
    <w:uiPriority w:val="0"/>
    <w:rPr>
      <w:rFonts w:hint="default" w:ascii="Arial" w:hAnsi="Arial" w:eastAsia="Arial" w:cs="Arial"/>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1.bin"/><Relationship Id="rId7" Type="http://schemas.openxmlformats.org/officeDocument/2006/relationships/image" Target="media/image2.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7</Pages>
  <Words>1863</Words>
  <Characters>2056</Characters>
  <Lines>3</Lines>
  <Paragraphs>4</Paragraphs>
  <TotalTime>36</TotalTime>
  <ScaleCrop>false</ScaleCrop>
  <LinksUpToDate>false</LinksUpToDate>
  <CharactersWithSpaces>2165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2023-06-26T09:42:00Z</dcterms:created>
  <dc:creator>微软用户</dc:creator>
  <cp:lastModifiedBy>一帆风顺</cp:lastModifiedBy>
  <cp:lastPrinted>2018-03-08T09:21:00Z</cp:lastPrinted>
  <dcterms:modified xsi:type="dcterms:W3CDTF">2025-12-10T09:46:07Z</dcterms:modified>
  <dc:title>山西农业大学软件学院实验报告单</dc:title>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eyJoZGlkIjoiNGI1NmU1MTQwYjM2NjNkOTY4OGUzMTk1NmM3YjBiMzMiLCJ1c2VySWQiOiIxMTUzMTU2NzY4In0=</vt:lpwstr>
  </property>
  <property fmtid="{D5CDD505-2E9C-101B-9397-08002B2CF9AE}" pid="3" name="KSOProductBuildVer">
    <vt:lpwstr>2052-12.1.0.24034</vt:lpwstr>
  </property>
  <property fmtid="{D5CDD505-2E9C-101B-9397-08002B2CF9AE}" pid="4" name="ICV">
    <vt:lpwstr>64078DA307B640E3B2BCACF976953408_12</vt:lpwstr>
  </property>
</Properties>
</file>