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D0BB36">
      <w:pPr>
        <w:pStyle w:val="2"/>
        <w:bidi w:val="0"/>
        <w:rPr>
          <w:rFonts w:hint="eastAsia"/>
          <w:rtl w:val="0"/>
        </w:rPr>
      </w:pPr>
      <w:r>
        <w:rPr>
          <w:rFonts w:hint="eastAsia"/>
          <w:rtl w:val="0"/>
        </w:rPr>
        <w:t>机器学习基础：鸢尾花分类与葡萄酒聚类</w:t>
      </w:r>
    </w:p>
    <w:p w14:paraId="00000048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一、实验名称</w:t>
      </w:r>
    </w:p>
    <w:p w14:paraId="0000004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 w:line="275" w:lineRule="auto"/>
        <w:rPr>
          <w:rFonts w:hint="eastAsia" w:asciiTheme="minorEastAsia" w:hAnsiTheme="minorEastAsia" w:eastAsiaTheme="minorEastAsia" w:cstheme="minorEastAsia"/>
          <w:color w:val="1B1C1D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机器学习基础：鸢尾花分类与葡萄酒聚类</w:t>
      </w:r>
    </w:p>
    <w:p w14:paraId="0000004A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二、实验目的</w:t>
      </w:r>
    </w:p>
    <w:p w14:paraId="0000004B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巩固对监督学习核心流程（数据加载、划分、模型训练、预测、评估）的理解。</w:t>
      </w:r>
    </w:p>
    <w:p w14:paraId="0000004C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掌握调整K近邻（KNN）算法关键参数（如邻居数K）并观察其对模型性能影响的方法。</w:t>
      </w:r>
    </w:p>
    <w:p w14:paraId="0000004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巩固对无监督学习核心流程（特征选择、数据标准化、参数调优、结果分析）的理解。</w:t>
      </w:r>
    </w:p>
    <w:p w14:paraId="0000004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120" w:line="275" w:lineRule="auto"/>
        <w:ind w:left="480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掌握使用KMeans算法对多维特征数据进行聚类分析，并能解读聚类结果。</w:t>
      </w:r>
    </w:p>
    <w:p w14:paraId="0000004F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三、实验环境</w:t>
      </w:r>
    </w:p>
    <w:p w14:paraId="00000050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ind w:left="465" w:hanging="36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color w:val="1B1C1D"/>
          <w:rtl w:val="0"/>
        </w:rPr>
        <w:t>软件：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 xml:space="preserve"> Python 3.x, Jupyter Notebook, Scikit-learn, Pandas, Matplotlib</w:t>
      </w:r>
    </w:p>
    <w:p w14:paraId="1E7418FA">
      <w:pPr>
        <w:pStyle w:val="3"/>
        <w:bidi w:val="0"/>
        <w:rPr>
          <w:rFonts w:hint="eastAsia"/>
        </w:rPr>
      </w:pPr>
      <w:r>
        <w:rPr>
          <w:rFonts w:hint="eastAsia"/>
          <w:rtl w:val="0"/>
        </w:rPr>
        <w:t>四、实验内容与要求</w:t>
      </w:r>
    </w:p>
    <w:p w14:paraId="4D194C2B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  <w:lang w:val="en-US" w:eastAsia="zh-CN"/>
        </w:rPr>
        <w:t>一</w:t>
      </w: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：监督学习：鸢尾花分类全流程实践与调优</w:t>
      </w:r>
    </w:p>
    <w:p w14:paraId="77F8AE42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实验内容描述： 应用K近邻（KNN）算法，完整实践一个监督学习分类任务的全流程，包括数据划分、模型训练、预测、评估以及参数调优。</w:t>
      </w:r>
    </w:p>
    <w:p w14:paraId="2E51BF42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实验要求：</w:t>
      </w:r>
    </w:p>
    <w:p w14:paraId="04A792AB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实现分类流程：补全代码，完成鸢尾花数据集的加载、训练集/测试集划分、KNN模型训练、以及对测试集的预测。</w:t>
      </w:r>
    </w:p>
    <w:p w14:paraId="173FC48D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评估模型性能：使用 accuracy_score 和模型自带的 .score() 方法计算并验证模型准确率。</w:t>
      </w:r>
    </w:p>
    <w:p w14:paraId="5E8777E6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完成参数调优：通过循环遍历不同的K值（1到10），找出使模型准确率最高的“邻居数”参数。</w:t>
      </w:r>
    </w:p>
    <w:p w14:paraId="63EED2C0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回答思考题：阐述数据划分的目的、最优K值的选择依据以及KNN算法的基本原理。</w:t>
      </w:r>
    </w:p>
    <w:p w14:paraId="66C24C2E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</w:rPr>
        <w:t>实验内容</w:t>
      </w:r>
      <w:r>
        <w:rPr>
          <w:rFonts w:hint="eastAsia" w:asciiTheme="minorEastAsia" w:hAnsiTheme="minorEastAsia" w:eastAsiaTheme="minorEastAsia" w:cstheme="minorEastAsia"/>
          <w:b/>
          <w:bCs/>
          <w:color w:val="1B1C1D"/>
          <w:rtl w:val="0"/>
          <w:lang w:val="en-US" w:eastAsia="zh-CN"/>
        </w:rPr>
        <w:t>二</w:t>
      </w:r>
      <w:bookmarkEnd w:id="0"/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：无监督学习：葡萄酒聚类实践与分析</w:t>
      </w:r>
    </w:p>
    <w:p w14:paraId="55F48A9F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实验内容描述： 应用KMeans算法，完整实践一个无监督学习聚类任务的全流程，包括数据标准化、使用“肘部法则”确定最佳聚类数、运行模型及分析结果。</w:t>
      </w:r>
    </w:p>
    <w:p w14:paraId="738215DB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实验要求：</w:t>
      </w:r>
    </w:p>
    <w:p w14:paraId="41AA8A6C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执行聚类流程：补全代码，完成葡萄酒数据集的特征选择、数据标准化、以及KMeans模型的训练与预测。</w:t>
      </w:r>
    </w:p>
    <w:p w14:paraId="43BBF36D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确定最佳K值：观察“肘部法则”生成的图表，判断并填入最佳的聚类数K。</w:t>
      </w:r>
    </w:p>
    <w:p w14:paraId="3A4BA45E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分析聚类结果：通过 groupby 计算每个聚类簇的特征均值，以理解不同簇的特点。</w:t>
      </w:r>
    </w:p>
    <w:p w14:paraId="36DAE815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  <w:r>
        <w:rPr>
          <w:rFonts w:hint="eastAsia" w:asciiTheme="minorEastAsia" w:hAnsiTheme="minorEastAsia" w:eastAsiaTheme="minorEastAsia" w:cstheme="minorEastAsia"/>
          <w:color w:val="1B1C1D"/>
          <w:rtl w:val="0"/>
        </w:rPr>
        <w:t>完成概念回顾与思考：回答关于数据标准化、KMeans算法原理、random_state作用以及K值选择对结果影响等相关问题。</w:t>
      </w:r>
    </w:p>
    <w:p w14:paraId="1B5FBDCA">
      <w:pPr>
        <w:widowControl w:val="0"/>
        <w:numPr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120" w:line="275" w:lineRule="auto"/>
        <w:rPr>
          <w:rFonts w:hint="eastAsia" w:asciiTheme="minorEastAsia" w:hAnsiTheme="minorEastAsia" w:eastAsiaTheme="minorEastAsia" w:cstheme="minorEastAsia"/>
          <w:color w:val="1B1C1D"/>
          <w:rtl w:val="0"/>
        </w:rPr>
      </w:pPr>
    </w:p>
    <w:p w14:paraId="529831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629F7852"/>
    <w:multiLevelType w:val="multilevel"/>
    <w:tmpl w:val="629F7852"/>
    <w:lvl w:ilvl="0" w:tentative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800744"/>
    <w:rsid w:val="47800744"/>
    <w:rsid w:val="4CFB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1790</Words>
  <Characters>3800</Characters>
  <Lines>0</Lines>
  <Paragraphs>0</Paragraphs>
  <TotalTime>22</TotalTime>
  <ScaleCrop>false</ScaleCrop>
  <LinksUpToDate>false</LinksUpToDate>
  <CharactersWithSpaces>4089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2025-09-24T08:50:00Z</dcterms:created>
  <dc:creator>WPS_123410976</dc:creator>
  <cp:lastModifiedBy>WPS_123410976</cp:lastModifiedBy>
  <dcterms:modified xsi:type="dcterms:W3CDTF">2025-09-25T02:24:50Z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4EE91FD0C7C14CD398F06BA0E49FA097_11</vt:lpwstr>
  </property>
  <property fmtid="{D5CDD505-2E9C-101B-9397-08002B2CF9AE}" pid="4" name="KSOTemplateDocerSaveRecord">
    <vt:lpwstr>eyJoZGlkIjoiMWFmMjUxOGFkNzkyODNkM2FmYjFkMWQ3ZmNmMDQ5YmYiLCJ1c2VySWQiOiIxMjM0MTA5NzYifQ==</vt:lpwstr>
  </property>
</Properties>
</file>