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B75" w:rsidRPr="001F4B75" w:rsidRDefault="001F4B75" w:rsidP="001F4B75">
      <w:pPr>
        <w:spacing w:before="120" w:after="120" w:line="275" w:lineRule="auto"/>
        <w:jc w:val="left"/>
        <w:outlineLvl w:val="1"/>
        <w:rPr>
          <w:rFonts w:ascii="宋体" w:eastAsia="宋体" w:hAnsi="宋体" w:cs="宋体"/>
          <w:b/>
          <w:color w:val="1B1C1D"/>
          <w:kern w:val="0"/>
          <w:sz w:val="36"/>
          <w:szCs w:val="36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36"/>
          <w:szCs w:val="36"/>
        </w:rPr>
        <w:t xml:space="preserve">案例二：内容生成——一键制作“农业科普宣讲PPT” </w:t>
      </w:r>
    </w:p>
    <w:p w:rsidR="001F4B75" w:rsidRPr="001F4B75" w:rsidRDefault="001F4B75" w:rsidP="001F4B75">
      <w:pPr>
        <w:numPr>
          <w:ilvl w:val="0"/>
          <w:numId w:val="10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核心目标：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 xml:space="preserve"> 培养学生将AIGC工具应用于实际学习和工作场景的能力,并通过对比演示,深刻理解“人在环路中”(Human-in-the-Loop)的必要性,破除“AI万能论”。</w:t>
      </w:r>
    </w:p>
    <w:p w:rsidR="001F4B75" w:rsidRPr="001F4B75" w:rsidRDefault="001F4B75" w:rsidP="001F4B75">
      <w:pPr>
        <w:numPr>
          <w:ilvl w:val="0"/>
          <w:numId w:val="10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课堂动作：</w:t>
      </w:r>
    </w:p>
    <w:p w:rsidR="001F4B75" w:rsidRPr="001F4B75" w:rsidRDefault="001F4B75" w:rsidP="001F4B75">
      <w:pPr>
        <w:numPr>
          <w:ilvl w:val="1"/>
          <w:numId w:val="1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讲解案例背景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假设下周的团日活动,需要你做一个关于“未来食物：细胞培养肉技术”的科普宣讲,时间紧任务重,我们来看看不同水平的“指挥官”是如何与AI协作的。</w:t>
      </w:r>
    </w:p>
    <w:p w:rsidR="001F4B75" w:rsidRPr="00A73076" w:rsidRDefault="001F4B75" w:rsidP="001F4B75">
      <w:pPr>
        <w:numPr>
          <w:ilvl w:val="1"/>
          <w:numId w:val="1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演示与讲解 - 从"平庸"到"卓越"再到"画龙点睛"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</w:t>
      </w:r>
    </w:p>
    <w:p w:rsidR="00A73076" w:rsidRPr="001F4B75" w:rsidRDefault="00A73076" w:rsidP="00A73076">
      <w:pPr>
        <w:spacing w:line="275" w:lineRule="auto"/>
        <w:ind w:left="870"/>
        <w:jc w:val="left"/>
        <w:rPr>
          <w:rFonts w:ascii="宋体" w:eastAsia="宋体" w:hAnsi="宋体" w:cs="宋体" w:hint="eastAsia"/>
          <w:kern w:val="0"/>
          <w:sz w:val="28"/>
        </w:rPr>
      </w:pPr>
      <w:r w:rsidRPr="009842BC">
        <w:rPr>
          <w:rFonts w:ascii="宋体" w:eastAsia="宋体" w:hAnsi="宋体" w:cs="宋体" w:hint="eastAsia"/>
          <w:b/>
          <w:color w:val="00B0F0"/>
          <w:kern w:val="0"/>
          <w:sz w:val="28"/>
        </w:rPr>
        <w:t>方法一</w:t>
      </w:r>
      <w:r w:rsidRPr="009842BC">
        <w:rPr>
          <w:rFonts w:ascii="宋体" w:eastAsia="宋体" w:hAnsi="宋体" w:cs="宋体" w:hint="eastAsia"/>
          <w:color w:val="1B1C1D"/>
          <w:kern w:val="0"/>
          <w:sz w:val="28"/>
        </w:rPr>
        <w:t>、使用</w:t>
      </w:r>
      <w:r w:rsidRPr="001F4B75">
        <w:rPr>
          <w:rFonts w:ascii="宋体" w:eastAsia="宋体" w:hAnsi="宋体" w:cs="宋体" w:hint="eastAsia"/>
          <w:b/>
          <w:color w:val="FF0000"/>
          <w:kern w:val="0"/>
          <w:sz w:val="28"/>
        </w:rPr>
        <w:t>通义千问</w:t>
      </w:r>
      <w:r w:rsidRPr="009842BC">
        <w:rPr>
          <w:rFonts w:ascii="宋体" w:eastAsia="宋体" w:hAnsi="宋体" w:cs="宋体" w:hint="eastAsia"/>
          <w:color w:val="000000" w:themeColor="text1"/>
          <w:kern w:val="0"/>
          <w:sz w:val="28"/>
        </w:rPr>
        <w:t>生成PPT</w:t>
      </w:r>
      <w:r w:rsidRPr="009842BC">
        <w:rPr>
          <w:rFonts w:ascii="宋体" w:eastAsia="宋体" w:hAnsi="宋体" w:cs="宋体" w:hint="eastAsia"/>
          <w:b/>
          <w:color w:val="FF0000"/>
          <w:kern w:val="0"/>
          <w:sz w:val="28"/>
        </w:rPr>
        <w:t>：</w:t>
      </w:r>
    </w:p>
    <w:p w:rsidR="001F4B75" w:rsidRPr="001F4B75" w:rsidRDefault="001F4B75" w:rsidP="001F4B75">
      <w:pPr>
        <w:numPr>
          <w:ilvl w:val="2"/>
          <w:numId w:val="12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第一轮：新手的尝试 (平庸的起点)</w:t>
      </w:r>
    </w:p>
    <w:p w:rsidR="001F4B75" w:rsidRPr="001F4B75" w:rsidRDefault="001F4B75" w:rsidP="001F4B75">
      <w:pPr>
        <w:numPr>
          <w:ilvl w:val="3"/>
          <w:numId w:val="1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演示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打开</w:t>
      </w:r>
      <w:r w:rsidRPr="001F4B75">
        <w:rPr>
          <w:rFonts w:ascii="宋体" w:eastAsia="宋体" w:hAnsi="宋体" w:cs="宋体" w:hint="eastAsia"/>
          <w:b/>
          <w:color w:val="000000" w:themeColor="text1"/>
          <w:kern w:val="0"/>
          <w:sz w:val="22"/>
        </w:rPr>
        <w:t>通义千问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的PPT生成功能,输入一个非常简单的Prompt：“</w:t>
      </w:r>
      <w:bookmarkStart w:id="0" w:name="OLE_LINK7"/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给我做一个关于细胞培养肉的PPT</w:t>
      </w:r>
      <w:bookmarkEnd w:id="0"/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。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”</w:t>
      </w:r>
    </w:p>
    <w:p w:rsidR="001F4B75" w:rsidRPr="001F4B75" w:rsidRDefault="0059125F" w:rsidP="001F4B75">
      <w:pPr>
        <w:spacing w:line="275" w:lineRule="auto"/>
        <w:ind w:left="1320"/>
        <w:jc w:val="left"/>
        <w:rPr>
          <w:rFonts w:ascii="Arial" w:eastAsia="Arial" w:hAnsi="Arial" w:cs="Arial"/>
          <w:kern w:val="0"/>
          <w:sz w:val="22"/>
        </w:rPr>
      </w:pPr>
      <w:r>
        <w:rPr>
          <w:rFonts w:ascii="Arial" w:eastAsia="Arial" w:hAnsi="Arial" w:cs="Arial"/>
          <w:noProof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1787525</wp:posOffset>
                </wp:positionV>
                <wp:extent cx="561975" cy="638175"/>
                <wp:effectExtent l="19050" t="19050" r="28575" b="2857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38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58F9C" id="矩形 20" o:spid="_x0000_s1026" style="position:absolute;left:0;text-align:left;margin-left:208.5pt;margin-top:140.75pt;width:44.25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" filled="f" strokecolor="red" strokeweight="2.25pt"/>
            </w:pict>
          </mc:Fallback>
        </mc:AlternateContent>
      </w:r>
      <w:r w:rsidR="001F4B75" w:rsidRPr="001F4B75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2CDB51B7" wp14:editId="74DAB63D">
            <wp:extent cx="4657725" cy="3028315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Arial" w:eastAsia="Arial" w:hAnsi="Arial" w:cs="Arial"/>
          <w:kern w:val="0"/>
          <w:sz w:val="22"/>
        </w:rPr>
      </w:pPr>
      <w:r w:rsidRPr="001F4B75">
        <w:rPr>
          <w:rFonts w:ascii="Arial" w:eastAsia="Arial" w:hAnsi="Arial" w:cs="Arial"/>
          <w:noProof/>
          <w:kern w:val="0"/>
          <w:sz w:val="22"/>
        </w:rPr>
        <w:lastRenderedPageBreak/>
        <w:drawing>
          <wp:inline distT="0" distB="0" distL="114300" distR="114300" wp14:anchorId="058E3D6C" wp14:editId="3CD70411">
            <wp:extent cx="4663440" cy="3522980"/>
            <wp:effectExtent l="0" t="0" r="381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Arial" w:eastAsia="Arial" w:hAnsi="Arial" w:cs="Arial"/>
          <w:kern w:val="0"/>
          <w:sz w:val="22"/>
        </w:rPr>
      </w:pPr>
      <w:r w:rsidRPr="001F4B75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1FC3E3FC" wp14:editId="390DEBED">
            <wp:extent cx="4732655" cy="3060700"/>
            <wp:effectExtent l="0" t="0" r="127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Arial" w:eastAsia="Arial" w:hAnsi="Arial" w:cs="Arial"/>
          <w:kern w:val="0"/>
          <w:sz w:val="22"/>
        </w:rPr>
      </w:pPr>
      <w:r w:rsidRPr="001F4B75">
        <w:rPr>
          <w:rFonts w:ascii="Arial" w:eastAsia="Arial" w:hAnsi="Arial" w:cs="Arial"/>
          <w:noProof/>
          <w:kern w:val="0"/>
          <w:sz w:val="22"/>
        </w:rPr>
        <w:lastRenderedPageBreak/>
        <w:drawing>
          <wp:inline distT="0" distB="0" distL="114300" distR="114300" wp14:anchorId="6620B178" wp14:editId="0F4548A6">
            <wp:extent cx="4723130" cy="2794635"/>
            <wp:effectExtent l="0" t="0" r="127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Arial" w:eastAsia="Arial" w:hAnsi="Arial" w:cs="Arial"/>
          <w:kern w:val="0"/>
          <w:sz w:val="22"/>
        </w:rPr>
      </w:pPr>
      <w:r w:rsidRPr="001F4B75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7000CC0A" wp14:editId="69A07D43">
            <wp:extent cx="4725035" cy="2660650"/>
            <wp:effectExtent l="0" t="0" r="889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B75" w:rsidRPr="001F4B75" w:rsidRDefault="001F4B75" w:rsidP="001F4B75">
      <w:pPr>
        <w:numPr>
          <w:ilvl w:val="3"/>
          <w:numId w:val="1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展示结果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AI可能会生成一个缺乏亮点的PPT初稿。</w:t>
      </w:r>
    </w:p>
    <w:p w:rsidR="001F4B75" w:rsidRPr="001F4B75" w:rsidRDefault="001F4B75" w:rsidP="001F4B75">
      <w:pPr>
        <w:numPr>
          <w:ilvl w:val="3"/>
          <w:numId w:val="1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互动与提问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“同学们,这份PPT可以直接拿去汇报吗？显然不行。问题出在哪里？(引导学生回答：没有主题、不清楚听众是谁、没有逻辑结构、风格不明确...）这说明,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你给AI的指令有多模糊,它给你的结果就有多平庸。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”</w:t>
      </w:r>
    </w:p>
    <w:p w:rsidR="001F4B75" w:rsidRPr="001F4B75" w:rsidRDefault="001F4B75" w:rsidP="001F4B75">
      <w:pPr>
        <w:numPr>
          <w:ilvl w:val="2"/>
          <w:numId w:val="12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第二轮：专家的指令 (卓越的初稿)</w:t>
      </w:r>
    </w:p>
    <w:p w:rsidR="001F4B75" w:rsidRPr="001F4B75" w:rsidRDefault="001F4B75" w:rsidP="001F4B75">
      <w:pPr>
        <w:numPr>
          <w:ilvl w:val="3"/>
          <w:numId w:val="1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演示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教师展示我们之前学过的,一个结构化的、信息丰富的Prompt：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bookmarkStart w:id="1" w:name="OLE_LINK5"/>
      <w:bookmarkStart w:id="2" w:name="OLE_LINK6"/>
      <w:bookmarkStart w:id="3" w:name="OLE_LINK8"/>
      <w:bookmarkStart w:id="4" w:name="OLE_LINK9"/>
      <w:r w:rsidRPr="001F4B75">
        <w:rPr>
          <w:rFonts w:ascii="宋体" w:eastAsia="宋体" w:hAnsi="宋体" w:cs="宋体" w:hint="eastAsia"/>
          <w:kern w:val="0"/>
          <w:sz w:val="22"/>
        </w:rPr>
        <w:t>关于“细胞培养肉”的大学生科普演讲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 xml:space="preserve">1. 角色与任务定义 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扮演角色： 你是一位顶尖的农业科技传播专家和演讲稿撰写人。你的专长是将复杂、前沿的科学概念，以清晰、生动、富有吸引力的方式，转化为面向年轻受众（尤其是大学生）的演示文稿。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lastRenderedPageBreak/>
        <w:t>核心任务： 为我创作一份完整的PPT演示文稿（讲稿形式），用于一场面向非专业背景大学生的科普讲座。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 xml:space="preserve">2. 整体基调与受众分析 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目标受众： 对“细胞培养肉”领域几乎没有了解的在校大学生。他们求知欲强，乐于接受新事物，但需要简单直白的类比和与生活相关的例子来帮助理解。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演讲基调：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科学严谨 ： 确保所有信息的准确性，关键概念定义清晰。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生动有趣 ： 使用引人入胜的提问、有趣的类比和富有想象力的描述。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客观中立 ： 公正地展示技术的优势与挑战，不夸大其词，也不回避问题。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富有启发 ： 激发学生对未来食物科技的思考和兴趣。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 xml:space="preserve">3. PPT核心要素 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主标题： 未来餐桌上的新选择——细胞培养肉离我们有多远？</w:t>
      </w:r>
    </w:p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副标题： 一场关于未来食物的科技探索之旅</w:t>
      </w:r>
    </w:p>
    <w:p w:rsid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 w:hint="eastAsia"/>
          <w:kern w:val="0"/>
          <w:sz w:val="22"/>
        </w:rPr>
      </w:pPr>
      <w:r w:rsidRPr="001F4B75">
        <w:rPr>
          <w:rFonts w:ascii="宋体" w:eastAsia="宋体" w:hAnsi="宋体" w:cs="宋体" w:hint="eastAsia"/>
          <w:kern w:val="0"/>
          <w:sz w:val="22"/>
        </w:rPr>
        <w:t>总页数： 8页（1页封面 + 6页核心内容 + 1页结尾）。</w:t>
      </w:r>
      <w:bookmarkEnd w:id="1"/>
      <w:bookmarkEnd w:id="2"/>
    </w:p>
    <w:bookmarkEnd w:id="3"/>
    <w:bookmarkEnd w:id="4"/>
    <w:p w:rsidR="001F4B75" w:rsidRPr="001F4B75" w:rsidRDefault="001F4B75" w:rsidP="001F4B75">
      <w:pPr>
        <w:spacing w:line="275" w:lineRule="auto"/>
        <w:ind w:left="1320"/>
        <w:jc w:val="left"/>
        <w:rPr>
          <w:rFonts w:ascii="宋体" w:eastAsia="宋体" w:hAnsi="宋体" w:cs="宋体"/>
          <w:kern w:val="0"/>
          <w:sz w:val="22"/>
        </w:rPr>
      </w:pPr>
    </w:p>
    <w:p w:rsidR="001F4B75" w:rsidRPr="001F4B75" w:rsidRDefault="001F4B75" w:rsidP="001F4B75">
      <w:pPr>
        <w:numPr>
          <w:ilvl w:val="3"/>
          <w:numId w:val="1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展示结果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点击生成,AI会产出一份结构清晰、内容详实、风格明确的高质量PPT初稿。</w:t>
      </w:r>
      <w:r w:rsidR="00AB0A28" w:rsidRPr="00D31093">
        <w:rPr>
          <w:rFonts w:ascii="宋体" w:eastAsia="宋体" w:hAnsi="宋体" w:cs="宋体" w:hint="eastAsia"/>
          <w:color w:val="C00000"/>
          <w:kern w:val="0"/>
          <w:sz w:val="22"/>
          <w:u w:val="single"/>
        </w:rPr>
        <w:t>（注：实际生成页数可能</w:t>
      </w:r>
      <w:r w:rsidR="00FB651C">
        <w:rPr>
          <w:rFonts w:ascii="宋体" w:eastAsia="宋体" w:hAnsi="宋体" w:cs="宋体" w:hint="eastAsia"/>
          <w:color w:val="C00000"/>
          <w:kern w:val="0"/>
          <w:sz w:val="22"/>
          <w:u w:val="single"/>
        </w:rPr>
        <w:t>和</w:t>
      </w:r>
      <w:r w:rsidR="00AB0A28" w:rsidRPr="00D31093">
        <w:rPr>
          <w:rFonts w:ascii="宋体" w:eastAsia="宋体" w:hAnsi="宋体" w:cs="宋体" w:hint="eastAsia"/>
          <w:color w:val="C00000"/>
          <w:kern w:val="0"/>
          <w:sz w:val="22"/>
          <w:u w:val="single"/>
        </w:rPr>
        <w:t>要求</w:t>
      </w:r>
      <w:r w:rsidR="00FB651C">
        <w:rPr>
          <w:rFonts w:ascii="宋体" w:eastAsia="宋体" w:hAnsi="宋体" w:cs="宋体" w:hint="eastAsia"/>
          <w:color w:val="C00000"/>
          <w:kern w:val="0"/>
          <w:sz w:val="22"/>
          <w:u w:val="single"/>
        </w:rPr>
        <w:t>不符</w:t>
      </w:r>
      <w:r w:rsidR="00AB0A28" w:rsidRPr="00D31093">
        <w:rPr>
          <w:rFonts w:ascii="宋体" w:eastAsia="宋体" w:hAnsi="宋体" w:cs="宋体" w:hint="eastAsia"/>
          <w:color w:val="C00000"/>
          <w:kern w:val="0"/>
          <w:sz w:val="22"/>
          <w:u w:val="single"/>
        </w:rPr>
        <w:t>）</w:t>
      </w:r>
    </w:p>
    <w:p w:rsidR="001F4B75" w:rsidRPr="001F4B75" w:rsidRDefault="001F4B75" w:rsidP="001F4B75">
      <w:pPr>
        <w:numPr>
          <w:ilvl w:val="3"/>
          <w:numId w:val="1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讲解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“大家可以对比下两者的区别,因为在这条指令里,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我们用</w:t>
      </w:r>
      <w:bookmarkStart w:id="5" w:name="_GoBack"/>
      <w:bookmarkEnd w:id="5"/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自己的专业知识和规划能力,为AI设定了清晰的目标和路径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。我们告诉了它听众是谁、主题是什么、要讲哪几点、风格要怎么样。我们扮演了‘领航员’的角色。”</w:t>
      </w:r>
    </w:p>
    <w:p w:rsidR="001F4B75" w:rsidRPr="001F4B75" w:rsidRDefault="001F4B75" w:rsidP="001F4B75">
      <w:pPr>
        <w:numPr>
          <w:ilvl w:val="2"/>
          <w:numId w:val="12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第三轮：人类的画龙点睛 (最终的成品)</w:t>
      </w:r>
    </w:p>
    <w:p w:rsidR="001F4B75" w:rsidRPr="001F4B75" w:rsidRDefault="001F4B75" w:rsidP="001F4B75">
      <w:pPr>
        <w:numPr>
          <w:ilvl w:val="3"/>
          <w:numId w:val="15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演示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“但即使是这份80分的优秀初稿,也还不是完美的。真正的专家会进行最后一步——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人工优化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。” 教师可以进行现场修改：</w:t>
      </w:r>
    </w:p>
    <w:p w:rsidR="001F4B75" w:rsidRPr="001F4B75" w:rsidRDefault="001F4B75" w:rsidP="001F4B75">
      <w:pPr>
        <w:numPr>
          <w:ilvl w:val="4"/>
          <w:numId w:val="1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修改标题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：“AI给的第二页标题是‘细胞培养肉的原理’,有点枯燥。我们改成‘一块肉的诞生：不需要养猪牛’，是不是更吸引人？”</w:t>
      </w:r>
    </w:p>
    <w:p w:rsidR="001F4B75" w:rsidRPr="001F4B75" w:rsidRDefault="001F4B75" w:rsidP="001F4B75">
      <w:pPr>
        <w:numPr>
          <w:ilvl w:val="4"/>
          <w:numId w:val="1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补充数据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：“第四页AI说‘成本高昂是主要挑战’,这个说法没错,但不够具体。我查了最新的行业报告,可以补充一句‘但根据2024年的最新研究,其生产成本已从每公斤数万美元降至数百美元’,这样就更有说服力了。”</w:t>
      </w:r>
    </w:p>
    <w:p w:rsidR="001F4B75" w:rsidRPr="00AB0A28" w:rsidRDefault="001F4B75" w:rsidP="001F4B75">
      <w:pPr>
        <w:numPr>
          <w:ilvl w:val="4"/>
          <w:numId w:val="1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替换图片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：“AI配的图虽然有科技感,但不够生动。我们可以找一张实验室里科研人员正在观察细胞的真实照片,更有冲击力。”</w:t>
      </w:r>
    </w:p>
    <w:p w:rsidR="00AB0A28" w:rsidRDefault="00AB0A28" w:rsidP="00AB0A28">
      <w:p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</w:p>
    <w:p w:rsidR="00A73076" w:rsidRPr="009842BC" w:rsidRDefault="00A73076" w:rsidP="00122B62">
      <w:pPr>
        <w:pStyle w:val="a7"/>
        <w:numPr>
          <w:ilvl w:val="0"/>
          <w:numId w:val="20"/>
        </w:numPr>
        <w:spacing w:line="275" w:lineRule="auto"/>
        <w:jc w:val="left"/>
        <w:rPr>
          <w:rFonts w:ascii="宋体" w:eastAsia="宋体" w:hAnsi="宋体" w:cs="宋体"/>
          <w:kern w:val="0"/>
          <w:sz w:val="28"/>
        </w:rPr>
      </w:pPr>
      <w:r w:rsidRPr="009842BC">
        <w:rPr>
          <w:rFonts w:ascii="宋体" w:eastAsia="宋体" w:hAnsi="宋体" w:cs="宋体" w:hint="eastAsia"/>
          <w:b/>
          <w:color w:val="00B0F0"/>
          <w:kern w:val="0"/>
          <w:sz w:val="32"/>
        </w:rPr>
        <w:lastRenderedPageBreak/>
        <w:t>方法</w:t>
      </w:r>
      <w:r w:rsidR="009842BC" w:rsidRPr="009842BC">
        <w:rPr>
          <w:rFonts w:ascii="宋体" w:eastAsia="宋体" w:hAnsi="宋体" w:cs="宋体" w:hint="eastAsia"/>
          <w:b/>
          <w:color w:val="00B0F0"/>
          <w:kern w:val="0"/>
          <w:sz w:val="32"/>
        </w:rPr>
        <w:t>二：</w:t>
      </w:r>
      <w:r w:rsidRPr="009842BC">
        <w:rPr>
          <w:rFonts w:ascii="宋体" w:eastAsia="宋体" w:hAnsi="宋体" w:cs="宋体" w:hint="eastAsia"/>
          <w:color w:val="1B1C1D"/>
          <w:kern w:val="0"/>
          <w:sz w:val="28"/>
        </w:rPr>
        <w:t>使用</w:t>
      </w:r>
      <w:r w:rsidRPr="009842BC">
        <w:rPr>
          <w:rFonts w:ascii="宋体" w:eastAsia="宋体" w:hAnsi="宋体" w:cs="宋体" w:hint="eastAsia"/>
          <w:b/>
          <w:color w:val="FF0000"/>
          <w:kern w:val="0"/>
          <w:sz w:val="28"/>
        </w:rPr>
        <w:t>Kimi</w:t>
      </w:r>
      <w:r w:rsidRPr="009842BC">
        <w:rPr>
          <w:rFonts w:ascii="宋体" w:eastAsia="宋体" w:hAnsi="宋体" w:cs="宋体" w:hint="eastAsia"/>
          <w:color w:val="000000" w:themeColor="text1"/>
          <w:kern w:val="0"/>
          <w:sz w:val="28"/>
        </w:rPr>
        <w:t>生成</w:t>
      </w:r>
      <w:r w:rsidRPr="009842BC">
        <w:rPr>
          <w:rFonts w:ascii="宋体" w:eastAsia="宋体" w:hAnsi="宋体" w:cs="宋体" w:hint="eastAsia"/>
          <w:color w:val="000000" w:themeColor="text1"/>
          <w:kern w:val="0"/>
          <w:sz w:val="28"/>
        </w:rPr>
        <w:t>PPT</w:t>
      </w:r>
      <w:r w:rsidRPr="009842BC">
        <w:rPr>
          <w:rFonts w:ascii="宋体" w:eastAsia="宋体" w:hAnsi="宋体" w:cs="宋体" w:hint="eastAsia"/>
          <w:b/>
          <w:color w:val="000000" w:themeColor="text1"/>
          <w:kern w:val="0"/>
          <w:sz w:val="28"/>
        </w:rPr>
        <w:t>：</w:t>
      </w:r>
    </w:p>
    <w:p w:rsidR="00A65AF7" w:rsidRPr="00A73076" w:rsidRDefault="00A65AF7" w:rsidP="00A73076">
      <w:pPr>
        <w:pStyle w:val="a7"/>
        <w:spacing w:line="275" w:lineRule="auto"/>
        <w:ind w:left="525" w:firstLine="0"/>
        <w:jc w:val="left"/>
        <w:rPr>
          <w:rFonts w:ascii="宋体" w:eastAsia="宋体" w:hAnsi="宋体" w:cs="宋体"/>
          <w:kern w:val="0"/>
          <w:sz w:val="22"/>
        </w:rPr>
      </w:pPr>
      <w:r w:rsidRPr="00A73076">
        <w:rPr>
          <w:rFonts w:ascii="宋体" w:eastAsia="宋体" w:hAnsi="宋体" w:cs="宋体" w:hint="eastAsia"/>
          <w:kern w:val="0"/>
          <w:sz w:val="22"/>
        </w:rPr>
        <w:t>打开网址</w:t>
      </w:r>
      <w:r w:rsidRPr="00A73076">
        <w:rPr>
          <w:rFonts w:ascii="宋体" w:eastAsia="宋体" w:hAnsi="宋体" w:cs="宋体"/>
          <w:kern w:val="0"/>
          <w:sz w:val="22"/>
        </w:rPr>
        <w:t>https://www.kimi.com/</w:t>
      </w:r>
      <w:r w:rsidRPr="00A73076">
        <w:rPr>
          <w:rFonts w:ascii="宋体" w:eastAsia="宋体" w:hAnsi="宋体" w:cs="宋体" w:hint="eastAsia"/>
          <w:kern w:val="0"/>
          <w:sz w:val="22"/>
        </w:rPr>
        <w:t>，微信扫码或手机号验证码登陆。左侧栏选择PPT助手，输入相同Prompt提示词进行生成。</w:t>
      </w:r>
    </w:p>
    <w:p w:rsidR="00A65AF7" w:rsidRDefault="00A65AF7" w:rsidP="00A65AF7">
      <w:pPr>
        <w:pStyle w:val="a7"/>
        <w:spacing w:line="275" w:lineRule="auto"/>
        <w:ind w:left="525" w:firstLine="0"/>
        <w:jc w:val="left"/>
        <w:rPr>
          <w:rFonts w:ascii="宋体" w:eastAsia="宋体" w:hAnsi="宋体" w:cs="宋体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1173480</wp:posOffset>
                </wp:positionV>
                <wp:extent cx="504825" cy="133350"/>
                <wp:effectExtent l="0" t="0" r="28575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0C101" id="矩形 9" o:spid="_x0000_s1026" style="position:absolute;left:0;text-align:left;margin-left:21.75pt;margin-top:92.4pt;width:39.7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313E6C0" wp14:editId="778C9E12">
            <wp:extent cx="5274310" cy="21863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F7" w:rsidRDefault="001B29F5" w:rsidP="00A65AF7">
      <w:pPr>
        <w:pStyle w:val="a7"/>
        <w:spacing w:line="275" w:lineRule="auto"/>
        <w:ind w:left="525" w:firstLine="0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 w:hint="eastAsia"/>
          <w:kern w:val="0"/>
          <w:sz w:val="22"/>
        </w:rPr>
        <w:t>同学们可自行练习对比。</w:t>
      </w:r>
    </w:p>
    <w:p w:rsidR="00A65AF7" w:rsidRPr="00A65AF7" w:rsidRDefault="00A65AF7" w:rsidP="00A65AF7">
      <w:pPr>
        <w:pStyle w:val="a7"/>
        <w:spacing w:line="275" w:lineRule="auto"/>
        <w:ind w:left="525" w:firstLine="0"/>
        <w:jc w:val="left"/>
        <w:rPr>
          <w:rFonts w:ascii="宋体" w:eastAsia="宋体" w:hAnsi="宋体" w:cs="宋体" w:hint="eastAsia"/>
          <w:kern w:val="0"/>
          <w:sz w:val="22"/>
        </w:rPr>
      </w:pPr>
    </w:p>
    <w:p w:rsidR="001F4B75" w:rsidRPr="001F4B75" w:rsidRDefault="001F4B75" w:rsidP="001F4B75">
      <w:pPr>
        <w:numPr>
          <w:ilvl w:val="1"/>
          <w:numId w:val="1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强调核心理念 - AI是“能力放大器”,不是“万能替代品”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</w:t>
      </w:r>
    </w:p>
    <w:p w:rsidR="001F4B75" w:rsidRPr="001F4B75" w:rsidRDefault="001F4B75" w:rsidP="001F4B75">
      <w:pPr>
        <w:numPr>
          <w:ilvl w:val="2"/>
          <w:numId w:val="1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类比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“同学们,我们刚刚经历的整个过程,完美地诠释了我们在AIGC时代的核心竞争力是什么。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AI就像一台顶级的拖拉机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,在一个对农业一无所知的人手里,它可能只会把土地刨得一团糟。但在一位经验丰富的老农手里,它能极大地提升耕作效率和产量。这位老农的经验、他对土壤和节气的理解,就是他能驾驭好这台机器的关键。”</w:t>
      </w:r>
    </w:p>
    <w:p w:rsidR="001F4B75" w:rsidRPr="001F4B75" w:rsidRDefault="001F4B75" w:rsidP="001F4B75">
      <w:pPr>
        <w:numPr>
          <w:ilvl w:val="2"/>
          <w:numId w:val="1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破除“躺平”思想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】 “所以,认为有了AI就可以不学习、可以‘躺平’,是这个时代最大的误解。事实恰恰相反：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你的专业知识水平,决定了你手中AI的威力上限。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 xml:space="preserve"> 你对细胞培养肉的理解越深,就越能提出精准的指令,越能发现AI回答中的不足之处并加以完善。AI不是让你停下学习的沙发,而是让你在知识的高速公路上跑得更快的超级跑车。</w:t>
      </w:r>
      <w:r w:rsidRPr="001F4B75">
        <w:rPr>
          <w:rFonts w:ascii="宋体" w:eastAsia="宋体" w:hAnsi="宋体" w:cs="宋体" w:hint="eastAsia"/>
          <w:b/>
          <w:color w:val="1B1C1D"/>
          <w:kern w:val="0"/>
          <w:sz w:val="22"/>
        </w:rPr>
        <w:t>你必须自己学会开车,并且知道要去哪里,这辆跑车才能真正为你所用。</w:t>
      </w:r>
      <w:r w:rsidRPr="001F4B75">
        <w:rPr>
          <w:rFonts w:ascii="宋体" w:eastAsia="宋体" w:hAnsi="宋体" w:cs="宋体" w:hint="eastAsia"/>
          <w:color w:val="1B1C1D"/>
          <w:kern w:val="0"/>
          <w:sz w:val="22"/>
        </w:rPr>
        <w:t>”</w:t>
      </w:r>
    </w:p>
    <w:sectPr w:rsidR="001F4B75" w:rsidRPr="001F4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F59" w:rsidRDefault="002E4F59" w:rsidP="001F4B75">
      <w:r>
        <w:separator/>
      </w:r>
    </w:p>
  </w:endnote>
  <w:endnote w:type="continuationSeparator" w:id="0">
    <w:p w:rsidR="002E4F59" w:rsidRDefault="002E4F59" w:rsidP="001F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F59" w:rsidRDefault="002E4F59" w:rsidP="001F4B75">
      <w:r>
        <w:separator/>
      </w:r>
    </w:p>
  </w:footnote>
  <w:footnote w:type="continuationSeparator" w:id="0">
    <w:p w:rsidR="002E4F59" w:rsidRDefault="002E4F59" w:rsidP="001F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8461FADE"/>
    <w:multiLevelType w:val="multilevel"/>
    <w:tmpl w:val="8461FA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9288B902"/>
    <w:multiLevelType w:val="multilevel"/>
    <w:tmpl w:val="9288B9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B0F1ACD9"/>
    <w:multiLevelType w:val="multilevel"/>
    <w:tmpl w:val="B0F1ACD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BE923771"/>
    <w:multiLevelType w:val="multilevel"/>
    <w:tmpl w:val="BE923771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E093A4B0"/>
    <w:multiLevelType w:val="multilevel"/>
    <w:tmpl w:val="E093A4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F7735DC9"/>
    <w:multiLevelType w:val="multilevel"/>
    <w:tmpl w:val="F7735DC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E640482"/>
    <w:multiLevelType w:val="multilevel"/>
    <w:tmpl w:val="0E6404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43FCF68"/>
    <w:multiLevelType w:val="multilevel"/>
    <w:tmpl w:val="243FCF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0FC5B15"/>
    <w:multiLevelType w:val="multilevel"/>
    <w:tmpl w:val="30FC5B1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A0D9AC"/>
    <w:multiLevelType w:val="multilevel"/>
    <w:tmpl w:val="39A0D9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6A08BB8"/>
    <w:multiLevelType w:val="multilevel"/>
    <w:tmpl w:val="46A08B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D94DA66"/>
    <w:multiLevelType w:val="multilevel"/>
    <w:tmpl w:val="4D94DA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765686"/>
    <w:multiLevelType w:val="multilevel"/>
    <w:tmpl w:val="587656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29F7852"/>
    <w:multiLevelType w:val="multilevel"/>
    <w:tmpl w:val="629F7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D151F04"/>
    <w:multiLevelType w:val="hybridMultilevel"/>
    <w:tmpl w:val="0E4025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5B868D9"/>
    <w:multiLevelType w:val="hybridMultilevel"/>
    <w:tmpl w:val="584CC582"/>
    <w:lvl w:ilvl="0" w:tplc="04090005">
      <w:start w:val="1"/>
      <w:numFmt w:val="bullet"/>
      <w:lvlText w:val=""/>
      <w:lvlJc w:val="left"/>
      <w:pPr>
        <w:ind w:left="5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7" w15:restartNumberingAfterBreak="0">
    <w:nsid w:val="77ECEA79"/>
    <w:multiLevelType w:val="multilevel"/>
    <w:tmpl w:val="77ECEA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C246926"/>
    <w:multiLevelType w:val="multilevel"/>
    <w:tmpl w:val="7C2469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DEC2089"/>
    <w:multiLevelType w:val="multilevel"/>
    <w:tmpl w:val="7DEC208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7"/>
  </w:num>
  <w:num w:numId="6">
    <w:abstractNumId w:val="4"/>
  </w:num>
  <w:num w:numId="7">
    <w:abstractNumId w:val="14"/>
  </w:num>
  <w:num w:numId="8">
    <w:abstractNumId w:val="2"/>
  </w:num>
  <w:num w:numId="9">
    <w:abstractNumId w:val="10"/>
  </w:num>
  <w:num w:numId="10">
    <w:abstractNumId w:val="1"/>
  </w:num>
  <w:num w:numId="11">
    <w:abstractNumId w:val="13"/>
  </w:num>
  <w:num w:numId="12">
    <w:abstractNumId w:val="19"/>
  </w:num>
  <w:num w:numId="13">
    <w:abstractNumId w:val="0"/>
  </w:num>
  <w:num w:numId="14">
    <w:abstractNumId w:val="8"/>
  </w:num>
  <w:num w:numId="15">
    <w:abstractNumId w:val="12"/>
  </w:num>
  <w:num w:numId="16">
    <w:abstractNumId w:val="6"/>
  </w:num>
  <w:num w:numId="17">
    <w:abstractNumId w:val="5"/>
  </w:num>
  <w:num w:numId="18">
    <w:abstractNumId w:val="9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E0"/>
    <w:rsid w:val="000D02EA"/>
    <w:rsid w:val="001B29F5"/>
    <w:rsid w:val="001F4B75"/>
    <w:rsid w:val="002A4D52"/>
    <w:rsid w:val="002A6FE0"/>
    <w:rsid w:val="002E4F59"/>
    <w:rsid w:val="00351031"/>
    <w:rsid w:val="003633EE"/>
    <w:rsid w:val="003738EE"/>
    <w:rsid w:val="004B2EB8"/>
    <w:rsid w:val="004D5D68"/>
    <w:rsid w:val="0059125F"/>
    <w:rsid w:val="006C0157"/>
    <w:rsid w:val="0093346D"/>
    <w:rsid w:val="009642D9"/>
    <w:rsid w:val="00967509"/>
    <w:rsid w:val="009842BC"/>
    <w:rsid w:val="009D3B1E"/>
    <w:rsid w:val="00A35C23"/>
    <w:rsid w:val="00A65AF7"/>
    <w:rsid w:val="00A73076"/>
    <w:rsid w:val="00AB0A28"/>
    <w:rsid w:val="00AE5E51"/>
    <w:rsid w:val="00AF422E"/>
    <w:rsid w:val="00B96406"/>
    <w:rsid w:val="00CE74DC"/>
    <w:rsid w:val="00D108BD"/>
    <w:rsid w:val="00D31093"/>
    <w:rsid w:val="00DB6F86"/>
    <w:rsid w:val="00ED53E7"/>
    <w:rsid w:val="00EE72E7"/>
    <w:rsid w:val="00FB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F53C8"/>
  <w15:chartTrackingRefBased/>
  <w15:docId w15:val="{56D30F59-2302-4C51-89DD-0268AB0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4B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4B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4B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4B75"/>
    <w:rPr>
      <w:sz w:val="18"/>
      <w:szCs w:val="18"/>
    </w:rPr>
  </w:style>
  <w:style w:type="paragraph" w:styleId="a7">
    <w:name w:val="List Paragraph"/>
    <w:basedOn w:val="a"/>
    <w:uiPriority w:val="34"/>
    <w:qFormat/>
    <w:rsid w:val="00A65AF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290</Words>
  <Characters>1658</Characters>
  <Application>Microsoft Office Word</Application>
  <DocSecurity>0</DocSecurity>
  <Lines>13</Lines>
  <Paragraphs>3</Paragraphs>
  <ScaleCrop>false</ScaleCrop>
  <Company>Microsoft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jzx</dc:creator>
  <cp:keywords/>
  <dc:description/>
  <cp:lastModifiedBy>jzx</cp:lastModifiedBy>
  <cp:revision>24</cp:revision>
  <dcterms:created xsi:type="dcterms:W3CDTF">2025-10-17T04:01:00Z</dcterms:created>
  <dcterms:modified xsi:type="dcterms:W3CDTF">2025-10-17T08:53:00Z</dcterms:modified>
</cp:coreProperties>
</file>