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权值共享：卷积核的滑动窗机制使得输出层上不同位置的节点与输入层的连接权值都是一样的；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arams=channels_out*(kernel*kernel*channels_in)+bias</w:t>
      </w:r>
      <w:r>
        <w:rPr>
          <w:rFonts w:hint="eastAsia"/>
        </w:rPr>
        <w:t>，其中</w:t>
      </w:r>
      <w:r>
        <w:rPr>
          <w:rFonts w:hint="eastAsia"/>
        </w:rPr>
        <w:lastRenderedPageBreak/>
        <w:t>bias</w:t>
      </w:r>
      <w:r>
        <w:t>=channels_out;</w:t>
      </w:r>
    </w:p>
    <w:p w14:paraId="693ED2B1" w14:textId="2769F7A5" w:rsidR="008856D0" w:rsidRDefault="008856D0" w:rsidP="000E0B6B">
      <w:pPr>
        <w:pStyle w:val="a9"/>
        <w:ind w:left="440" w:firstLineChars="0" w:firstLine="0"/>
        <w:jc w:val="left"/>
      </w:pPr>
      <w:r>
        <w:rPr>
          <w:rFonts w:hint="eastAsia"/>
        </w:rPr>
        <w:t>池化层参数量：池化主要用于特征降维，压缩数据和参数的数量，减小过拟合，同时提高模型的容错性。池化不需要参数控制；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可以看作kernerl</w:t>
      </w:r>
      <w:r w:rsidR="00BB59E9">
        <w:t xml:space="preserve"> </w:t>
      </w:r>
      <w:r w:rsidR="00BB59E9">
        <w:rPr>
          <w:rFonts w:hint="eastAsia"/>
        </w:rPr>
        <w:t>size为特征图大小的卷积层；</w:t>
      </w:r>
    </w:p>
    <w:p w14:paraId="3EB519C1" w14:textId="216EF563" w:rsidR="00BB59E9" w:rsidRDefault="00BB59E9" w:rsidP="000E0B6B">
      <w:pPr>
        <w:pStyle w:val="a9"/>
        <w:ind w:left="440" w:firstLineChars="0" w:firstLine="0"/>
        <w:jc w:val="left"/>
      </w:pPr>
      <w:r>
        <w:rPr>
          <w:rFonts w:hint="eastAsia"/>
        </w:rPr>
        <w:t>卷积层的计算量：cha</w:t>
      </w:r>
      <w:r>
        <w:t>nnel_in*channel_out*kernel*kernel*N_w*N_h</w:t>
      </w:r>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在语义分割任务中，一般采用池化操作来扩大特征图的感受野，但这同时会降低特征图的分辨率，丢失一些信息，导致后续的上采样无法还原一些细节，从而限制最终分割精度。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r w:rsidRPr="000E00DB">
        <w:rPr>
          <w:rFonts w:ascii="Arial" w:hAnsi="Arial" w:cs="Arial" w:hint="eastAsia"/>
        </w:rPr>
        <w:t>ResNet</w:t>
      </w:r>
    </w:p>
    <w:p w14:paraId="33B723E5" w14:textId="3DD3857C" w:rsidR="000E00DB" w:rsidRDefault="000E00DB" w:rsidP="000E00DB">
      <w:pPr>
        <w:pStyle w:val="a9"/>
        <w:ind w:left="440" w:firstLineChars="0" w:firstLine="0"/>
        <w:jc w:val="left"/>
        <w:rPr>
          <w:rFonts w:ascii="Arial" w:hAnsi="Arial" w:cs="Arial"/>
        </w:rPr>
      </w:pPr>
      <w:r>
        <w:rPr>
          <w:rFonts w:ascii="Arial" w:hAnsi="Arial" w:cs="Arial" w:hint="eastAsia"/>
        </w:rPr>
        <w:t>ResNet</w:t>
      </w:r>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在训练过程中，如果之前层的参数被更新后，该层的输入数据的分布必然也跟着变化。网络越深这种现象越明显。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在激活层之前，可以有效避免批归一化破坏非线性特征的分布，可以使数据点尽量不落入激活函数的饱和区域，缓解梯度消失问题；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r>
        <w:rPr>
          <w:rFonts w:ascii="Arial" w:hAnsi="Arial" w:cs="Arial" w:hint="eastAsia"/>
        </w:rPr>
        <w:t>ReLU</w:t>
      </w:r>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放在激活层之后，避免在激活层之前被转换成相似的模式从而使得非线性特征分布趋于同化；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对整个网路在结构上做正则化防止过拟合。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实际的内别意义。</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）分支，利用卷积池化压缩特征图尺寸，类似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，用这个函数来刻画隐变量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压缩为低维隐空间中的一个向量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隐向量能够尽可能地抓住输入的精髓，使重建的数据尽可能接近真实样本。可应用于数据去噪，可视化降维以及数据生成等方向。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(z|x)</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的编码器输出的不再是隐向量，而是所属正态分布的均值和标准差，然后再根据均值和标准差来采样出隐向量</w:t>
      </w:r>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的优化目标是最小化真实样本与生成样本的重构误差，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的重构损失目的和迫使隐变量后验分布接近正态分布的这两种损失相互对立，这与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利用对抗训练绕过了对分布间距离的度量，且判断样本真假时不需要真实样本与生成样本一一对应。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(z|x)</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 xml:space="preserve">-CNN,Fast R-CNN,Faster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的数量，因此在训练这个分类器的时候正负样本是极不均衡的，导致分类器训练效果不佳。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框位置和大小进行修正，因此在进入第二部之前，候选区域的特征已被对齐，这样有利于第二步的分类提供质量更高的特征。另外两步模型在第二步中会再次修正候选框，这带来了更高的定位精度，但增加了模型复杂度。但不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图像分割中的编码器可视为特征提取网络，通常使用池化层来逐渐缩减输入数据的空间维度；而解码器则通过上采样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池化层可以增加后续卷积层的感受野，并能使特征提取聚焦在重要信息中，降低背景干扰。然而池化操作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r>
        <w:rPr>
          <w:rFonts w:ascii="Arial" w:hAnsi="Arial" w:cs="Arial" w:hint="eastAsia"/>
        </w:rPr>
        <w:t>DeepLab</w:t>
      </w:r>
    </w:p>
    <w:p w14:paraId="59E12B1D" w14:textId="675445DE" w:rsidR="00B868B8" w:rsidRDefault="00B868B8" w:rsidP="00B868B8">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r>
        <w:rPr>
          <w:rFonts w:ascii="Arial" w:hAnsi="Arial" w:cs="Arial" w:hint="eastAsia"/>
        </w:rPr>
        <w:t>ResNet</w:t>
      </w:r>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r>
        <w:rPr>
          <w:rFonts w:ascii="Arial" w:hAnsi="Arial" w:cs="Arial" w:hint="eastAsia"/>
        </w:rPr>
        <w:lastRenderedPageBreak/>
        <w:t>DeepLab</w:t>
      </w:r>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最后增加了全局平均池化以便更好地捕捉全图信息。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pPr>
      <w:r w:rsidRPr="00DC43FA">
        <w:rPr>
          <w:noProof/>
        </w:rPr>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所谓的多头注意力机制其实就是将原始的输入序列进行多组的自注意力处理过程；然后再将每一组自注意力的结果拼接起来进行一次线性变换得到最终的输出结果。具体的，其计算公式为：</w:t>
      </w:r>
    </w:p>
    <w:p w14:paraId="17D9D1C1" w14:textId="0898D308" w:rsidR="00DC43FA" w:rsidRDefault="00DC43FA" w:rsidP="00DC43FA">
      <w:pPr>
        <w:jc w:val="center"/>
      </w:pPr>
      <w:r w:rsidRPr="00DC43FA">
        <w:rPr>
          <w:noProof/>
        </w:rPr>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pPr>
      <w:r w:rsidRPr="00DC43FA">
        <w:rPr>
          <w:noProof/>
        </w:rPr>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rPr>
          <w:noProof/>
        </w:rPr>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固定的情况下，不管是使用单头还是多头的方式，在实际的处理过程中直到进行注意力权重矩阵计算前，两者之前没有任何区别。当进行进行注意力权重矩阵计算时，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rPr>
          <w:noProof/>
        </w:rPr>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点乘的物理意义，两个向量的点乘表示两个向量的相似度。K和Q的点乘是为了计算一个句子中每个token相对于句子中其他token的相似度，这个相似度可以理解为attetnion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键向量进行点乘操作，然后对结果进行缩放（通过除以sqrt(d_k)）以控制梯度的稳定性，最后通过softmax函数进行归一化。而加法注意力机制需要将查询向量和键向量相加，然后再进行softmax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点乘的归一化（除以sqrt(d_k)）可以控制梯度的大小，使得梯度更加稳定地传播。这有助于避免在深度网络中出现梯度爆炸或梯度消失的问题。</w:t>
      </w:r>
    </w:p>
    <w:p w14:paraId="06233625" w14:textId="23F21AFC" w:rsidR="00916655" w:rsidRDefault="00916655" w:rsidP="00124EF9">
      <w:pPr>
        <w:pStyle w:val="a9"/>
        <w:ind w:left="440" w:firstLineChars="0" w:firstLine="0"/>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5C838BF2" w14:textId="77777777" w:rsidR="00CE1279" w:rsidRDefault="00CE1279" w:rsidP="00CE1279"/>
    <w:p w14:paraId="77377498" w14:textId="77777777" w:rsidR="00CE1279" w:rsidRDefault="00CE1279" w:rsidP="00CE1279">
      <w:pPr>
        <w:pStyle w:val="a9"/>
        <w:numPr>
          <w:ilvl w:val="0"/>
          <w:numId w:val="1"/>
        </w:numPr>
        <w:ind w:firstLineChars="0"/>
      </w:pPr>
      <w:r w:rsidRPr="00CE1279">
        <w:t>为什么在进行softmax之前需要对attention进行scaled（为什么除以dk的平方根）</w:t>
      </w:r>
    </w:p>
    <w:p w14:paraId="7117F029" w14:textId="53CF7D6B" w:rsidR="00CE1279" w:rsidRDefault="00CE1279" w:rsidP="00CE1279">
      <w:pPr>
        <w:pStyle w:val="a9"/>
        <w:ind w:left="440" w:firstLineChars="0" w:firstLine="0"/>
      </w:pPr>
      <w:r>
        <w:t>S</w:t>
      </w:r>
      <w:r>
        <w:rPr>
          <w:rFonts w:hint="eastAsia"/>
        </w:rPr>
        <w:t>elf</w:t>
      </w:r>
      <w:r>
        <w:t>-attention</w:t>
      </w:r>
      <w:r>
        <w:rPr>
          <w:rFonts w:hint="eastAsia"/>
        </w:rPr>
        <w:t>的两种基本</w:t>
      </w:r>
      <w:r w:rsidR="00E833CB">
        <w:rPr>
          <w:rFonts w:hint="eastAsia"/>
        </w:rPr>
        <w:t>形式：</w:t>
      </w:r>
    </w:p>
    <w:p w14:paraId="7E4D57D2" w14:textId="2E6D04FD" w:rsidR="00E833CB" w:rsidRDefault="00E833CB" w:rsidP="00E833CB">
      <w:pPr>
        <w:jc w:val="center"/>
      </w:pPr>
      <w:r w:rsidRPr="00E833CB">
        <w:rPr>
          <w:noProof/>
        </w:rPr>
        <w:drawing>
          <wp:inline distT="0" distB="0" distL="0" distR="0" wp14:anchorId="27652911" wp14:editId="6EE52BC4">
            <wp:extent cx="3385546" cy="620502"/>
            <wp:effectExtent l="0" t="0" r="5715" b="8255"/>
            <wp:docPr id="13206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0190" name=""/>
                    <pic:cNvPicPr/>
                  </pic:nvPicPr>
                  <pic:blipFill>
                    <a:blip r:embed="rId28"/>
                    <a:stretch>
                      <a:fillRect/>
                    </a:stretch>
                  </pic:blipFill>
                  <pic:spPr>
                    <a:xfrm>
                      <a:off x="0" y="0"/>
                      <a:ext cx="3385546" cy="620502"/>
                    </a:xfrm>
                    <a:prstGeom prst="rect">
                      <a:avLst/>
                    </a:prstGeom>
                  </pic:spPr>
                </pic:pic>
              </a:graphicData>
            </a:graphic>
          </wp:inline>
        </w:drawing>
      </w:r>
    </w:p>
    <w:p w14:paraId="1B87EAAF" w14:textId="6BBDCD3D" w:rsidR="00E833CB" w:rsidRDefault="00E833CB" w:rsidP="00E833CB">
      <w:pPr>
        <w:ind w:firstLineChars="200" w:firstLine="420"/>
      </w:pPr>
      <w:r>
        <w:rPr>
          <w:rFonts w:hint="eastAsia"/>
        </w:rPr>
        <w:t>&lt;</w:t>
      </w:r>
      <w:r>
        <w:t>&gt;</w:t>
      </w:r>
      <w:r>
        <w:rPr>
          <w:rFonts w:hint="eastAsia"/>
        </w:rPr>
        <w:t>代表矩阵点积，使用点乘的计算速度更快，整体计算复杂度二者相当，但是点乘有更多的硬件加速。随着attention</w:t>
      </w:r>
      <w:r>
        <w:t xml:space="preserve"> </w:t>
      </w:r>
      <w:r>
        <w:rPr>
          <w:rFonts w:hint="eastAsia"/>
        </w:rPr>
        <w:t>dim的增大，加法形式的self</w:t>
      </w:r>
      <w:r>
        <w:t>-</w:t>
      </w:r>
      <w:r>
        <w:rPr>
          <w:rFonts w:hint="eastAsia"/>
        </w:rPr>
        <w:t>attention的性能强于点乘。</w:t>
      </w:r>
      <w:r>
        <w:rPr>
          <w:rFonts w:hint="eastAsia"/>
        </w:rPr>
        <w:lastRenderedPageBreak/>
        <w:t>点乘的性能更弱可能是由于极大的点积值将整个softmax推向梯度平缓区，使得收敛困难，导致梯度消失。如果s和h分布在[</w:t>
      </w:r>
      <w:r>
        <w:t>0,1]</w:t>
      </w:r>
      <w:r>
        <w:rPr>
          <w:rFonts w:hint="eastAsia"/>
        </w:rPr>
        <w:t>上，那么经过点乘之后整体的分布会在[</w:t>
      </w:r>
      <w:r>
        <w:t>0,dk]</w:t>
      </w:r>
      <w:r>
        <w:rPr>
          <w:rFonts w:hint="eastAsia"/>
        </w:rPr>
        <w:t>上。而除以根号dk是为了让QK的分布方差纠正回1。</w:t>
      </w:r>
    </w:p>
    <w:p w14:paraId="637E7154" w14:textId="77777777" w:rsidR="00E833CB" w:rsidRDefault="00E833CB" w:rsidP="00E833CB">
      <w:pPr>
        <w:ind w:firstLineChars="200" w:firstLine="420"/>
      </w:pPr>
    </w:p>
    <w:p w14:paraId="04558F4C" w14:textId="77777777" w:rsidR="00E833CB" w:rsidRDefault="00E833CB" w:rsidP="00E833CB">
      <w:pPr>
        <w:pStyle w:val="a9"/>
        <w:numPr>
          <w:ilvl w:val="0"/>
          <w:numId w:val="1"/>
        </w:numPr>
        <w:ind w:firstLineChars="0"/>
      </w:pPr>
      <w:r w:rsidRPr="00E833CB">
        <w:t>在计算attention score的时候如何对padding做mask操作？</w:t>
      </w:r>
    </w:p>
    <w:p w14:paraId="2E4AD67A" w14:textId="61795074" w:rsidR="00555C48" w:rsidRDefault="00555C48" w:rsidP="00555C48">
      <w:pPr>
        <w:pStyle w:val="a9"/>
        <w:ind w:left="440" w:firstLineChars="0" w:firstLine="0"/>
      </w:pPr>
      <w:r>
        <w:rPr>
          <w:rFonts w:hint="eastAsia"/>
        </w:rPr>
        <w:t>将padding位置取值为负无穷（如-</w:t>
      </w:r>
      <w:r>
        <w:t>1000</w:t>
      </w:r>
      <w:r>
        <w:rPr>
          <w:rFonts w:hint="eastAsia"/>
        </w:rPr>
        <w:t>），</w:t>
      </w:r>
      <w:r w:rsidRPr="00555C48">
        <w:rPr>
          <w:rFonts w:hint="eastAsia"/>
        </w:rPr>
        <w:t>softmax的函数会导致为padding的值占全局一定概率，mask就是让这部分值取无穷小，让他</w:t>
      </w:r>
      <w:r>
        <w:rPr>
          <w:rFonts w:hint="eastAsia"/>
        </w:rPr>
        <w:t>在</w:t>
      </w:r>
      <w:r w:rsidRPr="00555C48">
        <w:rPr>
          <w:rFonts w:hint="eastAsia"/>
        </w:rPr>
        <w:t>softmax之后基本也为0，不去影响非attention socore的分布</w:t>
      </w:r>
      <w:r>
        <w:rPr>
          <w:rFonts w:hint="eastAsia"/>
        </w:rPr>
        <w:t>。</w:t>
      </w:r>
    </w:p>
    <w:p w14:paraId="3AACE8F1" w14:textId="77777777" w:rsidR="00555C48" w:rsidRDefault="00555C48" w:rsidP="00555C48"/>
    <w:p w14:paraId="46D9D04D" w14:textId="43FDC77F" w:rsidR="00555C48" w:rsidRPr="00555C48" w:rsidRDefault="00555C48" w:rsidP="00555C48">
      <w:pPr>
        <w:pStyle w:val="a9"/>
        <w:numPr>
          <w:ilvl w:val="0"/>
          <w:numId w:val="1"/>
        </w:numPr>
        <w:ind w:firstLineChars="0"/>
      </w:pPr>
      <w:r w:rsidRPr="00555C48">
        <w:rPr>
          <w:rFonts w:ascii="Segoe UI" w:hAnsi="Segoe UI" w:cs="Segoe UI"/>
          <w:color w:val="0D0D0D"/>
          <w:shd w:val="clear" w:color="auto" w:fill="FFFFFF"/>
        </w:rPr>
        <w:t>为什么在进行多头注意力的时候需要对每个</w:t>
      </w:r>
      <w:r w:rsidRPr="00555C48">
        <w:rPr>
          <w:rFonts w:ascii="Segoe UI" w:hAnsi="Segoe UI" w:cs="Segoe UI"/>
          <w:color w:val="0D0D0D"/>
          <w:shd w:val="clear" w:color="auto" w:fill="FFFFFF"/>
        </w:rPr>
        <w:t>head</w:t>
      </w:r>
      <w:r w:rsidRPr="00555C48">
        <w:rPr>
          <w:rFonts w:ascii="Segoe UI" w:hAnsi="Segoe UI" w:cs="Segoe UI"/>
          <w:color w:val="0D0D0D"/>
          <w:shd w:val="clear" w:color="auto" w:fill="FFFFFF"/>
        </w:rPr>
        <w:t>进行降维？</w:t>
      </w:r>
    </w:p>
    <w:p w14:paraId="4B0015EE" w14:textId="77777777" w:rsidR="00555C48" w:rsidRDefault="00555C48" w:rsidP="00555C48">
      <w:pPr>
        <w:pStyle w:val="a9"/>
        <w:ind w:left="440"/>
      </w:pPr>
      <w:r>
        <w:rPr>
          <w:rFonts w:hint="eastAsia"/>
        </w:rPr>
        <w:t>计算效率：</w:t>
      </w:r>
      <w:r>
        <w:t xml:space="preserve"> 注意力机制涉及对所有序列位置进行加权计算，这可能需要大量的计算资源，尤其是在深度学习模型中，如Transformer。通过降维，可以减少每个头的计算复杂度，从而提高整体模型的计算效率。</w:t>
      </w:r>
    </w:p>
    <w:p w14:paraId="5D561AA9" w14:textId="77777777" w:rsidR="00555C48" w:rsidRDefault="00555C48" w:rsidP="00555C48">
      <w:pPr>
        <w:pStyle w:val="a9"/>
        <w:ind w:left="440"/>
      </w:pPr>
      <w:r>
        <w:rPr>
          <w:rFonts w:hint="eastAsia"/>
        </w:rPr>
        <w:t>参数数量：</w:t>
      </w:r>
      <w:r>
        <w:t xml:space="preserve"> 每个注意力头都具有自己的参数矩阵，降维可以减少每个头中参数的数量。这对于减少模型的参数量以及控制模型的过拟合有帮助。</w:t>
      </w:r>
    </w:p>
    <w:p w14:paraId="4B499F02" w14:textId="77777777" w:rsidR="00555C48" w:rsidRDefault="00555C48" w:rsidP="00555C48">
      <w:pPr>
        <w:pStyle w:val="a9"/>
        <w:ind w:left="440"/>
      </w:pPr>
      <w:r>
        <w:rPr>
          <w:rFonts w:hint="eastAsia"/>
        </w:rPr>
        <w:t>更好的特征表达：</w:t>
      </w:r>
      <w:r>
        <w:t xml:space="preserve"> 通过降维，可以将高维特征空间转换为低维空间，从而可能提取出更加抽象和有意义的特征表示。这有助于模型更好地学习输入序列之间的关系和语义信息。</w:t>
      </w:r>
    </w:p>
    <w:p w14:paraId="6265F2DB" w14:textId="77777777" w:rsidR="00555C48" w:rsidRDefault="00555C48" w:rsidP="00555C48">
      <w:pPr>
        <w:pStyle w:val="a9"/>
        <w:ind w:left="440"/>
      </w:pPr>
      <w:r>
        <w:rPr>
          <w:rFonts w:hint="eastAsia"/>
        </w:rPr>
        <w:t>减少过拟合：</w:t>
      </w:r>
      <w:r>
        <w:t xml:space="preserve"> 随着模型深度的增加，过拟合成为一个常见的问题。通过降维，可以降低每个头的自由度，减少过拟合的风险。</w:t>
      </w:r>
    </w:p>
    <w:p w14:paraId="12197239" w14:textId="7C22A14F" w:rsidR="00555C48" w:rsidRPr="00555C48" w:rsidRDefault="00555C48" w:rsidP="00555C48">
      <w:pPr>
        <w:pStyle w:val="a9"/>
        <w:ind w:left="440" w:firstLineChars="0" w:firstLine="0"/>
      </w:pPr>
      <w:r>
        <w:rPr>
          <w:rFonts w:hint="eastAsia"/>
        </w:rPr>
        <w:t>更好的模型解释性：</w:t>
      </w:r>
      <w:r>
        <w:t xml:space="preserve"> 降维可以使得每个头所关注的信息更加清晰，有助于理解模型在处理输入时的决策过程。</w:t>
      </w:r>
    </w:p>
    <w:p w14:paraId="481DECA6" w14:textId="77777777" w:rsidR="00555C48" w:rsidRDefault="00555C48" w:rsidP="00555C48"/>
    <w:p w14:paraId="2A739173" w14:textId="056D5D43" w:rsidR="00555C48" w:rsidRPr="005A73F8" w:rsidRDefault="005A73F8" w:rsidP="00555C48">
      <w:pPr>
        <w:pStyle w:val="a9"/>
        <w:numPr>
          <w:ilvl w:val="0"/>
          <w:numId w:val="1"/>
        </w:numPr>
        <w:ind w:firstLineChars="0"/>
      </w:pPr>
      <w:r>
        <w:rPr>
          <w:rFonts w:ascii="Segoe UI" w:hAnsi="Segoe UI" w:cs="Segoe UI"/>
          <w:color w:val="1F2328"/>
          <w:shd w:val="clear" w:color="auto" w:fill="FFFFFF"/>
        </w:rPr>
        <w:t>MSA</w:t>
      </w:r>
      <w:r>
        <w:rPr>
          <w:rFonts w:ascii="Segoe UI" w:hAnsi="Segoe UI" w:cs="Segoe UI" w:hint="eastAsia"/>
          <w:color w:val="1F2328"/>
          <w:shd w:val="clear" w:color="auto" w:fill="FFFFFF"/>
        </w:rPr>
        <w:t>的代码</w:t>
      </w:r>
    </w:p>
    <w:p w14:paraId="1BF20DF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w:t>
      </w:r>
    </w:p>
    <w:p w14:paraId="300E57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nn</w:t>
      </w:r>
    </w:p>
    <w:p w14:paraId="31391DD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torch.nn.functional</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F</w:t>
      </w:r>
    </w:p>
    <w:p w14:paraId="3ED5D151" w14:textId="5B8580E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math</w:t>
      </w:r>
    </w:p>
    <w:p w14:paraId="2BCBEE7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class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09408E"/>
          <w:kern w:val="0"/>
          <w:sz w:val="15"/>
          <w:szCs w:val="15"/>
        </w:rPr>
        <w:t>MultiHeadAttention</w:t>
      </w:r>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Module):</w:t>
      </w:r>
    </w:p>
    <w:p w14:paraId="4987FD2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__init__(</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d_model, num_heads):</w:t>
      </w:r>
    </w:p>
    <w:p w14:paraId="0106DA2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super</w:t>
      </w:r>
      <w:r w:rsidRPr="005A73F8">
        <w:rPr>
          <w:rFonts w:ascii="Consolas" w:eastAsia="宋体" w:hAnsi="Consolas" w:cs="宋体"/>
          <w:color w:val="191B1F"/>
          <w:kern w:val="0"/>
          <w:sz w:val="15"/>
          <w:szCs w:val="15"/>
        </w:rPr>
        <w:t xml:space="preserve">(MultiHeadAttention, </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__init__()</w:t>
      </w:r>
    </w:p>
    <w:p w14:paraId="7EEB7A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num_heads</w:t>
      </w:r>
    </w:p>
    <w:p w14:paraId="2ABF08E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w:t>
      </w:r>
    </w:p>
    <w:p w14:paraId="74AFBD7D" w14:textId="04EEE2F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assert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p>
    <w:p w14:paraId="150551B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Define the dimension of each head or subspace</w:t>
      </w:r>
    </w:p>
    <w:p w14:paraId="672E1891" w14:textId="41AC2AB3"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
    <w:p w14:paraId="6E71517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These are still of dimension d_model. They will be split into number of heads </w:t>
      </w:r>
    </w:p>
    <w:p w14:paraId="0C4EED1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AEA614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CA38790"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89468D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0085FB0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Outputs of all sub-layers need to be of dimension d_model</w:t>
      </w:r>
    </w:p>
    <w:p w14:paraId="2EFC4B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W_o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FE2C52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
    <w:p w14:paraId="59B28D9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lastRenderedPageBreak/>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scaled_dot_product_attention</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31EF04A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40E88C8F" w14:textId="06713FE0"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K_length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34651C3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Scaling by d_k so that the soft(arg)max doesn't explode</w:t>
      </w:r>
    </w:p>
    <w:p w14:paraId="48980185" w14:textId="725EBB8D"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matmul(Q,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math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sqrt(</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
    <w:p w14:paraId="0A7F1A1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mask</w:t>
      </w:r>
    </w:p>
    <w:p w14:paraId="4917D45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if</w:t>
      </w:r>
      <w:r w:rsidRPr="005A73F8">
        <w:rPr>
          <w:rFonts w:ascii="Consolas" w:eastAsia="宋体" w:hAnsi="Consolas" w:cs="宋体"/>
          <w:color w:val="191B1F"/>
          <w:kern w:val="0"/>
          <w:sz w:val="15"/>
          <w:szCs w:val="15"/>
        </w:rPr>
        <w:t xml:space="preserve"> mask </w:t>
      </w:r>
      <w:r w:rsidRPr="005A73F8">
        <w:rPr>
          <w:rFonts w:ascii="Consolas" w:eastAsia="宋体" w:hAnsi="Consolas" w:cs="宋体"/>
          <w:b/>
          <w:bCs/>
          <w:color w:val="191B1F"/>
          <w:kern w:val="0"/>
          <w:sz w:val="15"/>
          <w:szCs w:val="15"/>
        </w:rPr>
        <w:t>is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not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7789D75E" w14:textId="09CA9EDF"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masked_fill(mask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to(QK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dtype)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float</w:t>
      </w:r>
      <w:r w:rsidRPr="005A73F8">
        <w:rPr>
          <w:rFonts w:ascii="Consolas" w:eastAsia="宋体" w:hAnsi="Consolas" w:cs="宋体"/>
          <w:color w:val="191B1F"/>
          <w:kern w:val="0"/>
          <w:sz w:val="15"/>
          <w:szCs w:val="15"/>
        </w:rPr>
        <w:t>(</w:t>
      </w:r>
      <w:r w:rsidRPr="005A73F8">
        <w:rPr>
          <w:rFonts w:ascii="Consolas" w:eastAsia="宋体" w:hAnsi="Consolas" w:cs="宋体"/>
          <w:color w:val="D95350"/>
          <w:kern w:val="0"/>
          <w:sz w:val="15"/>
          <w:szCs w:val="15"/>
        </w:rPr>
        <w:t>'-inf'</w:t>
      </w:r>
      <w:r w:rsidRPr="005A73F8">
        <w:rPr>
          <w:rFonts w:ascii="Consolas" w:eastAsia="宋体" w:hAnsi="Consolas" w:cs="宋体"/>
          <w:color w:val="191B1F"/>
          <w:kern w:val="0"/>
          <w:sz w:val="15"/>
          <w:szCs w:val="15"/>
        </w:rPr>
        <w:t>))</w:t>
      </w:r>
    </w:p>
    <w:p w14:paraId="7E1839B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Calculate the attention weights (softmax over the last dimension)</w:t>
      </w:r>
    </w:p>
    <w:p w14:paraId="0639F23E" w14:textId="5DC9967C"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softmax(QK, dim</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p>
    <w:p w14:paraId="780EE2D4"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self attention to the values</w:t>
      </w:r>
    </w:p>
    <w:p w14:paraId="7D4846D9" w14:textId="1A8AA57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attention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matmul(weights, V)</w:t>
      </w:r>
    </w:p>
    <w:p w14:paraId="31CD9A7B" w14:textId="7D9F5CC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attention, weights</w:t>
      </w:r>
    </w:p>
    <w:p w14:paraId="37AC2BE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631D719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split_heads</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 batch_size):</w:t>
      </w:r>
    </w:p>
    <w:p w14:paraId="7B9AC56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D95350"/>
          <w:kern w:val="0"/>
          <w:sz w:val="15"/>
          <w:szCs w:val="15"/>
        </w:rPr>
        <w:t>"""</w:t>
      </w:r>
    </w:p>
    <w:p w14:paraId="7B93F8A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The original tensor with dimension batch_size * seq_length * d_model is split into num_heads </w:t>
      </w:r>
    </w:p>
    <w:p w14:paraId="76B7F33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so we now have batch_size * num_heads * seq_length * d_k</w:t>
      </w:r>
    </w:p>
    <w:p w14:paraId="09FA744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D95350"/>
          <w:kern w:val="0"/>
          <w:sz w:val="15"/>
          <w:szCs w:val="15"/>
        </w:rPr>
        <w:t xml:space="preserve">        """</w:t>
      </w:r>
    </w:p>
    <w:p w14:paraId="684A8B0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x</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0EC5365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3EC3299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forward</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25638C08" w14:textId="7307644A"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76FFD9D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linear layers</w:t>
      </w:r>
    </w:p>
    <w:p w14:paraId="5054B2CB"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W_q(q)</w:t>
      </w:r>
    </w:p>
    <w:p w14:paraId="5C5BFDA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W_k(k)</w:t>
      </w:r>
    </w:p>
    <w:p w14:paraId="64852B17" w14:textId="04D17879"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W_v(v)</w:t>
      </w:r>
    </w:p>
    <w:p w14:paraId="63D2FFA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split into multiple heads</w:t>
      </w:r>
    </w:p>
    <w:p w14:paraId="30A66B8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split_heads(q, batch_size)  </w:t>
      </w:r>
    </w:p>
    <w:p w14:paraId="7B780D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split_heads(k, batch_size)  </w:t>
      </w:r>
    </w:p>
    <w:p w14:paraId="3CED1C54" w14:textId="4B7C90F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split_heads(v, batch_size)  </w:t>
      </w:r>
    </w:p>
    <w:p w14:paraId="6F64A39F"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self attention</w:t>
      </w:r>
    </w:p>
    <w:p w14:paraId="4AD59ECB" w14:textId="1900B716"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scores,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scaled_dot_product_attention(q, k, v, mask)</w:t>
      </w:r>
    </w:p>
    <w:p w14:paraId="0039A4E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concatenate heads</w:t>
      </w:r>
    </w:p>
    <w:p w14:paraId="36ABABAD" w14:textId="4BE13024"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concat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scores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contiguous()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
    <w:p w14:paraId="72E5EE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final linear layer</w:t>
      </w:r>
    </w:p>
    <w:p w14:paraId="1EDA6591" w14:textId="4C1B3C3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output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W_o(concat)</w:t>
      </w:r>
    </w:p>
    <w:p w14:paraId="3B771F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91B1F"/>
          <w:kern w:val="0"/>
          <w:sz w:val="13"/>
          <w:szCs w:val="13"/>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output, weights</w:t>
      </w:r>
    </w:p>
    <w:p w14:paraId="36F266DD" w14:textId="77777777" w:rsidR="005A73F8" w:rsidRPr="00CE1279" w:rsidRDefault="005A73F8" w:rsidP="005A73F8">
      <w:pPr>
        <w:pStyle w:val="a9"/>
        <w:ind w:left="440" w:firstLineChars="0" w:firstLine="0"/>
      </w:pPr>
    </w:p>
    <w:p w14:paraId="0D7F0E66" w14:textId="77777777" w:rsidR="00CE1279" w:rsidRPr="00CE1279" w:rsidRDefault="00CE1279" w:rsidP="00CE1279"/>
    <w:p w14:paraId="6DCCE0D5" w14:textId="5B83E0D8" w:rsidR="00124EF9" w:rsidRPr="00EF1545"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w:t>
      </w:r>
      <w:r w:rsidRPr="005A73F8">
        <w:rPr>
          <w:rFonts w:ascii="Segoe UI" w:hAnsi="Segoe UI" w:cs="Segoe UI"/>
          <w:color w:val="1F2328"/>
          <w:shd w:val="clear" w:color="auto" w:fill="FFFFFF"/>
        </w:rPr>
        <w:t>Encoder</w:t>
      </w:r>
      <w:r w:rsidRPr="005A73F8">
        <w:rPr>
          <w:rFonts w:ascii="Segoe UI" w:hAnsi="Segoe UI" w:cs="Segoe UI"/>
          <w:color w:val="1F2328"/>
          <w:shd w:val="clear" w:color="auto" w:fill="FFFFFF"/>
        </w:rPr>
        <w:t>模块</w:t>
      </w:r>
    </w:p>
    <w:p w14:paraId="4EACE8B5" w14:textId="23D07EC9" w:rsidR="00EF1545" w:rsidRDefault="00EF1545" w:rsidP="00EF1545">
      <w:pPr>
        <w:jc w:val="center"/>
      </w:pPr>
      <w:r>
        <w:rPr>
          <w:noProof/>
        </w:rPr>
        <w:lastRenderedPageBreak/>
        <w:drawing>
          <wp:inline distT="0" distB="0" distL="0" distR="0" wp14:anchorId="5020E961" wp14:editId="36245DCB">
            <wp:extent cx="3067678" cy="4237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331" cy="4250689"/>
                    </a:xfrm>
                    <a:prstGeom prst="rect">
                      <a:avLst/>
                    </a:prstGeom>
                    <a:noFill/>
                    <a:ln>
                      <a:noFill/>
                    </a:ln>
                  </pic:spPr>
                </pic:pic>
              </a:graphicData>
            </a:graphic>
          </wp:inline>
        </w:drawing>
      </w:r>
    </w:p>
    <w:p w14:paraId="23E22715" w14:textId="0998D339" w:rsidR="00EF1545" w:rsidRDefault="00EF1545" w:rsidP="00EF1545">
      <w:r>
        <w:rPr>
          <w:rFonts w:hint="eastAsia"/>
        </w:rPr>
        <w:t>Encoder由多个相同的层堆叠而成，每个层通常包括自注意力机制和前馈神经网络。</w:t>
      </w:r>
    </w:p>
    <w:p w14:paraId="641A1E5B" w14:textId="0F6EFE48" w:rsidR="00EF1545" w:rsidRDefault="00EF1545" w:rsidP="00EF1545">
      <w:pPr>
        <w:pStyle w:val="a9"/>
        <w:numPr>
          <w:ilvl w:val="0"/>
          <w:numId w:val="5"/>
        </w:numPr>
        <w:ind w:firstLineChars="0"/>
      </w:pPr>
      <w:r>
        <w:rPr>
          <w:rFonts w:hint="eastAsia"/>
        </w:rPr>
        <w:t>自注意力层：使用自注意力机制对输入的上下文进行建模，捕获长距离的依赖关系；</w:t>
      </w:r>
    </w:p>
    <w:p w14:paraId="259CE7A2" w14:textId="367BD911" w:rsidR="00EF1545" w:rsidRDefault="00EF1545" w:rsidP="00EF1545">
      <w:pPr>
        <w:pStyle w:val="a9"/>
        <w:numPr>
          <w:ilvl w:val="0"/>
          <w:numId w:val="5"/>
        </w:numPr>
        <w:ind w:firstLineChars="0"/>
      </w:pPr>
      <w:r>
        <w:rPr>
          <w:rFonts w:hint="eastAsia"/>
        </w:rPr>
        <w:t>残差连接：将自注意力层的输入和输出相加，以便再梯度反向传播是防止梯度消失或爆炸；</w:t>
      </w:r>
    </w:p>
    <w:p w14:paraId="5486EDC8" w14:textId="7B921BAA" w:rsidR="00EF1545" w:rsidRDefault="00EF1545" w:rsidP="00EF1545">
      <w:pPr>
        <w:pStyle w:val="a9"/>
        <w:numPr>
          <w:ilvl w:val="0"/>
          <w:numId w:val="5"/>
        </w:numPr>
        <w:ind w:firstLineChars="0"/>
      </w:pPr>
      <w:r>
        <w:rPr>
          <w:rFonts w:hint="eastAsia"/>
        </w:rPr>
        <w:t>层归一化（Layer</w:t>
      </w:r>
      <w:r>
        <w:t xml:space="preserve"> </w:t>
      </w:r>
      <w:r>
        <w:rPr>
          <w:rFonts w:hint="eastAsia"/>
        </w:rPr>
        <w:t>Normalization）：对残差连接的结果进行归一化，缓解训练过程中的梯度问题；</w:t>
      </w:r>
    </w:p>
    <w:p w14:paraId="35D3822F" w14:textId="55522D88" w:rsidR="00EF1545" w:rsidRDefault="00EF1545" w:rsidP="00EF1545">
      <w:pPr>
        <w:pStyle w:val="a9"/>
        <w:numPr>
          <w:ilvl w:val="0"/>
          <w:numId w:val="5"/>
        </w:numPr>
        <w:ind w:firstLineChars="0"/>
      </w:pPr>
      <w:r>
        <w:rPr>
          <w:rFonts w:hint="eastAsia"/>
        </w:rPr>
        <w:t>前馈神经网络：通过两个FC和ReLU对上下文表示进行非线性变换和特征提取；</w:t>
      </w:r>
    </w:p>
    <w:p w14:paraId="1F36373E" w14:textId="1EED1B21" w:rsidR="00EF1545" w:rsidRPr="005A73F8" w:rsidRDefault="00EF1545" w:rsidP="00EF1545">
      <w:pPr>
        <w:pStyle w:val="a9"/>
        <w:numPr>
          <w:ilvl w:val="0"/>
          <w:numId w:val="5"/>
        </w:numPr>
        <w:ind w:firstLineChars="0"/>
      </w:pPr>
      <w:r>
        <w:rPr>
          <w:rFonts w:hint="eastAsia"/>
        </w:rPr>
        <w:t>再次残差连接和层归一化</w:t>
      </w:r>
    </w:p>
    <w:p w14:paraId="3363FBF2" w14:textId="77777777" w:rsidR="005A73F8" w:rsidRDefault="005A73F8" w:rsidP="005A73F8"/>
    <w:p w14:paraId="6E7F0BA1" w14:textId="6163EA17" w:rsidR="005A73F8" w:rsidRPr="00BF789F"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的位置编码</w:t>
      </w:r>
      <w:r w:rsidRPr="005A73F8">
        <w:rPr>
          <w:rFonts w:ascii="Segoe UI" w:hAnsi="Segoe UI" w:cs="Segoe UI" w:hint="eastAsia"/>
          <w:color w:val="1F2328"/>
          <w:shd w:val="clear" w:color="auto" w:fill="FFFFFF"/>
        </w:rPr>
        <w:t>，</w:t>
      </w:r>
      <w:r w:rsidRPr="005A73F8">
        <w:rPr>
          <w:rFonts w:ascii="Segoe UI" w:hAnsi="Segoe UI" w:cs="Segoe UI"/>
          <w:color w:val="1F2328"/>
          <w:shd w:val="clear" w:color="auto" w:fill="FFFFFF"/>
        </w:rPr>
        <w:t>有什么意义和优缺点？</w:t>
      </w:r>
    </w:p>
    <w:p w14:paraId="270BBA7F" w14:textId="77777777" w:rsidR="00BF789F" w:rsidRDefault="00BF789F" w:rsidP="00BF789F">
      <w:pPr>
        <w:pStyle w:val="a9"/>
      </w:pPr>
    </w:p>
    <w:p w14:paraId="4E40CD2B" w14:textId="711BF686" w:rsidR="00BF789F" w:rsidRDefault="00BF789F" w:rsidP="00BF789F">
      <w:pPr>
        <w:ind w:firstLineChars="200" w:firstLine="420"/>
        <w:rPr>
          <w:shd w:val="clear" w:color="auto" w:fill="FFFFFF"/>
        </w:rPr>
      </w:pPr>
      <w:r>
        <w:rPr>
          <w:shd w:val="clear" w:color="auto" w:fill="FFFFFF"/>
        </w:rPr>
        <w:t>(1)</w:t>
      </w:r>
      <w:r>
        <w:rPr>
          <w:rFonts w:hint="eastAsia"/>
          <w:shd w:val="clear" w:color="auto" w:fill="FFFFFF"/>
        </w:rPr>
        <w:t>对于任何一门语言，单词在句子中的位置以及排列顺序是非常重要的，它们不仅是一个句子的语法结构的组成部分，更是表达语义的重要概念。一个单词在句子的位置或排列顺序不同，可能整个句子的意思就发生了偏差。(</w:t>
      </w:r>
      <w:r>
        <w:rPr>
          <w:shd w:val="clear" w:color="auto" w:fill="FFFFFF"/>
        </w:rPr>
        <w:t>2)</w:t>
      </w:r>
      <w:r>
        <w:rPr>
          <w:rFonts w:hint="eastAsia"/>
          <w:shd w:val="clear" w:color="auto" w:fill="FFFFFF"/>
        </w:rPr>
        <w:t>当抛弃循环神经网络结构，完全采用Attention取而代之，这些词序信息就会丢失，模型就没有办法知道每个词在句子中的相对和绝对的位置信息。因此，有必要把词序信号加到词向量上帮助模型学习这些信息，位置编码（Positional Encoding）就是用来解决这种问题的方法。</w:t>
      </w:r>
    </w:p>
    <w:p w14:paraId="4970823A" w14:textId="10527DF2" w:rsidR="00BF789F" w:rsidRDefault="00BF789F" w:rsidP="00BF789F">
      <w:pPr>
        <w:ind w:firstLineChars="200" w:firstLine="420"/>
      </w:pPr>
      <w:r>
        <w:rPr>
          <w:rFonts w:hint="eastAsia"/>
        </w:rPr>
        <w:t>优点：</w:t>
      </w:r>
      <w:r w:rsidRPr="00BF789F">
        <w:rPr>
          <w:rFonts w:hint="eastAsia"/>
          <w:b/>
          <w:bCs/>
        </w:rPr>
        <w:t>简单有效</w:t>
      </w:r>
      <w:r>
        <w:rPr>
          <w:rFonts w:hint="eastAsia"/>
        </w:rPr>
        <w:t>：</w:t>
      </w:r>
      <w:r>
        <w:t xml:space="preserve"> 位置编码是一种简单而有效的机制，可以直接与输入嵌入相加，不需要额外的学习参数。</w:t>
      </w:r>
      <w:r w:rsidRPr="00BF789F">
        <w:rPr>
          <w:rFonts w:hint="eastAsia"/>
          <w:b/>
          <w:bCs/>
        </w:rPr>
        <w:t>不受序列长度限制</w:t>
      </w:r>
      <w:r>
        <w:rPr>
          <w:rFonts w:hint="eastAsia"/>
        </w:rPr>
        <w:t>：</w:t>
      </w:r>
      <w:r>
        <w:t xml:space="preserve"> 位置编码与序列长度无关，可以应用于任何长度的输入序列。</w:t>
      </w:r>
      <w:r w:rsidRPr="00BF789F">
        <w:rPr>
          <w:rFonts w:hint="eastAsia"/>
          <w:b/>
          <w:bCs/>
        </w:rPr>
        <w:t>允许模型学习序列顺序信息</w:t>
      </w:r>
      <w:r>
        <w:rPr>
          <w:rFonts w:hint="eastAsia"/>
        </w:rPr>
        <w:t>：</w:t>
      </w:r>
      <w:r>
        <w:t xml:space="preserve"> 通过位置编码，Transformer 能够学习到输入序列中词语的相对位置信息，有助于理解序列中的语义和语法结构。</w:t>
      </w:r>
    </w:p>
    <w:p w14:paraId="399CD983" w14:textId="2336113F" w:rsidR="00BF789F" w:rsidRPr="005A73F8" w:rsidRDefault="00BF789F" w:rsidP="00BF789F">
      <w:pPr>
        <w:ind w:firstLineChars="200" w:firstLine="420"/>
      </w:pPr>
      <w:r>
        <w:rPr>
          <w:rFonts w:hint="eastAsia"/>
        </w:rPr>
        <w:t>缺点：</w:t>
      </w:r>
      <w:r w:rsidRPr="00BF789F">
        <w:rPr>
          <w:rFonts w:hint="eastAsia"/>
          <w:b/>
          <w:bCs/>
        </w:rPr>
        <w:t>固定的位置信息</w:t>
      </w:r>
      <w:r>
        <w:rPr>
          <w:rFonts w:hint="eastAsia"/>
        </w:rPr>
        <w:t>：</w:t>
      </w:r>
      <w:r>
        <w:t xml:space="preserve"> 位置编码假设了输入序列中词的位置信息是固定的，这可能</w:t>
      </w:r>
      <w:r>
        <w:lastRenderedPageBreak/>
        <w:t>不适用于一些上下文动态变化的任务。</w:t>
      </w:r>
      <w:r w:rsidRPr="00BF789F">
        <w:rPr>
          <w:rFonts w:hint="eastAsia"/>
          <w:b/>
          <w:bCs/>
        </w:rPr>
        <w:t>位置信息可能不够准确</w:t>
      </w:r>
      <w:r>
        <w:rPr>
          <w:rFonts w:hint="eastAsia"/>
        </w:rPr>
        <w:t>：</w:t>
      </w:r>
      <w:r>
        <w:t xml:space="preserve"> 对于较长的序列，位置编码可能无法提供足够精确的位置信息，导致模型难以理解长距离依赖关系。</w:t>
      </w:r>
      <w:r w:rsidRPr="00BF789F">
        <w:rPr>
          <w:rFonts w:hint="eastAsia"/>
          <w:b/>
          <w:bCs/>
        </w:rPr>
        <w:t>不适用于变长序列</w:t>
      </w:r>
      <w:r>
        <w:rPr>
          <w:rFonts w:hint="eastAsia"/>
        </w:rPr>
        <w:t>：</w:t>
      </w:r>
      <w:r>
        <w:t xml:space="preserve"> 对于变长序列，如机器翻译中的句子长度可能不同，位置编码的设计可能需要额外的处理。</w:t>
      </w:r>
    </w:p>
    <w:p w14:paraId="4DBA5F0E" w14:textId="77777777" w:rsidR="005A73F8" w:rsidRDefault="005A73F8" w:rsidP="005A73F8">
      <w:pPr>
        <w:pStyle w:val="a9"/>
      </w:pPr>
    </w:p>
    <w:p w14:paraId="7C5E6E4C" w14:textId="3033371D" w:rsidR="005A73F8" w:rsidRPr="00BF789F" w:rsidRDefault="005A73F8" w:rsidP="005A73F8">
      <w:pPr>
        <w:pStyle w:val="a9"/>
        <w:numPr>
          <w:ilvl w:val="0"/>
          <w:numId w:val="1"/>
        </w:numPr>
        <w:ind w:firstLineChars="0"/>
      </w:pPr>
      <w:r>
        <w:rPr>
          <w:rFonts w:hint="eastAsia"/>
        </w:rPr>
        <w:t>还有</w:t>
      </w:r>
      <w:r>
        <w:rPr>
          <w:rFonts w:ascii="Segoe UI" w:hAnsi="Segoe UI" w:cs="Segoe UI"/>
          <w:color w:val="1F2328"/>
          <w:shd w:val="clear" w:color="auto" w:fill="FFFFFF"/>
        </w:rPr>
        <w:t>哪些关于位置编码的技术，各自的优缺点是什么？</w:t>
      </w:r>
    </w:p>
    <w:p w14:paraId="3969678B" w14:textId="77777777" w:rsidR="00BF789F" w:rsidRPr="00BF789F" w:rsidRDefault="00BF789F" w:rsidP="00BF789F">
      <w:pPr>
        <w:jc w:val="left"/>
        <w:rPr>
          <w:b/>
          <w:bCs/>
        </w:rPr>
      </w:pPr>
      <w:r w:rsidRPr="00BF789F">
        <w:rPr>
          <w:rFonts w:hint="eastAsia"/>
          <w:b/>
          <w:bCs/>
        </w:rPr>
        <w:t>绝对位置编码（</w:t>
      </w:r>
      <w:r w:rsidRPr="00BF789F">
        <w:rPr>
          <w:b/>
          <w:bCs/>
        </w:rPr>
        <w:t>Absolute Positional Encoding）：</w:t>
      </w:r>
    </w:p>
    <w:p w14:paraId="1BB613B8" w14:textId="77777777" w:rsidR="00BF789F" w:rsidRDefault="00BF789F" w:rsidP="00BF789F">
      <w:pPr>
        <w:ind w:firstLineChars="200" w:firstLine="420"/>
      </w:pPr>
      <w:r>
        <w:rPr>
          <w:rFonts w:hint="eastAsia"/>
        </w:rPr>
        <w:t>常用的绝对位置编码方法包括使用三角函数（如正弦和余弦函数）或者使用固定的矩阵来编码序列位置信息。</w:t>
      </w:r>
    </w:p>
    <w:p w14:paraId="7E171580" w14:textId="06E94617" w:rsidR="00BF789F" w:rsidRDefault="00BF789F"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简单易实现，不需要额外的学习参数。</w:t>
      </w:r>
    </w:p>
    <w:p w14:paraId="33DCF562" w14:textId="43FA4481" w:rsidR="00BF789F" w:rsidRPr="00BF789F" w:rsidRDefault="00BF789F" w:rsidP="00BF789F">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固定的位置编码可能无法捕捉输入序列中的动态模式，尤其是在处理变长序列时可能效果不佳。对于较长的序列，可能无法提供足够精确的位置信息。</w:t>
      </w:r>
    </w:p>
    <w:p w14:paraId="4F0BE999" w14:textId="77777777" w:rsidR="00BF789F" w:rsidRPr="00BF789F" w:rsidRDefault="00BF789F" w:rsidP="00BF789F">
      <w:pPr>
        <w:rPr>
          <w:b/>
          <w:bCs/>
        </w:rPr>
      </w:pPr>
      <w:r w:rsidRPr="00BF789F">
        <w:rPr>
          <w:rFonts w:hint="eastAsia"/>
          <w:b/>
          <w:bCs/>
        </w:rPr>
        <w:t>相对位置编码（</w:t>
      </w:r>
      <w:r w:rsidRPr="00BF789F">
        <w:rPr>
          <w:b/>
          <w:bCs/>
        </w:rPr>
        <w:t>Relative Positional Encoding）：</w:t>
      </w:r>
    </w:p>
    <w:p w14:paraId="78D17F3B" w14:textId="77777777" w:rsidR="00BF789F" w:rsidRDefault="00BF789F" w:rsidP="00BF789F">
      <w:pPr>
        <w:ind w:firstLineChars="200" w:firstLine="420"/>
      </w:pPr>
      <w:r>
        <w:rPr>
          <w:rFonts w:hint="eastAsia"/>
        </w:rPr>
        <w:t>一种实现方法是通过在自注意力计算中引入相对位置偏移量，并根据相对位置偏移量来调整注意力分数，从而捕捉输入序列中词与词之间的相对位置关系。</w:t>
      </w:r>
    </w:p>
    <w:p w14:paraId="6F3318F6" w14:textId="29B5202A" w:rsidR="009D0D00" w:rsidRDefault="009D0D00"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能够捕捉输入序列中词与词之间的相对位置关系，有助于理解长距离依赖关系。在处理变长序列时可能比绝对位置编码更灵活。</w:t>
      </w:r>
    </w:p>
    <w:p w14:paraId="121503DD" w14:textId="4B41F7E5" w:rsidR="009D0D00" w:rsidRPr="009D0D00" w:rsidRDefault="009D0D00" w:rsidP="009D0D00">
      <w:pPr>
        <w:ind w:firstLineChars="200" w:firstLine="420"/>
        <w:rPr>
          <w:rFonts w:ascii="Segoe UI" w:hAnsi="Segoe UI" w:cs="Segoe UI"/>
          <w:color w:val="0D0D0D"/>
          <w:shd w:val="clear" w:color="auto" w:fill="FFFFFF"/>
        </w:rPr>
      </w:pPr>
      <w:r>
        <w:rPr>
          <w:rFonts w:ascii="Segoe UI" w:hAnsi="Segoe UI" w:cs="Segoe UI" w:hint="eastAsia"/>
          <w:color w:val="0D0D0D"/>
          <w:shd w:val="clear" w:color="auto" w:fill="FFFFFF"/>
        </w:rPr>
        <w:t>缺点：</w:t>
      </w:r>
      <w:r>
        <w:rPr>
          <w:rFonts w:ascii="Segoe UI" w:hAnsi="Segoe UI" w:cs="Segoe UI"/>
          <w:color w:val="0D0D0D"/>
          <w:shd w:val="clear" w:color="auto" w:fill="FFFFFF"/>
        </w:rPr>
        <w:t>相对位置编码的设计和实现可能较复杂，需要额外的计算开销。</w:t>
      </w:r>
    </w:p>
    <w:p w14:paraId="180AF7A4" w14:textId="77777777" w:rsidR="00BF789F" w:rsidRPr="009D0D00" w:rsidRDefault="00BF789F" w:rsidP="009D0D00">
      <w:pPr>
        <w:jc w:val="left"/>
        <w:rPr>
          <w:b/>
          <w:bCs/>
        </w:rPr>
      </w:pPr>
      <w:r w:rsidRPr="009D0D00">
        <w:rPr>
          <w:rFonts w:hint="eastAsia"/>
          <w:b/>
          <w:bCs/>
        </w:rPr>
        <w:t>学习式位置编码（</w:t>
      </w:r>
      <w:r w:rsidRPr="009D0D00">
        <w:rPr>
          <w:b/>
          <w:bCs/>
        </w:rPr>
        <w:t>Learned Positional Encoding）：</w:t>
      </w:r>
    </w:p>
    <w:p w14:paraId="77CB1622" w14:textId="77777777" w:rsidR="00BF789F" w:rsidRDefault="00BF789F" w:rsidP="009D0D00">
      <w:pPr>
        <w:ind w:firstLineChars="200" w:firstLine="420"/>
      </w:pPr>
      <w:r>
        <w:rPr>
          <w:rFonts w:hint="eastAsia"/>
        </w:rPr>
        <w:t>学习式位置编码通常是通过在模型中引入额外的可学习参数来实现的，这些参数可以被模型端到端地训练。</w:t>
      </w:r>
    </w:p>
    <w:p w14:paraId="29F3232B" w14:textId="77296665" w:rsidR="009D0D00" w:rsidRDefault="009D0D00" w:rsidP="009D0D00">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允许模型通过学习来适应不同任务和数据集的位置信息。可以灵活地调整位置编码的参数，以适应不同长度和结构的输入序列。</w:t>
      </w:r>
    </w:p>
    <w:p w14:paraId="635FBD5D" w14:textId="641AAD31" w:rsidR="009D0D00" w:rsidRDefault="009D0D00" w:rsidP="009D0D00">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需要额外的学习参数，并且可能增加模型的训练和推理成本。学习式位置编码的性能高度依赖于训练数据的质量和规模。</w:t>
      </w:r>
    </w:p>
    <w:p w14:paraId="77713AF1" w14:textId="77777777" w:rsidR="005A73F8" w:rsidRDefault="005A73F8" w:rsidP="005A73F8">
      <w:pPr>
        <w:pStyle w:val="a9"/>
      </w:pPr>
    </w:p>
    <w:p w14:paraId="7126C570" w14:textId="0C4014D4" w:rsidR="005A73F8" w:rsidRPr="009D0D00"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中的残差结构以及意义</w:t>
      </w:r>
    </w:p>
    <w:p w14:paraId="16D0FA71" w14:textId="6144B30C" w:rsidR="009D0D00" w:rsidRDefault="009D0D00" w:rsidP="009D0D00">
      <w:pPr>
        <w:pStyle w:val="a9"/>
        <w:ind w:left="440" w:firstLineChars="0" w:firstLine="0"/>
        <w:rPr>
          <w:rFonts w:ascii="Segoe UI" w:hAnsi="Segoe UI" w:cs="Segoe UI"/>
          <w:color w:val="0D0D0D"/>
          <w:shd w:val="clear" w:color="auto" w:fill="FFFFFF"/>
        </w:rPr>
      </w:pPr>
      <w:r>
        <w:rPr>
          <w:rFonts w:ascii="Segoe UI" w:hAnsi="Segoe UI" w:cs="Segoe UI"/>
          <w:color w:val="0D0D0D"/>
          <w:shd w:val="clear" w:color="auto" w:fill="FFFFFF"/>
        </w:rPr>
        <w:t>在</w:t>
      </w:r>
      <w:r>
        <w:rPr>
          <w:rFonts w:ascii="Segoe UI" w:hAnsi="Segoe UI" w:cs="Segoe UI"/>
          <w:color w:val="0D0D0D"/>
          <w:shd w:val="clear" w:color="auto" w:fill="FFFFFF"/>
        </w:rPr>
        <w:t xml:space="preserve"> Transformer </w:t>
      </w:r>
      <w:r>
        <w:rPr>
          <w:rFonts w:ascii="Segoe UI" w:hAnsi="Segoe UI" w:cs="Segoe UI"/>
          <w:color w:val="0D0D0D"/>
          <w:shd w:val="clear" w:color="auto" w:fill="FFFFFF"/>
        </w:rPr>
        <w:t>的每个子层（如自注意力层和前馈全连接层）中，都会使用残差连接。</w:t>
      </w:r>
    </w:p>
    <w:p w14:paraId="24F504EC" w14:textId="77777777" w:rsidR="009D0D00" w:rsidRDefault="009D0D00" w:rsidP="009D0D00">
      <w:pPr>
        <w:pStyle w:val="a9"/>
        <w:ind w:left="440"/>
      </w:pPr>
      <w:r w:rsidRPr="009D0D00">
        <w:rPr>
          <w:rFonts w:hint="eastAsia"/>
          <w:b/>
          <w:bCs/>
        </w:rPr>
        <w:t>梯度传播：</w:t>
      </w:r>
      <w:r>
        <w:t xml:space="preserve"> 残差连接有助于缓解梯度消失或梯度爆炸问题。通过将输入直接传递到输出中，可以确保即使在非常深的网络中，梯度仍然能够从输出反向传播到输入，有助于更有效地训练深层网络。</w:t>
      </w:r>
    </w:p>
    <w:p w14:paraId="66CA97F1" w14:textId="77777777" w:rsidR="009D0D00" w:rsidRDefault="009D0D00" w:rsidP="009D0D00">
      <w:pPr>
        <w:pStyle w:val="a9"/>
        <w:ind w:left="440"/>
      </w:pPr>
      <w:r w:rsidRPr="009D0D00">
        <w:rPr>
          <w:rFonts w:hint="eastAsia"/>
          <w:b/>
          <w:bCs/>
        </w:rPr>
        <w:t>减轻训练难度：</w:t>
      </w:r>
      <w:r>
        <w:t xml:space="preserve"> 在深度神经网络中，通过将每个层的输出与其输入相加，可以确保网络的训练过程更加稳定，更容易收敛到较好的解决方案。</w:t>
      </w:r>
    </w:p>
    <w:p w14:paraId="0533D9F6" w14:textId="77777777" w:rsidR="009D0D00" w:rsidRDefault="009D0D00" w:rsidP="009D0D00">
      <w:pPr>
        <w:pStyle w:val="a9"/>
        <w:ind w:left="440"/>
      </w:pPr>
      <w:r w:rsidRPr="009D0D00">
        <w:rPr>
          <w:rFonts w:hint="eastAsia"/>
          <w:b/>
          <w:bCs/>
        </w:rPr>
        <w:t>网络深度：</w:t>
      </w:r>
      <w:r>
        <w:t xml:space="preserve"> 残差连接允许构建非常深的网络，而不会出现梯度消失的问题。这在 Transformer 中尤为重要，因为 Transformer 模型通常包含大量的层，而残差连接确保了每个层都能够有效地学习到输入和输出之间的映射关系。</w:t>
      </w:r>
    </w:p>
    <w:p w14:paraId="7E18413A" w14:textId="313D6AF0" w:rsidR="009D0D00" w:rsidRPr="005A73F8" w:rsidRDefault="009D0D00" w:rsidP="009D0D00">
      <w:pPr>
        <w:pStyle w:val="a9"/>
        <w:ind w:left="440"/>
      </w:pPr>
      <w:r w:rsidRPr="009D0D00">
        <w:rPr>
          <w:rFonts w:hint="eastAsia"/>
          <w:b/>
          <w:bCs/>
        </w:rPr>
        <w:t>网络表示能力：</w:t>
      </w:r>
      <w:r>
        <w:t xml:space="preserve"> 残差连接使得网络能够更好地学习数据的高级表示。通过残差连接，网络可以逐层地学习数据的不同抽象层次的表示，从而提高了网络的表示能力。</w:t>
      </w:r>
    </w:p>
    <w:p w14:paraId="4A0B9BEB" w14:textId="77777777" w:rsidR="005A73F8" w:rsidRDefault="005A73F8" w:rsidP="005A73F8">
      <w:pPr>
        <w:pStyle w:val="a9"/>
      </w:pPr>
    </w:p>
    <w:p w14:paraId="7DF0859B" w14:textId="77777777" w:rsidR="005A73F8" w:rsidRDefault="005A73F8" w:rsidP="005A73F8">
      <w:pPr>
        <w:pStyle w:val="a9"/>
        <w:numPr>
          <w:ilvl w:val="0"/>
          <w:numId w:val="1"/>
        </w:numPr>
        <w:ind w:firstLineChars="0"/>
        <w:rPr>
          <w:shd w:val="clear" w:color="auto" w:fill="FFFFFF"/>
        </w:rPr>
      </w:pPr>
      <w:r w:rsidRPr="005A73F8">
        <w:rPr>
          <w:shd w:val="clear" w:color="auto" w:fill="FFFFFF"/>
        </w:rPr>
        <w:t>为什么transformer块使用LayerNorm而不是BatchNorm？LayerNorm 在Transformer的位置是哪里？</w:t>
      </w:r>
    </w:p>
    <w:p w14:paraId="31279122" w14:textId="1813D07E" w:rsidR="009D0D00" w:rsidRDefault="009D0D00" w:rsidP="009D0D00">
      <w:pPr>
        <w:ind w:firstLineChars="200" w:firstLine="420"/>
      </w:pPr>
      <w:r w:rsidRPr="009D0D00">
        <w:rPr>
          <w:rFonts w:hint="eastAsia"/>
        </w:rPr>
        <w:t>任何norm的意义都是为了让使用norm的网络的输入的数据分布变得更好，也就是转换为标准正态分布，数值进入敏感度区间，以减缓梯度消失，从而更容易训练。当然，这也意味着舍弃了除此维度之外其他维度的其他信息。首先要明确，如果在一个维度内进行</w:t>
      </w:r>
      <w:r w:rsidRPr="009D0D00">
        <w:rPr>
          <w:rFonts w:hint="eastAsia"/>
        </w:rPr>
        <w:lastRenderedPageBreak/>
        <w:t>normalization，那么在这个维度内，相对大小有意义的，是可以比较的；但是在normalization后的不同的维度之间，相对大小这是没有意义的</w:t>
      </w:r>
      <w:r>
        <w:rPr>
          <w:rFonts w:hint="eastAsia"/>
        </w:rPr>
        <w:t>。</w:t>
      </w:r>
    </w:p>
    <w:p w14:paraId="15BBD063" w14:textId="77777777" w:rsidR="00DF1FCB" w:rsidRDefault="00DF1FCB" w:rsidP="00DF1FCB">
      <w:pPr>
        <w:ind w:firstLineChars="200" w:firstLine="420"/>
      </w:pPr>
      <w:r w:rsidRPr="00DF1FCB">
        <w:rPr>
          <w:rFonts w:hint="eastAsia"/>
          <w:b/>
          <w:bCs/>
        </w:rPr>
        <w:t>独立样本的处理：</w:t>
      </w:r>
      <w:r>
        <w:t xml:space="preserve"> BatchNorm 是在一个批次内对每个特征维度进行标准化，因此依赖于批次的统计信息。然而，在 Transformer 模型中，每个位置的输入都可以看作是一个单独的样本，而不是批次中的样本。因此，BatchNorm 不适用于 Transformer，因为它无法有效地对每个位置的输入进行归一化。相比之下，LayerNorm 对每个位置的输入独立进行归一化，更适合 Transformer 的结构。</w:t>
      </w:r>
    </w:p>
    <w:p w14:paraId="61362D98" w14:textId="77777777" w:rsidR="00DF1FCB" w:rsidRDefault="00DF1FCB" w:rsidP="00DF1FCB">
      <w:pPr>
        <w:ind w:firstLineChars="200" w:firstLine="420"/>
      </w:pPr>
      <w:r w:rsidRPr="00DF1FCB">
        <w:rPr>
          <w:rFonts w:hint="eastAsia"/>
          <w:b/>
          <w:bCs/>
        </w:rPr>
        <w:t>稳定性：</w:t>
      </w:r>
      <w:r>
        <w:t xml:space="preserve"> LayerNorm 在不同批次和不同输入之间的行为更加稳定，而 BatchNorm 对批次大小和输入分布更敏感。这使得 LayerNorm 更适合应对不同长度和类型的输入序列，保证了模型的稳定性和泛化性能。</w:t>
      </w:r>
    </w:p>
    <w:p w14:paraId="5EBA6F30" w14:textId="768012EE" w:rsidR="00DF1FCB" w:rsidRDefault="00DF1FCB" w:rsidP="00DF1FCB">
      <w:pPr>
        <w:ind w:firstLineChars="200" w:firstLine="420"/>
      </w:pPr>
      <w:r w:rsidRPr="00DF1FCB">
        <w:rPr>
          <w:rFonts w:hint="eastAsia"/>
          <w:b/>
          <w:bCs/>
        </w:rPr>
        <w:t>模型并行性</w:t>
      </w:r>
      <w:r>
        <w:rPr>
          <w:rFonts w:hint="eastAsia"/>
        </w:rPr>
        <w:t>：</w:t>
      </w:r>
      <w:r>
        <w:t xml:space="preserve"> 在训练大型 Transformer 模型时，常常需要使用模型并行（Model Parallelism）来分布式处理模型的不同部分。LayerNorm 相对于 BatchNorm 更易于实现模型并行，因为每个位置的归一化操作可以独立进行，而不需要跨多个设备共享统计信息。</w:t>
      </w:r>
    </w:p>
    <w:p w14:paraId="3B6F4980" w14:textId="77777777" w:rsidR="00DF1FCB" w:rsidRDefault="00DF1FCB" w:rsidP="00DF1FCB">
      <w:pPr>
        <w:ind w:firstLineChars="200" w:firstLine="420"/>
      </w:pPr>
    </w:p>
    <w:p w14:paraId="437485BB" w14:textId="2FE4DA9C" w:rsidR="00DF1FCB" w:rsidRDefault="00DF1FCB" w:rsidP="00DF1FCB">
      <w:pPr>
        <w:ind w:firstLineChars="200" w:firstLine="420"/>
      </w:pPr>
      <w:r>
        <w:rPr>
          <w:rFonts w:hint="eastAsia"/>
        </w:rPr>
        <w:t>LN的位置：</w:t>
      </w:r>
      <w:r w:rsidRPr="00DF1FCB">
        <w:rPr>
          <w:rFonts w:hint="eastAsia"/>
        </w:rPr>
        <w:t>在</w:t>
      </w:r>
      <w:r w:rsidRPr="00DF1FCB">
        <w:t xml:space="preserve"> Transformer 中，LayerNorm 通常被应用在每个子层的输入和输出上，包括自注意力层（Self-Attention Layer）和前馈全连接层（Feedforward Layer）。具体来说，LayerNorm 会对每个位置的输入进行归一化，然后再应用残差连接。这样可以确保每个位置的输入都具有相似的分布特性，有助于模型的稳定训练和更好的收敛性能。</w:t>
      </w:r>
    </w:p>
    <w:p w14:paraId="02EFA03C" w14:textId="77777777" w:rsidR="00DF1FCB" w:rsidRPr="009D0D00" w:rsidRDefault="00DF1FCB" w:rsidP="00DF1FCB">
      <w:pPr>
        <w:ind w:firstLineChars="200" w:firstLine="420"/>
      </w:pPr>
    </w:p>
    <w:p w14:paraId="3A8CE3CA" w14:textId="53C82010" w:rsidR="005A73F8" w:rsidRPr="00CB70AA" w:rsidRDefault="005A73F8" w:rsidP="005A73F8">
      <w:pPr>
        <w:pStyle w:val="a9"/>
        <w:numPr>
          <w:ilvl w:val="0"/>
          <w:numId w:val="1"/>
        </w:numPr>
        <w:ind w:firstLineChars="0"/>
      </w:pPr>
      <w:r>
        <w:rPr>
          <w:rFonts w:ascii="Segoe UI" w:hAnsi="Segoe UI" w:cs="Segoe UI"/>
          <w:color w:val="1F2328"/>
          <w:shd w:val="clear" w:color="auto" w:fill="FFFFFF"/>
        </w:rPr>
        <w:t>BatchNorm</w:t>
      </w:r>
      <w:r>
        <w:rPr>
          <w:rFonts w:ascii="Segoe UI" w:hAnsi="Segoe UI" w:cs="Segoe UI"/>
          <w:color w:val="1F2328"/>
          <w:shd w:val="clear" w:color="auto" w:fill="FFFFFF"/>
        </w:rPr>
        <w:t>技术，以及它的优缺点。</w:t>
      </w:r>
    </w:p>
    <w:p w14:paraId="7D4DC2AE" w14:textId="1E497A6D"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优点：（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）加速收敛，通过归一化输入，减少梯度消失问题，使得网络更快地收敛；（</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）减少对初始化的敏感性；（</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）抑制过拟合，</w:t>
      </w:r>
      <w:r>
        <w:rPr>
          <w:rFonts w:ascii="Segoe UI" w:hAnsi="Segoe UI" w:cs="Segoe UI" w:hint="eastAsia"/>
          <w:color w:val="1F2328"/>
          <w:shd w:val="clear" w:color="auto" w:fill="FFFFFF"/>
        </w:rPr>
        <w:t>BN</w:t>
      </w:r>
      <w:r>
        <w:rPr>
          <w:rFonts w:ascii="Segoe UI" w:hAnsi="Segoe UI" w:cs="Segoe UI" w:hint="eastAsia"/>
          <w:color w:val="1F2328"/>
          <w:shd w:val="clear" w:color="auto" w:fill="FFFFFF"/>
        </w:rPr>
        <w:t>在每个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上都有一定的噪声，这可以看作一种正则化技术；</w:t>
      </w:r>
    </w:p>
    <w:p w14:paraId="54B40B89" w14:textId="42666CD3"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缺点：（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）计算代价：需要额外的计算量来进行均值和方差的计算；（</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，为了保证每个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的均值和方差估计的准确性，通常需要较大的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w:t>
      </w:r>
    </w:p>
    <w:p w14:paraId="4B778D47" w14:textId="77777777" w:rsidR="00CB70AA" w:rsidRPr="005A73F8" w:rsidRDefault="00CB70AA" w:rsidP="00CB70AA"/>
    <w:p w14:paraId="03C5FC3B" w14:textId="012C8DD0" w:rsidR="005A73F8" w:rsidRPr="00EF1545"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中的前馈神经网络</w:t>
      </w:r>
      <w:r>
        <w:rPr>
          <w:rFonts w:ascii="Segoe UI" w:hAnsi="Segoe UI" w:cs="Segoe UI" w:hint="eastAsia"/>
          <w:color w:val="1F2328"/>
          <w:shd w:val="clear" w:color="auto" w:fill="FFFFFF"/>
        </w:rPr>
        <w:t>，</w:t>
      </w:r>
      <w:r>
        <w:rPr>
          <w:rFonts w:ascii="Segoe UI" w:hAnsi="Segoe UI" w:cs="Segoe UI"/>
          <w:color w:val="1F2328"/>
          <w:shd w:val="clear" w:color="auto" w:fill="FFFFFF"/>
        </w:rPr>
        <w:t>使用了什么激活函数</w:t>
      </w:r>
      <w:r w:rsidR="009D0D00">
        <w:rPr>
          <w:rFonts w:ascii="Segoe UI" w:hAnsi="Segoe UI" w:cs="Segoe UI" w:hint="eastAsia"/>
          <w:color w:val="1F2328"/>
          <w:shd w:val="clear" w:color="auto" w:fill="FFFFFF"/>
        </w:rPr>
        <w:t>？</w:t>
      </w:r>
    </w:p>
    <w:p w14:paraId="0A6C3BE7" w14:textId="5ADF02DE" w:rsidR="00EF1545" w:rsidRDefault="00EF1545" w:rsidP="00EF1545">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中的</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通常由两个线性层和一个激活函数（</w:t>
      </w:r>
      <w:r>
        <w:rPr>
          <w:rFonts w:ascii="Segoe UI" w:hAnsi="Segoe UI" w:cs="Segoe UI" w:hint="eastAsia"/>
          <w:color w:val="1F2328"/>
          <w:shd w:val="clear" w:color="auto" w:fill="FFFFFF"/>
        </w:rPr>
        <w:t>ReLU</w:t>
      </w:r>
      <w:r>
        <w:rPr>
          <w:rFonts w:ascii="Segoe UI" w:hAnsi="Segoe UI" w:cs="Segoe UI" w:hint="eastAsia"/>
          <w:color w:val="1F2328"/>
          <w:shd w:val="clear" w:color="auto" w:fill="FFFFFF"/>
        </w:rPr>
        <w:t>）组成，激活函数有利于引入非线性，从而增加模型的表达能力。</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将输入的维度映射到一个更高的维度空间，然后再映射回到原始输入的维度空间，有助于学习到更复杂的非线性特征，并且能够在更高维的空间中更加灵活的表示。</w:t>
      </w:r>
    </w:p>
    <w:p w14:paraId="4FAD5C28" w14:textId="77777777" w:rsidR="00EF1545" w:rsidRPr="005A73F8" w:rsidRDefault="00EF1545" w:rsidP="00EF1545">
      <w:pPr>
        <w:pStyle w:val="a9"/>
        <w:ind w:left="440" w:firstLineChars="0" w:firstLine="0"/>
      </w:pPr>
    </w:p>
    <w:p w14:paraId="058771B4" w14:textId="6F5A2C8C" w:rsidR="005A73F8" w:rsidRPr="008B50CA" w:rsidRDefault="005A73F8" w:rsidP="005A73F8">
      <w:pPr>
        <w:pStyle w:val="a9"/>
        <w:numPr>
          <w:ilvl w:val="0"/>
          <w:numId w:val="1"/>
        </w:numPr>
        <w:ind w:firstLineChars="0"/>
      </w:pPr>
      <w:r>
        <w:rPr>
          <w:rFonts w:ascii="Segoe UI" w:hAnsi="Segoe UI" w:cs="Segoe UI" w:hint="eastAsia"/>
          <w:color w:val="1F2328"/>
          <w:shd w:val="clear" w:color="auto" w:fill="FFFFFF"/>
        </w:rPr>
        <w:t>E</w:t>
      </w:r>
      <w:r>
        <w:rPr>
          <w:rFonts w:ascii="Segoe UI" w:hAnsi="Segoe UI" w:cs="Segoe UI"/>
          <w:color w:val="1F2328"/>
          <w:shd w:val="clear" w:color="auto" w:fill="FFFFFF"/>
        </w:rPr>
        <w:t>ncoder</w:t>
      </w:r>
      <w:r>
        <w:rPr>
          <w:rFonts w:ascii="Segoe UI" w:hAnsi="Segoe UI" w:cs="Segoe UI"/>
          <w:color w:val="1F2328"/>
          <w:shd w:val="clear" w:color="auto" w:fill="FFFFFF"/>
        </w:rPr>
        <w:t>端和</w:t>
      </w:r>
      <w:r>
        <w:rPr>
          <w:rFonts w:ascii="Segoe UI" w:hAnsi="Segoe UI" w:cs="Segoe UI"/>
          <w:color w:val="1F2328"/>
          <w:shd w:val="clear" w:color="auto" w:fill="FFFFFF"/>
        </w:rPr>
        <w:t>Decoder</w:t>
      </w:r>
      <w:r>
        <w:rPr>
          <w:rFonts w:ascii="Segoe UI" w:hAnsi="Segoe UI" w:cs="Segoe UI"/>
          <w:color w:val="1F2328"/>
          <w:shd w:val="clear" w:color="auto" w:fill="FFFFFF"/>
        </w:rPr>
        <w:t>端是如何进行交互的</w:t>
      </w:r>
    </w:p>
    <w:p w14:paraId="0D186E0D" w14:textId="70A35576" w:rsidR="008B50CA" w:rsidRDefault="008B50CA"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他们之间通过</w:t>
      </w:r>
      <w:r>
        <w:rPr>
          <w:rFonts w:ascii="Segoe UI" w:hAnsi="Segoe UI" w:cs="Segoe UI" w:hint="eastAsia"/>
          <w:color w:val="1F2328"/>
          <w:shd w:val="clear" w:color="auto" w:fill="FFFFFF"/>
        </w:rPr>
        <w:t>Encoder</w:t>
      </w:r>
      <w:r>
        <w:rPr>
          <w:rFonts w:ascii="Segoe UI" w:hAnsi="Segoe UI" w:cs="Segoe UI"/>
          <w:color w:val="1F2328"/>
          <w:shd w:val="clear" w:color="auto" w:fill="FFFFFF"/>
        </w:rPr>
        <w:t>-</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注意力子层进行交互，该层允许</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在生成目标序列时对输入序列进行关注和对齐。在训练过程中，</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的每个位置都会利用</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的所有位置进行上下文感知，以便生成下一个目标词；</w:t>
      </w:r>
    </w:p>
    <w:p w14:paraId="744D72EF" w14:textId="77777777" w:rsidR="008B50CA" w:rsidRPr="005A73F8" w:rsidRDefault="008B50CA" w:rsidP="008B50CA">
      <w:pPr>
        <w:pStyle w:val="a9"/>
        <w:ind w:left="440" w:firstLineChars="0" w:firstLine="0"/>
      </w:pPr>
    </w:p>
    <w:p w14:paraId="521ADECA" w14:textId="6447FA83" w:rsidR="005A73F8" w:rsidRPr="008B50CA" w:rsidRDefault="005A73F8" w:rsidP="005A73F8">
      <w:pPr>
        <w:pStyle w:val="a9"/>
        <w:numPr>
          <w:ilvl w:val="0"/>
          <w:numId w:val="1"/>
        </w:numPr>
        <w:ind w:firstLineChars="0"/>
      </w:pPr>
      <w:r>
        <w:rPr>
          <w:rFonts w:ascii="Segoe UI" w:hAnsi="Segoe UI" w:cs="Segoe UI"/>
          <w:color w:val="1F2328"/>
          <w:shd w:val="clear" w:color="auto" w:fill="FFFFFF"/>
        </w:rPr>
        <w:t>Decoder</w:t>
      </w:r>
      <w:r>
        <w:rPr>
          <w:rFonts w:ascii="Segoe UI" w:hAnsi="Segoe UI" w:cs="Segoe UI"/>
          <w:color w:val="1F2328"/>
          <w:shd w:val="clear" w:color="auto" w:fill="FFFFFF"/>
        </w:rPr>
        <w:t>阶段的多头自注意力和</w:t>
      </w:r>
      <w:r>
        <w:rPr>
          <w:rFonts w:ascii="Segoe UI" w:hAnsi="Segoe UI" w:cs="Segoe UI"/>
          <w:color w:val="1F2328"/>
          <w:shd w:val="clear" w:color="auto" w:fill="FFFFFF"/>
        </w:rPr>
        <w:t>encoder</w:t>
      </w:r>
      <w:r>
        <w:rPr>
          <w:rFonts w:ascii="Segoe UI" w:hAnsi="Segoe UI" w:cs="Segoe UI"/>
          <w:color w:val="1F2328"/>
          <w:shd w:val="clear" w:color="auto" w:fill="FFFFFF"/>
        </w:rPr>
        <w:t>的多头自注意力有什么区别？</w:t>
      </w:r>
    </w:p>
    <w:p w14:paraId="668792DF" w14:textId="6FC0C751"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Encoder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部分，</w:t>
      </w:r>
      <w:r>
        <w:rPr>
          <w:rFonts w:ascii="Segoe UI" w:hAnsi="Segoe UI" w:cs="Segoe UI" w:hint="eastAsia"/>
          <w:color w:val="1F2328"/>
          <w:shd w:val="clear" w:color="auto" w:fill="FFFFFF"/>
        </w:rPr>
        <w:t>MSA</w:t>
      </w:r>
      <w:r w:rsidRPr="008B50CA">
        <w:rPr>
          <w:rFonts w:ascii="Segoe UI" w:hAnsi="Segoe UI" w:cs="Segoe UI"/>
          <w:color w:val="1F2328"/>
          <w:shd w:val="clear" w:color="auto" w:fill="FFFFFF"/>
        </w:rPr>
        <w:t>用于捕捉输入序列中的词语之间的关系。每个词语都会与输入序列中的其他词语进行注意力计算，以便于模型理解每个词语在整个句子中的语义信息和重要性。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的自注意力层只关注输入序列，它没有访问到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部分的信息。因此，它在计算注意力权重时，只使用了</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输入序列的信息，没有考虑到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部分的输出。</w:t>
      </w:r>
    </w:p>
    <w:p w14:paraId="35228054" w14:textId="3E0F9768"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lastRenderedPageBreak/>
        <w:t xml:space="preserve">Decoder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Decoder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部分，多头自注意力机制也用于捕捉输入序列中的词语之间的关系，但是它的输入包含两部分：</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自身的输出和</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的输出。</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的自注意力层除了关注输入序列，还需要考虑到之前</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部分生成的输出，以便于模型在生成每个词语时考虑到之前生成的词语的信息，从而保证生成的序列连贯性。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的自注意力层通过使用</w:t>
      </w:r>
      <w:r w:rsidRPr="008B50CA">
        <w:rPr>
          <w:rFonts w:ascii="Segoe UI" w:hAnsi="Segoe UI" w:cs="Segoe UI"/>
          <w:color w:val="1F2328"/>
          <w:shd w:val="clear" w:color="auto" w:fill="FFFFFF"/>
        </w:rPr>
        <w:t xml:space="preserve"> Mask </w:t>
      </w:r>
      <w:r w:rsidRPr="008B50CA">
        <w:rPr>
          <w:rFonts w:ascii="Segoe UI" w:hAnsi="Segoe UI" w:cs="Segoe UI"/>
          <w:color w:val="1F2328"/>
          <w:shd w:val="clear" w:color="auto" w:fill="FFFFFF"/>
        </w:rPr>
        <w:t>来确保模型只能关注当前位置之前的词语，而不能关注到未来的词语，以避免信息泄露和模型在推理时出现错误。</w:t>
      </w:r>
    </w:p>
    <w:p w14:paraId="125521ED" w14:textId="77777777" w:rsidR="008B50CA" w:rsidRPr="005A73F8" w:rsidRDefault="008B50CA" w:rsidP="008B50CA">
      <w:pPr>
        <w:pStyle w:val="a9"/>
        <w:ind w:left="440" w:firstLineChars="0" w:firstLine="0"/>
      </w:pPr>
    </w:p>
    <w:p w14:paraId="2EBA0134" w14:textId="790812FE" w:rsidR="005A73F8" w:rsidRPr="008B50CA"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的并行化提现在哪个地方？</w:t>
      </w:r>
      <w:r>
        <w:rPr>
          <w:rFonts w:ascii="Segoe UI" w:hAnsi="Segoe UI" w:cs="Segoe UI"/>
          <w:color w:val="1F2328"/>
          <w:shd w:val="clear" w:color="auto" w:fill="FFFFFF"/>
        </w:rPr>
        <w:t>Decoder</w:t>
      </w:r>
      <w:r>
        <w:rPr>
          <w:rFonts w:ascii="Segoe UI" w:hAnsi="Segoe UI" w:cs="Segoe UI"/>
          <w:color w:val="1F2328"/>
          <w:shd w:val="clear" w:color="auto" w:fill="FFFFFF"/>
        </w:rPr>
        <w:t>端可以做并行化吗？</w:t>
      </w:r>
    </w:p>
    <w:p w14:paraId="03E8BBD8" w14:textId="3102B209" w:rsidR="008B50CA" w:rsidRDefault="003E2996"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推理时不可以并行，只能一个一个解码，当前时刻的输入依赖于上一时刻的输入以及</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的输出。但是在训练的时候可以通过</w:t>
      </w:r>
      <w:r>
        <w:rPr>
          <w:rFonts w:ascii="Segoe UI" w:hAnsi="Segoe UI" w:cs="Segoe UI" w:hint="eastAsia"/>
          <w:color w:val="1F2328"/>
          <w:shd w:val="clear" w:color="auto" w:fill="FFFFFF"/>
        </w:rPr>
        <w:t>Mask</w:t>
      </w:r>
      <w:r>
        <w:rPr>
          <w:rFonts w:ascii="Segoe UI" w:hAnsi="Segoe UI" w:cs="Segoe UI" w:hint="eastAsia"/>
          <w:color w:val="1F2328"/>
          <w:shd w:val="clear" w:color="auto" w:fill="FFFFFF"/>
        </w:rPr>
        <w:t>矩阵进行并行训练，但是预测的时候只能串行。</w:t>
      </w:r>
    </w:p>
    <w:p w14:paraId="22720AF0" w14:textId="273B23F6" w:rsidR="003E2996" w:rsidRDefault="003E2996" w:rsidP="008B50CA">
      <w:pPr>
        <w:pStyle w:val="a9"/>
        <w:ind w:left="440" w:firstLineChars="0" w:firstLine="0"/>
      </w:pPr>
      <w:r>
        <w:rPr>
          <w:rFonts w:hint="eastAsia"/>
        </w:rPr>
        <w:t>对于Encoder来说，Encoder</w:t>
      </w:r>
      <w:r>
        <w:t xml:space="preserve"> </w:t>
      </w:r>
      <w:r>
        <w:rPr>
          <w:rFonts w:hint="eastAsia"/>
        </w:rPr>
        <w:t>block之间是串行的，每个Encoder中的MSA和FFN是串行的，但是MSA和FFN自身是可以并行的。</w:t>
      </w:r>
    </w:p>
    <w:p w14:paraId="68830159" w14:textId="77777777" w:rsidR="003E2996" w:rsidRPr="005A73F8" w:rsidRDefault="003E2996" w:rsidP="008B50CA">
      <w:pPr>
        <w:pStyle w:val="a9"/>
        <w:ind w:left="440" w:firstLineChars="0" w:firstLine="0"/>
      </w:pPr>
    </w:p>
    <w:p w14:paraId="7A27FD73" w14:textId="1068E420" w:rsidR="005A73F8" w:rsidRPr="003E2996"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训练的时候学习率是如何设定的？</w:t>
      </w:r>
      <w:r>
        <w:rPr>
          <w:rFonts w:ascii="Segoe UI" w:hAnsi="Segoe UI" w:cs="Segoe UI"/>
          <w:color w:val="1F2328"/>
          <w:shd w:val="clear" w:color="auto" w:fill="FFFFFF"/>
        </w:rPr>
        <w:t>Dropout</w:t>
      </w:r>
      <w:r>
        <w:rPr>
          <w:rFonts w:ascii="Segoe UI" w:hAnsi="Segoe UI" w:cs="Segoe UI"/>
          <w:color w:val="1F2328"/>
          <w:shd w:val="clear" w:color="auto" w:fill="FFFFFF"/>
        </w:rPr>
        <w:t>是如何设定的，位置在哪里？</w:t>
      </w:r>
      <w:r>
        <w:rPr>
          <w:rFonts w:ascii="Segoe UI" w:hAnsi="Segoe UI" w:cs="Segoe UI"/>
          <w:color w:val="1F2328"/>
          <w:shd w:val="clear" w:color="auto" w:fill="FFFFFF"/>
        </w:rPr>
        <w:t xml:space="preserve">Dropout </w:t>
      </w:r>
      <w:r>
        <w:rPr>
          <w:rFonts w:ascii="Segoe UI" w:hAnsi="Segoe UI" w:cs="Segoe UI"/>
          <w:color w:val="1F2328"/>
          <w:shd w:val="clear" w:color="auto" w:fill="FFFFFF"/>
        </w:rPr>
        <w:t>在测试的需要有什么需要注意的吗？</w:t>
      </w:r>
    </w:p>
    <w:p w14:paraId="7C7C61C0" w14:textId="1B658090" w:rsidR="003E2996" w:rsidRDefault="003E2996"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训练过程中通常采用</w:t>
      </w:r>
      <w:r>
        <w:rPr>
          <w:rFonts w:ascii="Segoe UI" w:hAnsi="Segoe UI" w:cs="Segoe UI" w:hint="eastAsia"/>
          <w:color w:val="1F2328"/>
          <w:shd w:val="clear" w:color="auto" w:fill="FFFFFF"/>
        </w:rPr>
        <w:t>warmup</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and</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decay</w:t>
      </w:r>
      <w:r>
        <w:rPr>
          <w:rFonts w:ascii="Segoe UI" w:hAnsi="Segoe UI" w:cs="Segoe UI" w:hint="eastAsia"/>
          <w:color w:val="1F2328"/>
          <w:shd w:val="clear" w:color="auto" w:fill="FFFFFF"/>
        </w:rPr>
        <w:t>策略，目的是在训练初期保持较高的学习率以加快收敛速度，并在后期逐渐降低学习率以细化模型参数的调整，</w:t>
      </w:r>
      <w:r>
        <w:rPr>
          <w:rFonts w:ascii="Segoe UI" w:hAnsi="Segoe UI" w:cs="Segoe UI" w:hint="eastAsia"/>
          <w:color w:val="1F2328"/>
          <w:shd w:val="clear" w:color="auto" w:fill="FFFFFF"/>
        </w:rPr>
        <w:t>Warmup</w:t>
      </w:r>
      <w:r>
        <w:rPr>
          <w:rFonts w:ascii="Segoe UI" w:hAnsi="Segoe UI" w:cs="Segoe UI" w:hint="eastAsia"/>
          <w:color w:val="1F2328"/>
          <w:shd w:val="clear" w:color="auto" w:fill="FFFFFF"/>
        </w:rPr>
        <w:t>有助于模型在训练初期参数调整过于剧烈，从而提高模型的稳定性。</w:t>
      </w:r>
    </w:p>
    <w:p w14:paraId="6CF7CC3E" w14:textId="622E3594" w:rsidR="00BE5072" w:rsidRDefault="00BE5072"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Dropout</w:t>
      </w:r>
      <w:r>
        <w:rPr>
          <w:rFonts w:ascii="Segoe UI" w:hAnsi="Segoe UI" w:cs="Segoe UI" w:hint="eastAsia"/>
          <w:color w:val="1F2328"/>
          <w:shd w:val="clear" w:color="auto" w:fill="FFFFFF"/>
        </w:rPr>
        <w:t>通常在</w:t>
      </w:r>
      <w:r>
        <w:rPr>
          <w:rFonts w:ascii="Segoe UI" w:hAnsi="Segoe UI" w:cs="Segoe UI" w:hint="eastAsia"/>
          <w:color w:val="1F2328"/>
          <w:shd w:val="clear" w:color="auto" w:fill="FFFFFF"/>
        </w:rPr>
        <w:t>enbedding</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softmax</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和</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的输出，有助于减少自注意力机制过度依赖某些输入的情况，减少</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对输入的过拟合，提高模型的泛化能力。</w:t>
      </w:r>
    </w:p>
    <w:p w14:paraId="6B1ED3A6" w14:textId="39900714" w:rsidR="00BE5072" w:rsidRDefault="00BE5072" w:rsidP="003E2996">
      <w:pPr>
        <w:pStyle w:val="a9"/>
        <w:ind w:left="440" w:firstLineChars="0" w:firstLine="0"/>
        <w:rPr>
          <w:rFonts w:ascii="Segoe UI" w:hAnsi="Segoe UI" w:cs="Segoe UI"/>
          <w:color w:val="1F2328"/>
          <w:shd w:val="clear" w:color="auto" w:fill="FFFFFF"/>
        </w:rPr>
      </w:pPr>
      <w:r w:rsidRPr="00BE5072">
        <w:rPr>
          <w:rFonts w:ascii="Segoe UI" w:hAnsi="Segoe UI" w:cs="Segoe UI" w:hint="eastAsia"/>
          <w:color w:val="1F2328"/>
          <w:shd w:val="clear" w:color="auto" w:fill="FFFFFF"/>
        </w:rPr>
        <w:t>测试时，去掉</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层，将所有输出利用，但是需要对齐尺度，即缩小输出比例。</w:t>
      </w:r>
      <w:r w:rsidRPr="00BE5072">
        <w:rPr>
          <w:rFonts w:ascii="Segoe UI" w:hAnsi="Segoe UI" w:cs="Segoe UI" w:hint="eastAsia"/>
          <w:color w:val="1F2328"/>
          <w:shd w:val="clear" w:color="auto" w:fill="FFFFFF"/>
        </w:rPr>
        <w:t>R=R *(1-P)</w:t>
      </w:r>
      <w:r w:rsidRPr="00BE5072">
        <w:rPr>
          <w:rFonts w:ascii="Segoe UI" w:hAnsi="Segoe UI" w:cs="Segoe UI" w:hint="eastAsia"/>
          <w:color w:val="1F2328"/>
          <w:shd w:val="clear" w:color="auto" w:fill="FFFFFF"/>
        </w:rPr>
        <w:t>。特别的，</w:t>
      </w:r>
      <w:r w:rsidRPr="00BE5072">
        <w:rPr>
          <w:rFonts w:ascii="Segoe UI" w:hAnsi="Segoe UI" w:cs="Segoe UI" w:hint="eastAsia"/>
          <w:color w:val="1F2328"/>
          <w:shd w:val="clear" w:color="auto" w:fill="FFFFFF"/>
        </w:rPr>
        <w:t xml:space="preserve"> </w:t>
      </w:r>
      <w:r w:rsidRPr="00BE5072">
        <w:rPr>
          <w:rFonts w:ascii="Segoe UI" w:hAnsi="Segoe UI" w:cs="Segoe UI" w:hint="eastAsia"/>
          <w:color w:val="1F2328"/>
          <w:shd w:val="clear" w:color="auto" w:fill="FFFFFF"/>
        </w:rPr>
        <w:t>为了使用方便，我们不在测试时再缩小输出，而在训练时直接将输出放大</w:t>
      </w:r>
      <w:r w:rsidRPr="00BE5072">
        <w:rPr>
          <w:rFonts w:ascii="Segoe UI" w:hAnsi="Segoe UI" w:cs="Segoe UI" w:hint="eastAsia"/>
          <w:color w:val="1F2328"/>
          <w:shd w:val="clear" w:color="auto" w:fill="FFFFFF"/>
        </w:rPr>
        <w:t>1/(1-p)</w:t>
      </w:r>
      <w:r w:rsidRPr="00BE5072">
        <w:rPr>
          <w:rFonts w:ascii="Segoe UI" w:hAnsi="Segoe UI" w:cs="Segoe UI" w:hint="eastAsia"/>
          <w:color w:val="1F2328"/>
          <w:shd w:val="clear" w:color="auto" w:fill="FFFFFF"/>
        </w:rPr>
        <w:t>倍。</w:t>
      </w:r>
    </w:p>
    <w:p w14:paraId="1C62D27B" w14:textId="0467CFD8" w:rsidR="00521DF1" w:rsidRDefault="00BE5072" w:rsidP="003E2996">
      <w:pPr>
        <w:pStyle w:val="a9"/>
        <w:ind w:left="440" w:firstLineChars="0" w:firstLine="0"/>
        <w:rPr>
          <w:rFonts w:ascii="Segoe UI" w:hAnsi="Segoe UI" w:cs="Segoe UI"/>
          <w:color w:val="1F2328"/>
          <w:shd w:val="clear" w:color="auto" w:fill="FFFFFF"/>
        </w:rPr>
      </w:pPr>
      <w:r>
        <w:rPr>
          <w:rFonts w:hint="eastAsia"/>
        </w:rPr>
        <w:t>作</w:t>
      </w:r>
      <w:r w:rsidRPr="00BE5072">
        <w:rPr>
          <w:rFonts w:ascii="Segoe UI" w:hAnsi="Segoe UI" w:cs="Segoe UI" w:hint="eastAsia"/>
          <w:color w:val="1F2328"/>
          <w:shd w:val="clear" w:color="auto" w:fill="FFFFFF"/>
        </w:rPr>
        <w:t>用：</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达到了</w:t>
      </w:r>
      <w:r w:rsidRPr="00BE5072">
        <w:rPr>
          <w:rFonts w:ascii="Segoe UI" w:hAnsi="Segoe UI" w:cs="Segoe UI" w:hint="eastAsia"/>
          <w:color w:val="1F2328"/>
          <w:shd w:val="clear" w:color="auto" w:fill="FFFFFF"/>
        </w:rPr>
        <w:t>Vote</w:t>
      </w:r>
      <w:r w:rsidRPr="00BE5072">
        <w:rPr>
          <w:rFonts w:ascii="Segoe UI" w:hAnsi="Segoe UI" w:cs="Segoe UI" w:hint="eastAsia"/>
          <w:color w:val="1F2328"/>
          <w:shd w:val="clear" w:color="auto" w:fill="FFFFFF"/>
        </w:rPr>
        <w:t>的作用，减少神经元之间复杂的共适应性，可以比较有效地减轻过拟合，一定程度上达到了正则化的效果。</w:t>
      </w:r>
      <w:r w:rsidR="00DE3205">
        <w:rPr>
          <w:rFonts w:ascii="Segoe UI" w:hAnsi="Segoe UI" w:cs="Segoe UI"/>
          <w:color w:val="1F2328"/>
          <w:shd w:val="clear" w:color="auto" w:fill="FFFFFF"/>
        </w:rPr>
        <w:br/>
      </w:r>
    </w:p>
    <w:p w14:paraId="1D9D3536" w14:textId="77777777" w:rsidR="00521DF1" w:rsidRDefault="00521DF1">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30DF5FB7" w14:textId="52570F82" w:rsidR="00DE3205" w:rsidRDefault="00521DF1" w:rsidP="00521DF1">
      <w:pPr>
        <w:pStyle w:val="a7"/>
        <w:rPr>
          <w:shd w:val="clear" w:color="auto" w:fill="FFFFFF"/>
        </w:rPr>
      </w:pPr>
      <w:r>
        <w:rPr>
          <w:rFonts w:hint="eastAsia"/>
          <w:shd w:val="clear" w:color="auto" w:fill="FFFFFF"/>
        </w:rPr>
        <w:lastRenderedPageBreak/>
        <w:t>生成模型</w:t>
      </w:r>
    </w:p>
    <w:p w14:paraId="0C9E3AAD" w14:textId="77777777" w:rsidR="00DE3205" w:rsidRDefault="00DE3205">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49FBCF39" w14:textId="4E7B7E99" w:rsidR="00BE5072" w:rsidRDefault="00244269" w:rsidP="00DE3205">
      <w:pPr>
        <w:pStyle w:val="a7"/>
      </w:pPr>
      <w:r>
        <w:rPr>
          <w:rFonts w:hint="eastAsia"/>
        </w:rPr>
        <w:lastRenderedPageBreak/>
        <w:t>特征工程</w:t>
      </w:r>
    </w:p>
    <w:p w14:paraId="03396E94" w14:textId="1F07928F" w:rsidR="00DE3205" w:rsidRDefault="00244269" w:rsidP="00244269">
      <w:pPr>
        <w:pStyle w:val="a9"/>
        <w:numPr>
          <w:ilvl w:val="0"/>
          <w:numId w:val="1"/>
        </w:numPr>
        <w:ind w:firstLineChars="0"/>
      </w:pPr>
      <w:r>
        <w:rPr>
          <w:rFonts w:hint="eastAsia"/>
        </w:rPr>
        <w:t>为什么要对数值类型的特征做归一化：</w:t>
      </w:r>
    </w:p>
    <w:p w14:paraId="6BB428C8" w14:textId="25E8A23B" w:rsidR="00244269" w:rsidRPr="00415D07" w:rsidRDefault="00244269" w:rsidP="00DE3205">
      <w:r w:rsidRPr="00415D07">
        <w:t>对数值类型的特征做归一化可以将所有的特征都统一到一个大致相同的数值区间内。</w:t>
      </w:r>
      <w:r w:rsidR="00415D07" w:rsidRPr="00415D07">
        <w:t xml:space="preserve">在学习速率相同的情况下， </w:t>
      </w:r>
      <w:r w:rsidR="00415D07" w:rsidRPr="00415D07">
        <w:rPr>
          <w:i/>
          <w:iCs/>
        </w:rPr>
        <w:t>x1</w:t>
      </w:r>
      <w:r w:rsidR="00415D07" w:rsidRPr="00415D07">
        <w:t>的更新速度会大于</w:t>
      </w:r>
      <w:r w:rsidR="00415D07" w:rsidRPr="00415D07">
        <w:rPr>
          <w:i/>
          <w:iCs/>
        </w:rPr>
        <w:t>x2</w:t>
      </w:r>
      <w:r w:rsidR="00415D07" w:rsidRPr="00415D07">
        <w:t>， 需要较多的迭代才能找到最优解。在实际应用中， 通过梯度下降法求解的模型通常是需要归一化的</w:t>
      </w:r>
      <w:r w:rsidR="00415D07">
        <w:rPr>
          <w:rFonts w:hint="eastAsia"/>
        </w:rPr>
        <w:t>。</w:t>
      </w:r>
    </w:p>
    <w:p w14:paraId="30CFEAFA" w14:textId="6EFFF893" w:rsidR="00415D07" w:rsidRDefault="00415D07" w:rsidP="00415D07">
      <w:pPr>
        <w:jc w:val="center"/>
      </w:pPr>
      <w:r>
        <w:rPr>
          <w:noProof/>
        </w:rPr>
        <w:drawing>
          <wp:inline distT="0" distB="0" distL="0" distR="0" wp14:anchorId="6CF01842" wp14:editId="54015838">
            <wp:extent cx="3314700" cy="1742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672" cy="1748023"/>
                    </a:xfrm>
                    <a:prstGeom prst="rect">
                      <a:avLst/>
                    </a:prstGeom>
                  </pic:spPr>
                </pic:pic>
              </a:graphicData>
            </a:graphic>
          </wp:inline>
        </w:drawing>
      </w:r>
    </w:p>
    <w:p w14:paraId="3278CC98" w14:textId="77777777" w:rsidR="00415D07" w:rsidRDefault="00415D07" w:rsidP="00415D07"/>
    <w:p w14:paraId="4346C689" w14:textId="0B63A3EC" w:rsidR="00415D07" w:rsidRDefault="00415D07" w:rsidP="00415D07">
      <w:pPr>
        <w:pStyle w:val="a9"/>
        <w:numPr>
          <w:ilvl w:val="0"/>
          <w:numId w:val="1"/>
        </w:numPr>
        <w:ind w:firstLineChars="0"/>
      </w:pPr>
      <w:r>
        <w:rPr>
          <w:rFonts w:hint="eastAsia"/>
        </w:rPr>
        <w:t>对数据进行预处理时，应该怎样处理类别特征：</w:t>
      </w:r>
    </w:p>
    <w:p w14:paraId="643FBF7E" w14:textId="5F756F69" w:rsidR="00415D07" w:rsidRDefault="00415D07" w:rsidP="00415D07">
      <w:pPr>
        <w:pStyle w:val="a9"/>
        <w:ind w:left="440" w:firstLineChars="0" w:firstLine="0"/>
      </w:pPr>
      <w:r>
        <w:rPr>
          <w:rFonts w:hint="eastAsia"/>
        </w:rPr>
        <w:t>序号编码，例如，成绩可以分为低中高三档，分别用1，2，3表示；</w:t>
      </w:r>
    </w:p>
    <w:p w14:paraId="2DE1CECB" w14:textId="3CB3A330" w:rsidR="00415D07" w:rsidRDefault="00415D07" w:rsidP="00415D07">
      <w:pPr>
        <w:pStyle w:val="a9"/>
        <w:ind w:left="440" w:firstLineChars="0" w:firstLine="0"/>
      </w:pPr>
      <w:r>
        <w:t>O</w:t>
      </w:r>
      <w:r>
        <w:rPr>
          <w:rFonts w:hint="eastAsia"/>
        </w:rPr>
        <w:t>ne</w:t>
      </w:r>
      <w:r>
        <w:t>-</w:t>
      </w:r>
      <w:r>
        <w:rPr>
          <w:rFonts w:hint="eastAsia"/>
        </w:rPr>
        <w:t>hot编码：当类别间不具有大小关系特征时，例如，血型。在使用one</w:t>
      </w:r>
      <w:r>
        <w:t>-</w:t>
      </w:r>
      <w:r>
        <w:rPr>
          <w:rFonts w:hint="eastAsia"/>
        </w:rPr>
        <w:t>hot编码时需要注意（1）使用稀疏向量来节省空间，（2）配合特征选择来降低维度；</w:t>
      </w:r>
    </w:p>
    <w:p w14:paraId="501B92B3" w14:textId="1370266F" w:rsidR="00415D07" w:rsidRDefault="00415D07" w:rsidP="00415D07">
      <w:pPr>
        <w:pStyle w:val="a9"/>
        <w:ind w:left="440" w:firstLineChars="0" w:firstLine="0"/>
      </w:pPr>
      <w:r>
        <w:rPr>
          <w:rFonts w:hint="eastAsia"/>
        </w:rPr>
        <w:t>二进制编码：本质上时利用二进制对ID进行哈希映射，维数少于one</w:t>
      </w:r>
      <w:r>
        <w:t>-</w:t>
      </w:r>
      <w:r>
        <w:rPr>
          <w:rFonts w:hint="eastAsia"/>
        </w:rPr>
        <w:t>hot编码，节省存储空间。</w:t>
      </w:r>
    </w:p>
    <w:p w14:paraId="0CD93920" w14:textId="77777777" w:rsidR="00521DF1" w:rsidRDefault="00521DF1" w:rsidP="00521DF1"/>
    <w:p w14:paraId="430E9C09" w14:textId="6F4B768A" w:rsidR="00521DF1" w:rsidRDefault="00521DF1" w:rsidP="00521DF1">
      <w:pPr>
        <w:pStyle w:val="a9"/>
        <w:numPr>
          <w:ilvl w:val="0"/>
          <w:numId w:val="1"/>
        </w:numPr>
        <w:ind w:firstLineChars="0"/>
      </w:pPr>
      <w:r>
        <w:t>什么是组合特征？如何处理高维组合特征？</w:t>
      </w:r>
    </w:p>
    <w:p w14:paraId="59C9626F" w14:textId="6AA7534B" w:rsidR="00521DF1" w:rsidRDefault="00521DF1" w:rsidP="00521DF1">
      <w:pPr>
        <w:pStyle w:val="a9"/>
        <w:ind w:left="440" w:firstLineChars="0" w:firstLine="0"/>
      </w:pPr>
      <w:r>
        <w:t>为了提高复杂关系的拟合能力，在特征工程中经常会把</w:t>
      </w:r>
      <w:r w:rsidRPr="00521DF1">
        <w:rPr>
          <w:b/>
          <w:bCs/>
        </w:rPr>
        <w:t>一阶离散特征</w:t>
      </w:r>
      <w:r>
        <w:t>两两组 合，构成高阶组合特征。</w:t>
      </w:r>
      <w:r>
        <w:rPr>
          <w:rFonts w:hint="eastAsia"/>
        </w:rPr>
        <w:t>当引入ID后，</w:t>
      </w:r>
      <w:r>
        <w:t>若用户的数量为m、物品的数量为n，那么需要学习的参数的规模为m×n。在 互联网环境下，用户数量和物品数量都可以达到千万量级，几乎无法学习m×n规模 的参数。在这种情况下，一种行之有效的方法是将用户和物品分别用k维的低维向 量表示</w:t>
      </w:r>
    </w:p>
    <w:p w14:paraId="052E9BE8" w14:textId="7FD75BDC" w:rsidR="00521DF1" w:rsidRDefault="00521DF1" w:rsidP="00521DF1">
      <w:pPr>
        <w:jc w:val="center"/>
      </w:pPr>
      <w:r w:rsidRPr="00521DF1">
        <w:rPr>
          <w:noProof/>
        </w:rPr>
        <w:drawing>
          <wp:inline distT="0" distB="0" distL="0" distR="0" wp14:anchorId="03EBFE36" wp14:editId="0F8417B1">
            <wp:extent cx="1469610" cy="2356819"/>
            <wp:effectExtent l="0" t="0" r="0" b="5715"/>
            <wp:docPr id="172189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7354" name=""/>
                    <pic:cNvPicPr/>
                  </pic:nvPicPr>
                  <pic:blipFill>
                    <a:blip r:embed="rId31"/>
                    <a:stretch>
                      <a:fillRect/>
                    </a:stretch>
                  </pic:blipFill>
                  <pic:spPr>
                    <a:xfrm>
                      <a:off x="0" y="0"/>
                      <a:ext cx="1469610" cy="2356819"/>
                    </a:xfrm>
                    <a:prstGeom prst="rect">
                      <a:avLst/>
                    </a:prstGeom>
                  </pic:spPr>
                </pic:pic>
              </a:graphicData>
            </a:graphic>
          </wp:inline>
        </w:drawing>
      </w:r>
    </w:p>
    <w:p w14:paraId="3A5A32B9" w14:textId="31D6F7C7" w:rsidR="00521DF1" w:rsidRDefault="00521DF1" w:rsidP="00521DF1">
      <w:pPr>
        <w:pStyle w:val="a9"/>
        <w:numPr>
          <w:ilvl w:val="0"/>
          <w:numId w:val="1"/>
        </w:numPr>
        <w:ind w:firstLineChars="0"/>
      </w:pPr>
      <w:r>
        <w:t>怎样有效地找到组合特征？</w:t>
      </w:r>
    </w:p>
    <w:p w14:paraId="0F925231" w14:textId="6CCF0D85" w:rsidR="00521DF1" w:rsidRDefault="00521DF1" w:rsidP="00521DF1">
      <w:pPr>
        <w:pStyle w:val="a9"/>
        <w:ind w:left="440" w:firstLineChars="0" w:firstLine="0"/>
      </w:pPr>
      <w:r>
        <w:rPr>
          <w:rFonts w:hint="eastAsia"/>
        </w:rPr>
        <w:t>可以采用决策树寻找组合特征。</w:t>
      </w:r>
      <w:r>
        <w:t>可以采用梯度提升决策树，该方 法的思想是每次都在之前构建的决策树的残差上构建下一棵决策树。</w:t>
      </w:r>
    </w:p>
    <w:p w14:paraId="16B0700B" w14:textId="4756C9E1" w:rsidR="00521DF1" w:rsidRDefault="00521DF1" w:rsidP="00521DF1">
      <w:pPr>
        <w:jc w:val="center"/>
      </w:pPr>
      <w:r w:rsidRPr="00521DF1">
        <w:rPr>
          <w:noProof/>
        </w:rPr>
        <w:lastRenderedPageBreak/>
        <w:drawing>
          <wp:inline distT="0" distB="0" distL="0" distR="0" wp14:anchorId="678B9AFF" wp14:editId="0D7A1C91">
            <wp:extent cx="2922814" cy="1501875"/>
            <wp:effectExtent l="0" t="0" r="0" b="3175"/>
            <wp:docPr id="26843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2449" name=""/>
                    <pic:cNvPicPr/>
                  </pic:nvPicPr>
                  <pic:blipFill>
                    <a:blip r:embed="rId32"/>
                    <a:stretch>
                      <a:fillRect/>
                    </a:stretch>
                  </pic:blipFill>
                  <pic:spPr>
                    <a:xfrm>
                      <a:off x="0" y="0"/>
                      <a:ext cx="2931151" cy="1506159"/>
                    </a:xfrm>
                    <a:prstGeom prst="rect">
                      <a:avLst/>
                    </a:prstGeom>
                  </pic:spPr>
                </pic:pic>
              </a:graphicData>
            </a:graphic>
          </wp:inline>
        </w:drawing>
      </w:r>
    </w:p>
    <w:p w14:paraId="0A159F2E" w14:textId="77777777" w:rsidR="00521DF1" w:rsidRDefault="00521DF1" w:rsidP="00521DF1">
      <w:pPr>
        <w:jc w:val="center"/>
      </w:pPr>
    </w:p>
    <w:p w14:paraId="3FFB8235" w14:textId="4CD84F24" w:rsidR="00521DF1" w:rsidRDefault="00521DF1" w:rsidP="00521DF1">
      <w:pPr>
        <w:pStyle w:val="a9"/>
        <w:numPr>
          <w:ilvl w:val="0"/>
          <w:numId w:val="1"/>
        </w:numPr>
        <w:ind w:firstLineChars="0"/>
      </w:pPr>
      <w:r>
        <w:t>有哪些文本表示模型？它们各有什么优缺点？</w:t>
      </w:r>
    </w:p>
    <w:p w14:paraId="0CB08589" w14:textId="55C7542E" w:rsidR="00521DF1" w:rsidRDefault="00521DF1" w:rsidP="00521DF1">
      <w:pPr>
        <w:pStyle w:val="a9"/>
        <w:ind w:left="440" w:firstLineChars="0" w:firstLine="0"/>
      </w:pPr>
      <w:r w:rsidRPr="00521DF1">
        <w:rPr>
          <w:b/>
          <w:bCs/>
        </w:rPr>
        <w:t>词袋模型和N-gram模型</w:t>
      </w:r>
      <w:r>
        <w:rPr>
          <w:rFonts w:hint="eastAsia"/>
        </w:rPr>
        <w:t>：</w:t>
      </w:r>
      <w:r>
        <w:t>最基础的文本表示模型是词袋模型。就是将整段文本以词为单位切分开， 然后每篇文章可以表示成一个长向量，向量中的每一维代表一个单词，而该维对 应的权重则反映了这个词在原文章中的重要程度。</w:t>
      </w:r>
      <w:r>
        <w:rPr>
          <w:rFonts w:hint="eastAsia"/>
        </w:rPr>
        <w:t>然而</w:t>
      </w:r>
      <w:r>
        <w:t>将文章进行单词级别的划分有时候并不是一种好的做法</w:t>
      </w:r>
      <w:r>
        <w:rPr>
          <w:rFonts w:hint="eastAsia"/>
        </w:rPr>
        <w:t>，因此</w:t>
      </w:r>
      <w:r>
        <w:t>可以将连续 出现的n个词（n≤N）组成的词组（N-gram）也作为一个单独的特征放到向量表示 中去，构成N-gram模型。</w:t>
      </w:r>
    </w:p>
    <w:p w14:paraId="08B0AB13" w14:textId="78D7FEB3" w:rsidR="00521DF1" w:rsidRDefault="00521DF1" w:rsidP="00521DF1">
      <w:pPr>
        <w:pStyle w:val="a9"/>
        <w:ind w:left="440" w:firstLineChars="0" w:firstLine="0"/>
      </w:pPr>
      <w:r w:rsidRPr="0057035B">
        <w:rPr>
          <w:b/>
          <w:bCs/>
        </w:rPr>
        <w:t>主题模型</w:t>
      </w:r>
      <w:r>
        <w:rPr>
          <w:rFonts w:hint="eastAsia"/>
        </w:rPr>
        <w:t>：</w:t>
      </w:r>
      <w:r>
        <w:t>用于从文本库中发现有代表性的主题（得到每个主题上面词的分布 特性），并且能够计算出每篇文章的主题分布</w:t>
      </w:r>
      <w:r>
        <w:rPr>
          <w:rFonts w:hint="eastAsia"/>
        </w:rPr>
        <w:t>；</w:t>
      </w:r>
    </w:p>
    <w:p w14:paraId="3ACB0BE4" w14:textId="3661FF89" w:rsidR="00521DF1" w:rsidRDefault="0057035B" w:rsidP="00521DF1">
      <w:pPr>
        <w:pStyle w:val="a9"/>
        <w:ind w:left="440" w:firstLineChars="0" w:firstLine="0"/>
      </w:pPr>
      <w:r w:rsidRPr="0057035B">
        <w:rPr>
          <w:b/>
          <w:bCs/>
        </w:rPr>
        <w:t>词嵌入与深度学习模型</w:t>
      </w:r>
      <w:r>
        <w:rPr>
          <w:rFonts w:hint="eastAsia"/>
        </w:rPr>
        <w:t>：</w:t>
      </w:r>
      <w:r>
        <w:t>核心思想是将每个词都映射成低维 空间（通常K=50～300维）上的一个稠密向量（Dense Vector）。</w:t>
      </w:r>
    </w:p>
    <w:p w14:paraId="7E75BEEB" w14:textId="77777777" w:rsidR="0057035B" w:rsidRDefault="0057035B" w:rsidP="0057035B"/>
    <w:p w14:paraId="48457084" w14:textId="2DE8324D" w:rsidR="0057035B" w:rsidRDefault="0057035B" w:rsidP="0057035B">
      <w:pPr>
        <w:pStyle w:val="a9"/>
        <w:numPr>
          <w:ilvl w:val="0"/>
          <w:numId w:val="1"/>
        </w:numPr>
        <w:ind w:firstLineChars="0"/>
      </w:pPr>
      <w:r>
        <w:t>Word2Vec是如何工作的？它和LDA有什么区别与联系？</w:t>
      </w:r>
    </w:p>
    <w:p w14:paraId="5021BA6A" w14:textId="30C7B572" w:rsidR="0057035B" w:rsidRDefault="0057035B" w:rsidP="0057035B">
      <w:pPr>
        <w:pStyle w:val="a9"/>
        <w:ind w:left="440" w:firstLineChars="0" w:firstLine="0"/>
      </w:pPr>
      <w:r>
        <w:t>CBOW的目标是根据上下文出现的词语来预测当前词的生成概率；而Skip-gram是根据当前词来预测上下文中各词的生成概率。</w:t>
      </w:r>
    </w:p>
    <w:p w14:paraId="2B608782" w14:textId="22950D63" w:rsidR="0057035B" w:rsidRDefault="0057035B" w:rsidP="0057035B">
      <w:pPr>
        <w:jc w:val="center"/>
      </w:pPr>
      <w:r w:rsidRPr="0057035B">
        <w:rPr>
          <w:noProof/>
        </w:rPr>
        <w:drawing>
          <wp:inline distT="0" distB="0" distL="0" distR="0" wp14:anchorId="4B2F528D" wp14:editId="59D73FCB">
            <wp:extent cx="4022271" cy="2092491"/>
            <wp:effectExtent l="0" t="0" r="0" b="3175"/>
            <wp:docPr id="90809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6793" name=""/>
                    <pic:cNvPicPr/>
                  </pic:nvPicPr>
                  <pic:blipFill>
                    <a:blip r:embed="rId33"/>
                    <a:stretch>
                      <a:fillRect/>
                    </a:stretch>
                  </pic:blipFill>
                  <pic:spPr>
                    <a:xfrm>
                      <a:off x="0" y="0"/>
                      <a:ext cx="4026537" cy="2094710"/>
                    </a:xfrm>
                    <a:prstGeom prst="rect">
                      <a:avLst/>
                    </a:prstGeom>
                  </pic:spPr>
                </pic:pic>
              </a:graphicData>
            </a:graphic>
          </wp:inline>
        </w:drawing>
      </w:r>
    </w:p>
    <w:p w14:paraId="5D65B417" w14:textId="4B9B6864" w:rsidR="0057035B" w:rsidRDefault="0057035B" w:rsidP="0057035B">
      <w:pPr>
        <w:ind w:firstLineChars="200" w:firstLine="420"/>
      </w:pPr>
      <w:r>
        <w:t>LDA是利用文档中单词的共现关系来对单词按主题聚类，也可以理解为对“文档-单词”矩阵进行分解，得到“文档主题”和“主题-单词”两个概率分布。而Word2Vec其实是对“上下文-单词”矩阵进行学习，其中上下文由周围的几个单词组成，由此得到的词向量表示更多地融入了 上下文共现的特征。</w:t>
      </w:r>
    </w:p>
    <w:p w14:paraId="479B1F77" w14:textId="77777777" w:rsidR="0057035B" w:rsidRDefault="0057035B" w:rsidP="0057035B"/>
    <w:p w14:paraId="060391D4" w14:textId="5DCEA328" w:rsidR="0057035B" w:rsidRDefault="0057035B" w:rsidP="0057035B">
      <w:pPr>
        <w:pStyle w:val="a9"/>
        <w:numPr>
          <w:ilvl w:val="0"/>
          <w:numId w:val="1"/>
        </w:numPr>
        <w:ind w:firstLineChars="0"/>
      </w:pPr>
      <w:r>
        <w:t>在图像分类任务中，训练数据不足会带来什么问题？如何缓解数据量不足带 来的问题？</w:t>
      </w:r>
    </w:p>
    <w:p w14:paraId="0B1C9A96" w14:textId="6E18DBC1" w:rsidR="0057035B" w:rsidRDefault="0057035B" w:rsidP="0057035B">
      <w:pPr>
        <w:ind w:firstLineChars="200" w:firstLine="420"/>
      </w:pPr>
      <w:r>
        <w:t xml:space="preserve">训练数据不足带来的问题主要表现在过拟合方面，即模型在训练样本上的效果可能不错，但在测试集上的泛化效果不佳。一是基于模型的方法，主要是采用降低过拟合风险的措施，包括简化模型（如将非线性模型简化为线性模型）、添加约束项以缩小假设空间（如L1/L2正则项）、集成学习、Dropout超参数等；二是基于数据的方法，主要通过数据扩充（Data </w:t>
      </w:r>
      <w:r>
        <w:lastRenderedPageBreak/>
        <w:t>Augmentation），即根据一些先验知识，在保持特定信息的前提下，对原始数据进行适当变换以达到扩充数据集的效</w:t>
      </w:r>
      <w:r>
        <w:rPr>
          <w:rFonts w:hint="eastAsia"/>
        </w:rPr>
        <w:t>果。</w:t>
      </w:r>
      <w:r>
        <w:t>使用生成模型也可以合成一些新样本</w:t>
      </w:r>
      <w:r>
        <w:rPr>
          <w:rFonts w:hint="eastAsia"/>
        </w:rPr>
        <w:t>。</w:t>
      </w:r>
      <w:r>
        <w:t>借助已有的其他模型或数据来进行迁移学习</w:t>
      </w:r>
      <w:r>
        <w:rPr>
          <w:rFonts w:hint="eastAsia"/>
        </w:rPr>
        <w:t>。</w:t>
      </w:r>
    </w:p>
    <w:p w14:paraId="6066BD00" w14:textId="77777777" w:rsidR="0057035B" w:rsidRDefault="0057035B" w:rsidP="0057035B"/>
    <w:p w14:paraId="68D32F24" w14:textId="41586DC3" w:rsidR="0057035B" w:rsidRDefault="0057035B" w:rsidP="0057035B">
      <w:pPr>
        <w:pStyle w:val="a9"/>
        <w:numPr>
          <w:ilvl w:val="0"/>
          <w:numId w:val="1"/>
        </w:numPr>
        <w:ind w:firstLineChars="0"/>
      </w:pPr>
      <w:r>
        <w:t>准确率的局限性。</w:t>
      </w:r>
    </w:p>
    <w:p w14:paraId="3023DD3F" w14:textId="5256656F" w:rsidR="0057035B" w:rsidRDefault="0057035B" w:rsidP="0057035B">
      <w:pPr>
        <w:ind w:firstLineChars="200" w:firstLine="420"/>
      </w:pPr>
      <w:r>
        <w:t>准确率是分类问题中最简单也是最直观的评价指标，但存在明显的缺陷。当不同类别的样本比例非常不均衡时，占比大的类别往往成为影响准确率的最主要因素。为了解决这个问题，可以使用更为有效的平均准确率（每个类别下的样本准确率的算术平均）作为模型评估的指标。</w:t>
      </w:r>
    </w:p>
    <w:p w14:paraId="159E7484" w14:textId="77777777" w:rsidR="008832C3" w:rsidRDefault="008832C3" w:rsidP="008832C3"/>
    <w:p w14:paraId="4841DBC1" w14:textId="5BB1F292" w:rsidR="008832C3" w:rsidRDefault="008832C3" w:rsidP="008832C3">
      <w:pPr>
        <w:pStyle w:val="a9"/>
        <w:numPr>
          <w:ilvl w:val="0"/>
          <w:numId w:val="1"/>
        </w:numPr>
        <w:ind w:firstLineChars="0"/>
      </w:pPr>
      <w:r>
        <w:rPr>
          <w:rFonts w:hint="eastAsia"/>
        </w:rPr>
        <w:t>精确率和召回率的权衡</w:t>
      </w:r>
    </w:p>
    <w:p w14:paraId="43873329" w14:textId="25B1F3AD" w:rsidR="008832C3" w:rsidRDefault="008832C3" w:rsidP="008832C3">
      <w:pPr>
        <w:ind w:firstLineChars="200" w:firstLine="420"/>
      </w:pPr>
      <w:r w:rsidRPr="008832C3">
        <w:t>精确率是指分类正确的正样本个数占分类器判定为正样本的样本个数的比例。 召回率是指分类正确的正样本个数占真正的正样本个数的比例。</w:t>
      </w:r>
    </w:p>
    <w:p w14:paraId="509886EC" w14:textId="04926427" w:rsidR="008832C3" w:rsidRDefault="008832C3" w:rsidP="008832C3">
      <w:pPr>
        <w:widowControl/>
        <w:ind w:firstLineChars="200" w:firstLine="420"/>
        <w:jc w:val="left"/>
      </w:pPr>
      <w:r w:rsidRPr="008832C3">
        <w:t>为了综合评估一个排序模型的好坏， 不仅要看模型在不同Top N下的Precision@N和Recall@N，而且最好绘制出模型的P-R（PrecisionRecall）曲线。</w:t>
      </w:r>
    </w:p>
    <w:p w14:paraId="02CDB003" w14:textId="7C3B809C" w:rsidR="008832C3" w:rsidRDefault="008832C3" w:rsidP="008832C3">
      <w:pPr>
        <w:ind w:firstLineChars="200" w:firstLine="420"/>
        <w:rPr>
          <w:rFonts w:hint="eastAsia"/>
        </w:rPr>
      </w:pPr>
      <w:r w:rsidRPr="008832C3">
        <w:t>对于一个排序模型来说， 其P-R曲线上的一个点代表着， 在某一阈值下， 模型将大于该阈值的结果判定为正样本，小于该阈值的结果判定为负样本， 此时返回结果对应的召回率和精确率。</w:t>
      </w:r>
    </w:p>
    <w:p w14:paraId="75856E6D" w14:textId="1CC2C373" w:rsidR="008832C3" w:rsidRDefault="008832C3" w:rsidP="008832C3">
      <w:pPr>
        <w:widowControl/>
        <w:jc w:val="center"/>
      </w:pPr>
      <w:r w:rsidRPr="008832C3">
        <w:drawing>
          <wp:inline distT="0" distB="0" distL="0" distR="0" wp14:anchorId="76D0C9FF" wp14:editId="29ECF963">
            <wp:extent cx="2437406" cy="225107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4019" cy="2257182"/>
                    </a:xfrm>
                    <a:prstGeom prst="rect">
                      <a:avLst/>
                    </a:prstGeom>
                  </pic:spPr>
                </pic:pic>
              </a:graphicData>
            </a:graphic>
          </wp:inline>
        </w:drawing>
      </w:r>
    </w:p>
    <w:p w14:paraId="6C18C906" w14:textId="1A2D356B" w:rsidR="008832C3" w:rsidRDefault="008832C3" w:rsidP="008832C3">
      <w:pPr>
        <w:ind w:firstLineChars="200" w:firstLine="420"/>
      </w:pPr>
      <w:r w:rsidRPr="008832C3">
        <w:t>除此之外， F1 score和ROC曲线也能综合地反映一个排序模型的性能。 F1 score是精准率和召回率的调和平均值， 它定义为</w:t>
      </w:r>
    </w:p>
    <w:p w14:paraId="33AF6591" w14:textId="0D6F96C6" w:rsidR="008832C3" w:rsidRDefault="008832C3" w:rsidP="008832C3">
      <w:pPr>
        <w:ind w:firstLineChars="200" w:firstLine="420"/>
        <w:jc w:val="center"/>
      </w:pPr>
      <w:r>
        <w:rPr>
          <w:noProof/>
        </w:rPr>
        <w:drawing>
          <wp:inline distT="0" distB="0" distL="0" distR="0" wp14:anchorId="0CF7E0EE" wp14:editId="6379AF89">
            <wp:extent cx="1657350" cy="35996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670" cy="368290"/>
                    </a:xfrm>
                    <a:prstGeom prst="rect">
                      <a:avLst/>
                    </a:prstGeom>
                  </pic:spPr>
                </pic:pic>
              </a:graphicData>
            </a:graphic>
          </wp:inline>
        </w:drawing>
      </w:r>
    </w:p>
    <w:p w14:paraId="165F9780" w14:textId="77777777" w:rsidR="008832C3" w:rsidRDefault="008832C3" w:rsidP="008832C3"/>
    <w:p w14:paraId="2B43C471" w14:textId="21110419" w:rsidR="008832C3" w:rsidRDefault="008832C3" w:rsidP="008832C3">
      <w:pPr>
        <w:pStyle w:val="a9"/>
        <w:numPr>
          <w:ilvl w:val="0"/>
          <w:numId w:val="1"/>
        </w:numPr>
        <w:ind w:firstLineChars="0"/>
      </w:pPr>
      <w:r>
        <w:rPr>
          <w:rFonts w:hint="eastAsia"/>
        </w:rPr>
        <w:t>造成</w:t>
      </w:r>
      <w:r>
        <w:t>RMSE</w:t>
      </w:r>
      <w:r>
        <w:rPr>
          <w:rFonts w:hint="eastAsia"/>
        </w:rPr>
        <w:t>指标居高不下的原因</w:t>
      </w:r>
    </w:p>
    <w:p w14:paraId="158F1B39" w14:textId="48426B31" w:rsidR="008832C3" w:rsidRDefault="008832C3" w:rsidP="008832C3">
      <w:pPr>
        <w:pStyle w:val="a9"/>
        <w:ind w:left="440" w:firstLineChars="0" w:firstLine="0"/>
      </w:pPr>
      <w:r>
        <w:rPr>
          <w:rFonts w:hint="eastAsia"/>
        </w:rPr>
        <w:t>RMSE的计算公式：</w:t>
      </w:r>
      <w:r>
        <w:rPr>
          <w:noProof/>
        </w:rPr>
        <w:drawing>
          <wp:inline distT="0" distB="0" distL="0" distR="0" wp14:anchorId="37170075" wp14:editId="32A97C08">
            <wp:extent cx="1082316" cy="457162"/>
            <wp:effectExtent l="0" t="0" r="381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5992" cy="471387"/>
                    </a:xfrm>
                    <a:prstGeom prst="rect">
                      <a:avLst/>
                    </a:prstGeom>
                  </pic:spPr>
                </pic:pic>
              </a:graphicData>
            </a:graphic>
          </wp:inline>
        </w:drawing>
      </w:r>
    </w:p>
    <w:p w14:paraId="718A5EF8" w14:textId="431EC3AF" w:rsidR="008832C3" w:rsidRDefault="008832C3" w:rsidP="008832C3">
      <w:pPr>
        <w:ind w:firstLineChars="200" w:firstLine="420"/>
      </w:pPr>
      <w:r w:rsidRPr="008832C3">
        <w:t>在实际问题中， 如果存在个别偏离程度非常大的离群点（ Outlier） 时， 即使离群点数量非常少， 也会让RMSE指标变得很差。</w:t>
      </w:r>
    </w:p>
    <w:p w14:paraId="4214A015" w14:textId="0D8C51A0" w:rsidR="008832C3" w:rsidRDefault="008832C3" w:rsidP="008832C3">
      <w:pPr>
        <w:ind w:firstLineChars="200" w:firstLine="420"/>
      </w:pPr>
      <w:r>
        <w:rPr>
          <w:rFonts w:hint="eastAsia"/>
        </w:rPr>
        <w:t>解决方法：（1）过滤掉离群点；（2）将离群点产生的机制建模进去；（3）找一个更加合适的指标来评估模型，比如平局绝对百分比误差MAPE，</w:t>
      </w:r>
      <w:r w:rsidR="002A12F9">
        <w:rPr>
          <w:rFonts w:hint="eastAsia"/>
        </w:rPr>
        <w:t>把每个点的误差进行了归一化，降低了个别离群点带来的绝对误差的影响；</w:t>
      </w:r>
    </w:p>
    <w:p w14:paraId="489D483D" w14:textId="4EFC6C3F" w:rsidR="008832C3" w:rsidRDefault="008832C3" w:rsidP="008832C3">
      <w:pPr>
        <w:ind w:firstLineChars="200" w:firstLine="420"/>
        <w:jc w:val="center"/>
        <w:rPr>
          <w:rFonts w:hint="eastAsia"/>
        </w:rPr>
      </w:pPr>
      <w:r>
        <w:rPr>
          <w:noProof/>
        </w:rPr>
        <w:lastRenderedPageBreak/>
        <w:drawing>
          <wp:inline distT="0" distB="0" distL="0" distR="0" wp14:anchorId="44D1833E" wp14:editId="7F3180CB">
            <wp:extent cx="1193800" cy="320557"/>
            <wp:effectExtent l="0" t="0" r="635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8553" cy="324518"/>
                    </a:xfrm>
                    <a:prstGeom prst="rect">
                      <a:avLst/>
                    </a:prstGeom>
                  </pic:spPr>
                </pic:pic>
              </a:graphicData>
            </a:graphic>
          </wp:inline>
        </w:drawing>
      </w:r>
    </w:p>
    <w:p w14:paraId="31F6F41A" w14:textId="77777777" w:rsidR="008832C3" w:rsidRDefault="008832C3" w:rsidP="008832C3">
      <w:pPr>
        <w:widowControl/>
      </w:pPr>
    </w:p>
    <w:p w14:paraId="1103CFCE" w14:textId="50A370F0" w:rsidR="002A12F9" w:rsidRDefault="002A12F9" w:rsidP="002A12F9">
      <w:pPr>
        <w:pStyle w:val="a9"/>
        <w:widowControl/>
        <w:numPr>
          <w:ilvl w:val="0"/>
          <w:numId w:val="1"/>
        </w:numPr>
        <w:ind w:firstLineChars="0"/>
      </w:pPr>
      <w:r>
        <w:rPr>
          <w:rFonts w:hint="eastAsia"/>
        </w:rPr>
        <w:t>ROC曲线</w:t>
      </w:r>
    </w:p>
    <w:p w14:paraId="57A3A368" w14:textId="0589955F" w:rsidR="002A12F9" w:rsidRDefault="002A12F9" w:rsidP="002A12F9">
      <w:pPr>
        <w:widowControl/>
        <w:ind w:firstLineChars="200" w:firstLine="420"/>
        <w:rPr>
          <w:rFonts w:ascii="宋体" w:eastAsia="宋体" w:hAnsi="宋体"/>
          <w:color w:val="000000"/>
          <w:sz w:val="30"/>
          <w:szCs w:val="30"/>
        </w:rPr>
      </w:pPr>
      <w:r w:rsidRPr="002A12F9">
        <w:t>ROC曲线是Receiver Operating Characteristic Curve的简称， 中文名为“受试者工作特征曲线”。</w:t>
      </w:r>
      <w:r w:rsidRPr="002A12F9">
        <w:t xml:space="preserve"> </w:t>
      </w:r>
      <w:r w:rsidRPr="002A12F9">
        <w:t>ROC曲线的横坐标为假阳性率（False Positive Rate， FPR） ； 纵坐标为真阳性率（True Positive Rate， TPR）</w:t>
      </w:r>
      <w:r w:rsidRPr="002A12F9">
        <w:rPr>
          <w:rFonts w:ascii="宋体" w:eastAsia="宋体" w:hAnsi="宋体"/>
          <w:color w:val="000000"/>
          <w:sz w:val="30"/>
          <w:szCs w:val="30"/>
        </w:rPr>
        <w:t>。</w:t>
      </w:r>
    </w:p>
    <w:p w14:paraId="0663205A" w14:textId="048FA696" w:rsidR="002A12F9" w:rsidRDefault="002A12F9" w:rsidP="002A12F9">
      <w:pPr>
        <w:widowControl/>
        <w:jc w:val="center"/>
        <w:rPr>
          <w:rFonts w:hint="eastAsia"/>
        </w:rPr>
      </w:pPr>
      <w:r>
        <w:rPr>
          <w:noProof/>
        </w:rPr>
        <w:drawing>
          <wp:inline distT="0" distB="0" distL="0" distR="0" wp14:anchorId="213578B4" wp14:editId="2A938C21">
            <wp:extent cx="546100" cy="26698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15" cy="271585"/>
                    </a:xfrm>
                    <a:prstGeom prst="rect">
                      <a:avLst/>
                    </a:prstGeom>
                  </pic:spPr>
                </pic:pic>
              </a:graphicData>
            </a:graphic>
          </wp:inline>
        </w:drawing>
      </w:r>
      <w:r>
        <w:rPr>
          <w:rFonts w:hint="eastAsia"/>
        </w:rPr>
        <w:t>，</w:t>
      </w:r>
      <w:r>
        <w:rPr>
          <w:noProof/>
        </w:rPr>
        <w:drawing>
          <wp:inline distT="0" distB="0" distL="0" distR="0" wp14:anchorId="15F66EB5" wp14:editId="02546FF8">
            <wp:extent cx="729305" cy="3301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2696" cy="345220"/>
                    </a:xfrm>
                    <a:prstGeom prst="rect">
                      <a:avLst/>
                    </a:prstGeom>
                  </pic:spPr>
                </pic:pic>
              </a:graphicData>
            </a:graphic>
          </wp:inline>
        </w:drawing>
      </w:r>
    </w:p>
    <w:p w14:paraId="748E0AAA" w14:textId="59810581" w:rsidR="002A12F9" w:rsidRDefault="002A12F9" w:rsidP="002A12F9">
      <w:pPr>
        <w:widowControl/>
        <w:ind w:firstLineChars="200" w:firstLine="420"/>
      </w:pPr>
      <w:r w:rsidRPr="002A12F9">
        <w:t>上式中， P是真实的正样本的数量， N是真实的负样本的数量， TP是P个正样本中被分类器预测为正样本的个数， FP是N个负样本中被分类器预测为正样本的个数。</w:t>
      </w:r>
    </w:p>
    <w:p w14:paraId="369D7403" w14:textId="77777777" w:rsidR="002A12F9" w:rsidRDefault="002A12F9" w:rsidP="002A12F9">
      <w:pPr>
        <w:widowControl/>
      </w:pPr>
    </w:p>
    <w:p w14:paraId="1236F731" w14:textId="565D1AB6" w:rsidR="002A12F9" w:rsidRDefault="002A12F9" w:rsidP="002A12F9">
      <w:pPr>
        <w:pStyle w:val="a9"/>
        <w:widowControl/>
        <w:numPr>
          <w:ilvl w:val="0"/>
          <w:numId w:val="1"/>
        </w:numPr>
        <w:ind w:firstLineChars="0"/>
      </w:pPr>
      <w:r>
        <w:rPr>
          <w:rFonts w:hint="eastAsia"/>
        </w:rPr>
        <w:t>ROC曲线的绘制</w:t>
      </w:r>
    </w:p>
    <w:p w14:paraId="606D815F" w14:textId="4B25CE0F" w:rsidR="002A12F9" w:rsidRPr="002A12F9" w:rsidRDefault="002A12F9" w:rsidP="002A12F9">
      <w:pPr>
        <w:widowControl/>
        <w:ind w:firstLineChars="200" w:firstLine="420"/>
      </w:pPr>
      <w:r w:rsidRPr="002A12F9">
        <w:t>ROC曲线是通过不断移动分类器的“截断点”来生成曲线上的一组关键点的</w:t>
      </w:r>
      <w:r w:rsidRPr="002A12F9">
        <w:rPr>
          <w:rFonts w:hint="eastAsia"/>
        </w:rPr>
        <w:t>。</w:t>
      </w:r>
      <w:r>
        <w:rPr>
          <w:rFonts w:hint="eastAsia"/>
        </w:rPr>
        <w:t xml:space="preserve">ROC曲线都是从（0， </w:t>
      </w:r>
      <w:r>
        <w:t>0</w:t>
      </w:r>
      <w:r>
        <w:rPr>
          <w:rFonts w:hint="eastAsia"/>
        </w:rPr>
        <w:t xml:space="preserve">）到（1， </w:t>
      </w:r>
      <w:r>
        <w:t>1</w:t>
      </w:r>
      <w:r>
        <w:rPr>
          <w:rFonts w:hint="eastAsia"/>
        </w:rPr>
        <w:t>）的一条曲线。</w:t>
      </w:r>
    </w:p>
    <w:p w14:paraId="182C546A" w14:textId="59DCCCF4" w:rsidR="002A12F9" w:rsidRDefault="002A12F9" w:rsidP="002A12F9">
      <w:pPr>
        <w:widowControl/>
        <w:jc w:val="center"/>
      </w:pPr>
      <w:r>
        <w:rPr>
          <w:noProof/>
        </w:rPr>
        <w:drawing>
          <wp:inline distT="0" distB="0" distL="0" distR="0" wp14:anchorId="06AF934C" wp14:editId="0DF00D3D">
            <wp:extent cx="2109723" cy="195199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423" cy="1967441"/>
                    </a:xfrm>
                    <a:prstGeom prst="rect">
                      <a:avLst/>
                    </a:prstGeom>
                  </pic:spPr>
                </pic:pic>
              </a:graphicData>
            </a:graphic>
          </wp:inline>
        </w:drawing>
      </w:r>
    </w:p>
    <w:p w14:paraId="4A818ADF" w14:textId="77777777" w:rsidR="002A12F9" w:rsidRDefault="002A12F9" w:rsidP="002A12F9">
      <w:pPr>
        <w:widowControl/>
      </w:pPr>
    </w:p>
    <w:p w14:paraId="726C2233" w14:textId="5F4D7537" w:rsidR="002A12F9" w:rsidRDefault="002A12F9" w:rsidP="002A12F9">
      <w:pPr>
        <w:pStyle w:val="a9"/>
        <w:widowControl/>
        <w:numPr>
          <w:ilvl w:val="0"/>
          <w:numId w:val="1"/>
        </w:numPr>
        <w:ind w:firstLineChars="0"/>
      </w:pPr>
      <w:r>
        <w:rPr>
          <w:rFonts w:hint="eastAsia"/>
        </w:rPr>
        <w:t>AUC的计算</w:t>
      </w:r>
    </w:p>
    <w:p w14:paraId="76B9F64D" w14:textId="1EF9666A" w:rsidR="002A12F9" w:rsidRDefault="002A12F9" w:rsidP="002A12F9">
      <w:pPr>
        <w:widowControl/>
        <w:ind w:firstLineChars="200" w:firstLine="420"/>
      </w:pPr>
      <w:r w:rsidRPr="002A12F9">
        <w:t>AUC指的是ROC曲线下的面积大小， 该值能够量化地反映基于ROC曲线衡量出的模型性能。 计算AUC值只需要沿着ROC横轴做积分就可以了。</w:t>
      </w:r>
      <w:r w:rsidR="00FE3F88">
        <w:rPr>
          <w:rFonts w:hint="eastAsia"/>
        </w:rPr>
        <w:t>AUC的取值一般在0</w:t>
      </w:r>
      <w:r w:rsidR="00FE3F88">
        <w:t>.5~1</w:t>
      </w:r>
      <w:r w:rsidR="00FE3F88">
        <w:rPr>
          <w:rFonts w:hint="eastAsia"/>
        </w:rPr>
        <w:t>之间，</w:t>
      </w:r>
      <w:r w:rsidRPr="002A12F9">
        <w:t>AUC越大， 说明分类器越可能把真正的正样本排在前面， 分类性能越好。</w:t>
      </w:r>
    </w:p>
    <w:p w14:paraId="0E5A5F53" w14:textId="77777777" w:rsidR="002A12F9" w:rsidRDefault="002A12F9" w:rsidP="002A12F9">
      <w:pPr>
        <w:widowControl/>
      </w:pPr>
    </w:p>
    <w:p w14:paraId="0ABBB53E" w14:textId="614BDD7E" w:rsidR="002A12F9" w:rsidRDefault="002A12F9" w:rsidP="002A12F9">
      <w:pPr>
        <w:pStyle w:val="a9"/>
        <w:widowControl/>
        <w:numPr>
          <w:ilvl w:val="0"/>
          <w:numId w:val="1"/>
        </w:numPr>
        <w:ind w:firstLineChars="0"/>
      </w:pPr>
      <w:r>
        <w:rPr>
          <w:rFonts w:hint="eastAsia"/>
        </w:rPr>
        <w:t>ROC曲线相比P</w:t>
      </w:r>
      <w:r>
        <w:t>-</w:t>
      </w:r>
      <w:r>
        <w:rPr>
          <w:rFonts w:hint="eastAsia"/>
        </w:rPr>
        <w:t>R曲线有什么特点</w:t>
      </w:r>
    </w:p>
    <w:p w14:paraId="6646E2D4" w14:textId="0EF35786" w:rsidR="002A12F9" w:rsidRDefault="002A12F9" w:rsidP="002A12F9">
      <w:pPr>
        <w:widowControl/>
        <w:ind w:firstLineChars="200" w:firstLine="420"/>
      </w:pPr>
      <w:r>
        <w:rPr>
          <w:rFonts w:hint="eastAsia"/>
        </w:rPr>
        <w:t>当正负样本的分布发生变化时，ROC曲线的形状能够基本保持不变，而P</w:t>
      </w:r>
      <w:r>
        <w:t>-</w:t>
      </w:r>
      <w:r>
        <w:rPr>
          <w:rFonts w:hint="eastAsia"/>
        </w:rPr>
        <w:t>R曲线的形状一般会发生较剧烈的变化。</w:t>
      </w:r>
      <w:r w:rsidR="00FE3F88">
        <w:rPr>
          <w:rFonts w:hint="eastAsia"/>
        </w:rPr>
        <w:t>使得ROC曲线能够尽量降低不同测试集带来的干扰，更加客观的衡量模型本身的性能。但如果希望看到模型在特定数据集上的表现，P</w:t>
      </w:r>
      <w:r w:rsidR="00FE3F88">
        <w:t>-</w:t>
      </w:r>
      <w:r w:rsidR="00FE3F88">
        <w:rPr>
          <w:rFonts w:hint="eastAsia"/>
        </w:rPr>
        <w:t>R曲线则更能直观地反应其性能。</w:t>
      </w:r>
    </w:p>
    <w:p w14:paraId="3FF61247" w14:textId="77777777" w:rsidR="00FE3F88" w:rsidRDefault="00FE3F88" w:rsidP="00FE3F88">
      <w:pPr>
        <w:widowControl/>
      </w:pPr>
    </w:p>
    <w:p w14:paraId="3DEB03DB" w14:textId="1002B546" w:rsidR="00FE3F88" w:rsidRDefault="00FE3F88" w:rsidP="00FE3F88">
      <w:pPr>
        <w:pStyle w:val="a9"/>
        <w:widowControl/>
        <w:numPr>
          <w:ilvl w:val="0"/>
          <w:numId w:val="1"/>
        </w:numPr>
        <w:ind w:firstLineChars="0"/>
      </w:pPr>
      <w:r>
        <w:rPr>
          <w:rFonts w:hint="eastAsia"/>
        </w:rPr>
        <w:t>为什么在一些场景中要使用余弦相似度而不是欧式距离</w:t>
      </w:r>
    </w:p>
    <w:p w14:paraId="106567A3" w14:textId="5184A50F" w:rsidR="00FE3F88" w:rsidRDefault="00FE3F88" w:rsidP="00FE3F88">
      <w:pPr>
        <w:widowControl/>
        <w:ind w:firstLineChars="200" w:firstLine="420"/>
      </w:pPr>
      <w:r>
        <w:rPr>
          <w:rFonts w:hint="eastAsia"/>
        </w:rPr>
        <w:t>余弦相似度地定义为</w:t>
      </w:r>
      <w:r>
        <w:rPr>
          <w:noProof/>
        </w:rPr>
        <w:drawing>
          <wp:inline distT="0" distB="0" distL="0" distR="0" wp14:anchorId="4D3B1A2C" wp14:editId="4D20A1EA">
            <wp:extent cx="1143000" cy="268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2154" cy="275031"/>
                    </a:xfrm>
                    <a:prstGeom prst="rect">
                      <a:avLst/>
                    </a:prstGeom>
                  </pic:spPr>
                </pic:pic>
              </a:graphicData>
            </a:graphic>
          </wp:inline>
        </w:drawing>
      </w:r>
      <w:r>
        <w:rPr>
          <w:rFonts w:hint="eastAsia"/>
        </w:rPr>
        <w:t>，</w:t>
      </w:r>
      <w:r w:rsidRPr="00FE3F88">
        <w:t>关注的是向量之间的角度关系， 并不关心它们的绝对大小， 其取值范围是[-1,1]。</w:t>
      </w:r>
      <w:r>
        <w:rPr>
          <w:rFonts w:hint="eastAsia"/>
        </w:rPr>
        <w:t>此外，</w:t>
      </w:r>
      <w:r w:rsidRPr="00FE3F88">
        <w:t>在文本、 图像、视频等领域， 研究的对象的特征维度往往很高， 余弦相似度在高维情况下依然保持“相同时为1， 正交时为0， 相反时为-1”的性质， 而欧氏距离的数值则受维度的影响， 范围不固定， 并且含义也比较模糊。</w:t>
      </w:r>
    </w:p>
    <w:p w14:paraId="36F8ADCA" w14:textId="25764C53" w:rsidR="00FE3F88" w:rsidRDefault="00FE3F88" w:rsidP="00FE3F88">
      <w:pPr>
        <w:widowControl/>
        <w:ind w:firstLineChars="200" w:firstLine="420"/>
        <w:rPr>
          <w:rFonts w:hint="eastAsia"/>
        </w:rPr>
      </w:pPr>
      <w:r>
        <w:rPr>
          <w:rFonts w:hint="eastAsia"/>
        </w:rPr>
        <w:lastRenderedPageBreak/>
        <w:t>总体来说，</w:t>
      </w:r>
      <w:r w:rsidRPr="00FE3F88">
        <w:t>欧氏距离体现数值上的绝对差异， 而余弦距离体现方向上的相对差异。 例如， 统计两部剧的用户观看行为， 用户A的观看向量为(0,1)， 用户B为(1,0)； 此时二者的余弦距离很大， 而欧氏距离很小；</w:t>
      </w:r>
    </w:p>
    <w:p w14:paraId="459D33B2" w14:textId="77777777" w:rsidR="002A12F9" w:rsidRDefault="002A12F9" w:rsidP="002A12F9">
      <w:pPr>
        <w:widowControl/>
      </w:pPr>
    </w:p>
    <w:p w14:paraId="23BE066B" w14:textId="2DE3D068" w:rsidR="00FE3F88" w:rsidRDefault="00FE3F88" w:rsidP="00FE3F88">
      <w:pPr>
        <w:pStyle w:val="a9"/>
        <w:widowControl/>
        <w:numPr>
          <w:ilvl w:val="0"/>
          <w:numId w:val="1"/>
        </w:numPr>
        <w:ind w:firstLineChars="0"/>
      </w:pPr>
      <w:r>
        <w:rPr>
          <w:rFonts w:hint="eastAsia"/>
        </w:rPr>
        <w:t>余弦距离是否为一个严格定义的距离</w:t>
      </w:r>
    </w:p>
    <w:p w14:paraId="60F090DE" w14:textId="39A4D63F" w:rsidR="00FE3F88" w:rsidRPr="008832C3" w:rsidRDefault="00FE3F88" w:rsidP="00FE3F88">
      <w:pPr>
        <w:widowControl/>
        <w:ind w:firstLineChars="200" w:firstLine="420"/>
        <w:rPr>
          <w:rFonts w:hint="eastAsia"/>
        </w:rPr>
      </w:pPr>
      <w:r w:rsidRPr="00FE3F88">
        <w:t>余弦距离满足正定性和对称性， 但是不满足三角不等式， 因此它并不是严格定义的距离。</w:t>
      </w:r>
      <w:r>
        <w:rPr>
          <w:rFonts w:hint="eastAsia"/>
        </w:rPr>
        <w:t>此外，KL距离也叫相对熵，它常用于计算两个分布之间的差异，但不满足对称性和三角不等式。</w:t>
      </w:r>
    </w:p>
    <w:sectPr w:rsidR="00FE3F88" w:rsidRPr="008832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9B141" w14:textId="77777777" w:rsidR="0004664D" w:rsidRDefault="0004664D" w:rsidP="009B06A1">
      <w:r>
        <w:separator/>
      </w:r>
    </w:p>
  </w:endnote>
  <w:endnote w:type="continuationSeparator" w:id="0">
    <w:p w14:paraId="1A26CBD9" w14:textId="77777777" w:rsidR="0004664D" w:rsidRDefault="0004664D"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Serif-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EA8B4" w14:textId="77777777" w:rsidR="0004664D" w:rsidRDefault="0004664D" w:rsidP="009B06A1">
      <w:r>
        <w:separator/>
      </w:r>
    </w:p>
  </w:footnote>
  <w:footnote w:type="continuationSeparator" w:id="0">
    <w:p w14:paraId="004FA424" w14:textId="77777777" w:rsidR="0004664D" w:rsidRDefault="0004664D"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C58"/>
    <w:multiLevelType w:val="multilevel"/>
    <w:tmpl w:val="DBC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B5F9F"/>
    <w:multiLevelType w:val="multilevel"/>
    <w:tmpl w:val="5186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276F4"/>
    <w:multiLevelType w:val="multilevel"/>
    <w:tmpl w:val="94C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34482A"/>
    <w:multiLevelType w:val="hybridMultilevel"/>
    <w:tmpl w:val="0C5811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B9062CE"/>
    <w:multiLevelType w:val="hybridMultilevel"/>
    <w:tmpl w:val="AEAEB826"/>
    <w:lvl w:ilvl="0" w:tplc="466853A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472640">
    <w:abstractNumId w:val="3"/>
  </w:num>
  <w:num w:numId="2" w16cid:durableId="1629313437">
    <w:abstractNumId w:val="2"/>
  </w:num>
  <w:num w:numId="3" w16cid:durableId="2108848530">
    <w:abstractNumId w:val="0"/>
  </w:num>
  <w:num w:numId="4" w16cid:durableId="1043094795">
    <w:abstractNumId w:val="1"/>
  </w:num>
  <w:num w:numId="5" w16cid:durableId="762336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64D"/>
    <w:rsid w:val="000469BD"/>
    <w:rsid w:val="000D25F5"/>
    <w:rsid w:val="000E00DB"/>
    <w:rsid w:val="000E0B6B"/>
    <w:rsid w:val="000F6B53"/>
    <w:rsid w:val="00115190"/>
    <w:rsid w:val="00124EF9"/>
    <w:rsid w:val="001D20BF"/>
    <w:rsid w:val="00244269"/>
    <w:rsid w:val="00275883"/>
    <w:rsid w:val="002A12F9"/>
    <w:rsid w:val="002F4AC6"/>
    <w:rsid w:val="00351727"/>
    <w:rsid w:val="003E2996"/>
    <w:rsid w:val="00415D07"/>
    <w:rsid w:val="004312C3"/>
    <w:rsid w:val="0043134D"/>
    <w:rsid w:val="00521DF1"/>
    <w:rsid w:val="00555C48"/>
    <w:rsid w:val="0057035B"/>
    <w:rsid w:val="005A73F8"/>
    <w:rsid w:val="005E1857"/>
    <w:rsid w:val="005F1D43"/>
    <w:rsid w:val="005F5BC5"/>
    <w:rsid w:val="00690491"/>
    <w:rsid w:val="00710925"/>
    <w:rsid w:val="00737259"/>
    <w:rsid w:val="007F348F"/>
    <w:rsid w:val="008832C3"/>
    <w:rsid w:val="008856D0"/>
    <w:rsid w:val="008B50CA"/>
    <w:rsid w:val="00916655"/>
    <w:rsid w:val="00972EB7"/>
    <w:rsid w:val="009B06A1"/>
    <w:rsid w:val="009D0D00"/>
    <w:rsid w:val="00A37457"/>
    <w:rsid w:val="00A47E90"/>
    <w:rsid w:val="00A6040B"/>
    <w:rsid w:val="00AB4766"/>
    <w:rsid w:val="00B042EF"/>
    <w:rsid w:val="00B23043"/>
    <w:rsid w:val="00B570F4"/>
    <w:rsid w:val="00B868B8"/>
    <w:rsid w:val="00BB59E9"/>
    <w:rsid w:val="00BE5072"/>
    <w:rsid w:val="00BF789F"/>
    <w:rsid w:val="00C65C38"/>
    <w:rsid w:val="00C722C1"/>
    <w:rsid w:val="00C93FA7"/>
    <w:rsid w:val="00CA7673"/>
    <w:rsid w:val="00CB70AA"/>
    <w:rsid w:val="00CE1279"/>
    <w:rsid w:val="00D44D4B"/>
    <w:rsid w:val="00DC3848"/>
    <w:rsid w:val="00DC43FA"/>
    <w:rsid w:val="00DC5B06"/>
    <w:rsid w:val="00DE3205"/>
    <w:rsid w:val="00DF1FCB"/>
    <w:rsid w:val="00E53C68"/>
    <w:rsid w:val="00E833CB"/>
    <w:rsid w:val="00EF1545"/>
    <w:rsid w:val="00F664C4"/>
    <w:rsid w:val="00FE3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 w:type="paragraph" w:styleId="ae">
    <w:name w:val="Normal (Web)"/>
    <w:basedOn w:val="a"/>
    <w:uiPriority w:val="99"/>
    <w:semiHidden/>
    <w:unhideWhenUsed/>
    <w:rsid w:val="00555C4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A7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73F8"/>
    <w:rPr>
      <w:rFonts w:ascii="宋体" w:eastAsia="宋体" w:hAnsi="宋体" w:cs="宋体"/>
      <w:kern w:val="0"/>
      <w:sz w:val="24"/>
      <w:szCs w:val="24"/>
    </w:rPr>
  </w:style>
  <w:style w:type="character" w:styleId="HTML1">
    <w:name w:val="HTML Code"/>
    <w:basedOn w:val="a0"/>
    <w:uiPriority w:val="99"/>
    <w:semiHidden/>
    <w:unhideWhenUsed/>
    <w:rsid w:val="005A73F8"/>
    <w:rPr>
      <w:rFonts w:ascii="宋体" w:eastAsia="宋体" w:hAnsi="宋体" w:cs="宋体"/>
      <w:sz w:val="24"/>
      <w:szCs w:val="24"/>
    </w:rPr>
  </w:style>
  <w:style w:type="character" w:customStyle="1" w:styleId="kn">
    <w:name w:val="kn"/>
    <w:basedOn w:val="a0"/>
    <w:rsid w:val="005A73F8"/>
  </w:style>
  <w:style w:type="character" w:customStyle="1" w:styleId="nn">
    <w:name w:val="nn"/>
    <w:basedOn w:val="a0"/>
    <w:rsid w:val="005A73F8"/>
  </w:style>
  <w:style w:type="character" w:customStyle="1" w:styleId="k">
    <w:name w:val="k"/>
    <w:basedOn w:val="a0"/>
    <w:rsid w:val="005A73F8"/>
  </w:style>
  <w:style w:type="character" w:customStyle="1" w:styleId="nc">
    <w:name w:val="nc"/>
    <w:basedOn w:val="a0"/>
    <w:rsid w:val="005A73F8"/>
  </w:style>
  <w:style w:type="character" w:customStyle="1" w:styleId="p">
    <w:name w:val="p"/>
    <w:basedOn w:val="a0"/>
    <w:rsid w:val="005A73F8"/>
  </w:style>
  <w:style w:type="character" w:customStyle="1" w:styleId="n">
    <w:name w:val="n"/>
    <w:basedOn w:val="a0"/>
    <w:rsid w:val="005A73F8"/>
  </w:style>
  <w:style w:type="character" w:customStyle="1" w:styleId="o">
    <w:name w:val="o"/>
    <w:basedOn w:val="a0"/>
    <w:rsid w:val="005A73F8"/>
  </w:style>
  <w:style w:type="character" w:customStyle="1" w:styleId="fm">
    <w:name w:val="fm"/>
    <w:basedOn w:val="a0"/>
    <w:rsid w:val="005A73F8"/>
  </w:style>
  <w:style w:type="character" w:customStyle="1" w:styleId="bp">
    <w:name w:val="bp"/>
    <w:basedOn w:val="a0"/>
    <w:rsid w:val="005A73F8"/>
  </w:style>
  <w:style w:type="character" w:customStyle="1" w:styleId="nb">
    <w:name w:val="nb"/>
    <w:basedOn w:val="a0"/>
    <w:rsid w:val="005A73F8"/>
  </w:style>
  <w:style w:type="character" w:customStyle="1" w:styleId="mi">
    <w:name w:val="mi"/>
    <w:basedOn w:val="a0"/>
    <w:rsid w:val="005A73F8"/>
  </w:style>
  <w:style w:type="character" w:customStyle="1" w:styleId="c1">
    <w:name w:val="c1"/>
    <w:basedOn w:val="a0"/>
    <w:rsid w:val="005A73F8"/>
  </w:style>
  <w:style w:type="character" w:customStyle="1" w:styleId="nf">
    <w:name w:val="nf"/>
    <w:basedOn w:val="a0"/>
    <w:rsid w:val="005A73F8"/>
  </w:style>
  <w:style w:type="character" w:customStyle="1" w:styleId="ow">
    <w:name w:val="ow"/>
    <w:basedOn w:val="a0"/>
    <w:rsid w:val="005A73F8"/>
  </w:style>
  <w:style w:type="character" w:customStyle="1" w:styleId="s1">
    <w:name w:val="s1"/>
    <w:basedOn w:val="a0"/>
    <w:rsid w:val="005A73F8"/>
  </w:style>
  <w:style w:type="character" w:customStyle="1" w:styleId="s2">
    <w:name w:val="s2"/>
    <w:basedOn w:val="a0"/>
    <w:rsid w:val="005A73F8"/>
  </w:style>
  <w:style w:type="character" w:customStyle="1" w:styleId="fontstyle01">
    <w:name w:val="fontstyle01"/>
    <w:basedOn w:val="a0"/>
    <w:rsid w:val="00244269"/>
    <w:rPr>
      <w:rFonts w:ascii="宋体" w:eastAsia="宋体" w:hAnsi="宋体" w:hint="eastAsia"/>
      <w:b w:val="0"/>
      <w:bCs w:val="0"/>
      <w:i w:val="0"/>
      <w:iCs w:val="0"/>
      <w:color w:val="000000"/>
      <w:sz w:val="30"/>
      <w:szCs w:val="30"/>
    </w:rPr>
  </w:style>
  <w:style w:type="character" w:customStyle="1" w:styleId="fontstyle21">
    <w:name w:val="fontstyle21"/>
    <w:basedOn w:val="a0"/>
    <w:rsid w:val="00415D07"/>
    <w:rPr>
      <w:rFonts w:ascii="LiberationSerif-Italic" w:hAnsi="LiberationSerif-Italic" w:hint="default"/>
      <w:b w:val="0"/>
      <w:bCs w:val="0"/>
      <w:i/>
      <w:iCs/>
      <w:color w:val="000000"/>
      <w:sz w:val="30"/>
      <w:szCs w:val="30"/>
    </w:rPr>
  </w:style>
  <w:style w:type="character" w:customStyle="1" w:styleId="fontstyle11">
    <w:name w:val="fontstyle11"/>
    <w:basedOn w:val="a0"/>
    <w:rsid w:val="002A12F9"/>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718674721">
      <w:bodyDiv w:val="1"/>
      <w:marLeft w:val="0"/>
      <w:marRight w:val="0"/>
      <w:marTop w:val="0"/>
      <w:marBottom w:val="0"/>
      <w:divBdr>
        <w:top w:val="none" w:sz="0" w:space="0" w:color="auto"/>
        <w:left w:val="none" w:sz="0" w:space="0" w:color="auto"/>
        <w:bottom w:val="none" w:sz="0" w:space="0" w:color="auto"/>
        <w:right w:val="none" w:sz="0" w:space="0" w:color="auto"/>
      </w:divBdr>
    </w:div>
    <w:div w:id="743069104">
      <w:bodyDiv w:val="1"/>
      <w:marLeft w:val="0"/>
      <w:marRight w:val="0"/>
      <w:marTop w:val="0"/>
      <w:marBottom w:val="0"/>
      <w:divBdr>
        <w:top w:val="none" w:sz="0" w:space="0" w:color="auto"/>
        <w:left w:val="none" w:sz="0" w:space="0" w:color="auto"/>
        <w:bottom w:val="none" w:sz="0" w:space="0" w:color="auto"/>
        <w:right w:val="none" w:sz="0" w:space="0" w:color="auto"/>
      </w:divBdr>
    </w:div>
    <w:div w:id="828716446">
      <w:bodyDiv w:val="1"/>
      <w:marLeft w:val="0"/>
      <w:marRight w:val="0"/>
      <w:marTop w:val="0"/>
      <w:marBottom w:val="0"/>
      <w:divBdr>
        <w:top w:val="none" w:sz="0" w:space="0" w:color="auto"/>
        <w:left w:val="none" w:sz="0" w:space="0" w:color="auto"/>
        <w:bottom w:val="none" w:sz="0" w:space="0" w:color="auto"/>
        <w:right w:val="none" w:sz="0" w:space="0" w:color="auto"/>
      </w:divBdr>
    </w:div>
    <w:div w:id="1155341169">
      <w:bodyDiv w:val="1"/>
      <w:marLeft w:val="0"/>
      <w:marRight w:val="0"/>
      <w:marTop w:val="0"/>
      <w:marBottom w:val="0"/>
      <w:divBdr>
        <w:top w:val="none" w:sz="0" w:space="0" w:color="auto"/>
        <w:left w:val="none" w:sz="0" w:space="0" w:color="auto"/>
        <w:bottom w:val="none" w:sz="0" w:space="0" w:color="auto"/>
        <w:right w:val="none" w:sz="0" w:space="0" w:color="auto"/>
      </w:divBdr>
    </w:div>
    <w:div w:id="1206865405">
      <w:bodyDiv w:val="1"/>
      <w:marLeft w:val="0"/>
      <w:marRight w:val="0"/>
      <w:marTop w:val="0"/>
      <w:marBottom w:val="0"/>
      <w:divBdr>
        <w:top w:val="none" w:sz="0" w:space="0" w:color="auto"/>
        <w:left w:val="none" w:sz="0" w:space="0" w:color="auto"/>
        <w:bottom w:val="none" w:sz="0" w:space="0" w:color="auto"/>
        <w:right w:val="none" w:sz="0" w:space="0" w:color="auto"/>
      </w:divBdr>
    </w:div>
    <w:div w:id="1368680259">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4768</TotalTime>
  <Pages>23</Pages>
  <Words>2800</Words>
  <Characters>15964</Characters>
  <Application>Microsoft Office Word</Application>
  <DocSecurity>0</DocSecurity>
  <Lines>133</Lines>
  <Paragraphs>37</Paragraphs>
  <ScaleCrop>false</ScaleCrop>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13</cp:revision>
  <dcterms:created xsi:type="dcterms:W3CDTF">2024-02-23T06:37:00Z</dcterms:created>
  <dcterms:modified xsi:type="dcterms:W3CDTF">2024-02-29T14:27:00Z</dcterms:modified>
</cp:coreProperties>
</file>