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2AC08" w14:textId="77777777" w:rsidR="00BC275F" w:rsidRDefault="00BC275F" w:rsidP="00BC275F">
      <w:pPr>
        <w:spacing w:line="360" w:lineRule="auto"/>
        <w:jc w:val="center"/>
        <w:rPr>
          <w:rFonts w:ascii="Times New Roman" w:eastAsia="宋体" w:hAnsi="Times New Roman"/>
          <w:b/>
          <w:bCs/>
          <w:sz w:val="32"/>
          <w:szCs w:val="32"/>
        </w:rPr>
      </w:pPr>
      <w:r w:rsidRPr="003F5D34">
        <w:rPr>
          <w:rFonts w:ascii="Times New Roman" w:eastAsia="宋体" w:hAnsi="Times New Roman" w:hint="eastAsia"/>
          <w:b/>
          <w:bCs/>
          <w:sz w:val="32"/>
          <w:szCs w:val="32"/>
        </w:rPr>
        <w:t>基于远程证明的身份认证安全增强机制设计与实现</w:t>
      </w:r>
    </w:p>
    <w:p w14:paraId="706E9DDF" w14:textId="18C038E8" w:rsidR="00BC275F" w:rsidRPr="003F5D34" w:rsidRDefault="00BC275F" w:rsidP="00BC275F">
      <w:pPr>
        <w:spacing w:line="360" w:lineRule="auto"/>
        <w:rPr>
          <w:rFonts w:ascii="Times New Roman" w:eastAsia="宋体" w:hAnsi="Times New Roman"/>
          <w:b/>
          <w:bCs/>
          <w:sz w:val="24"/>
          <w:szCs w:val="24"/>
        </w:rPr>
      </w:pPr>
      <w:r w:rsidRPr="003F5D34">
        <w:rPr>
          <w:rFonts w:ascii="Times New Roman" w:eastAsia="宋体" w:hAnsi="Times New Roman" w:hint="eastAsia"/>
          <w:b/>
          <w:bCs/>
          <w:sz w:val="24"/>
          <w:szCs w:val="24"/>
        </w:rPr>
        <w:t xml:space="preserve">3. </w:t>
      </w:r>
      <w:r w:rsidR="00D33F33">
        <w:rPr>
          <w:rFonts w:ascii="Times New Roman" w:eastAsia="宋体" w:hAnsi="Times New Roman" w:hint="eastAsia"/>
          <w:b/>
          <w:bCs/>
          <w:sz w:val="24"/>
          <w:szCs w:val="24"/>
        </w:rPr>
        <w:t>Threat Model</w:t>
      </w:r>
    </w:p>
    <w:p w14:paraId="5EAB74A9" w14:textId="4F412256" w:rsidR="00BC275F" w:rsidRDefault="00BC275F" w:rsidP="00BC275F">
      <w:pPr>
        <w:spacing w:line="360" w:lineRule="auto"/>
        <w:rPr>
          <w:rFonts w:ascii="Times New Roman" w:eastAsia="宋体" w:hAnsi="Times New Roman"/>
          <w:b/>
          <w:bCs/>
          <w:sz w:val="24"/>
          <w:szCs w:val="24"/>
        </w:rPr>
      </w:pPr>
      <w:r w:rsidRPr="003F5D34">
        <w:rPr>
          <w:rFonts w:ascii="Times New Roman" w:eastAsia="宋体" w:hAnsi="Times New Roman" w:hint="eastAsia"/>
          <w:b/>
          <w:bCs/>
          <w:sz w:val="24"/>
          <w:szCs w:val="24"/>
        </w:rPr>
        <w:t xml:space="preserve">3.1. </w:t>
      </w:r>
      <w:r w:rsidR="00D76B0C">
        <w:rPr>
          <w:rFonts w:ascii="Times New Roman" w:eastAsia="宋体" w:hAnsi="Times New Roman" w:hint="eastAsia"/>
          <w:b/>
          <w:bCs/>
          <w:sz w:val="24"/>
          <w:szCs w:val="24"/>
        </w:rPr>
        <w:t>系统</w:t>
      </w:r>
      <w:r w:rsidRPr="003F5D34">
        <w:rPr>
          <w:rFonts w:ascii="Times New Roman" w:eastAsia="宋体" w:hAnsi="Times New Roman" w:hint="eastAsia"/>
          <w:b/>
          <w:bCs/>
          <w:sz w:val="24"/>
          <w:szCs w:val="24"/>
        </w:rPr>
        <w:t>模型与安全</w:t>
      </w:r>
      <w:r w:rsidR="00FE272E">
        <w:rPr>
          <w:rFonts w:ascii="Times New Roman" w:eastAsia="宋体" w:hAnsi="Times New Roman" w:hint="eastAsia"/>
          <w:b/>
          <w:bCs/>
          <w:sz w:val="24"/>
          <w:szCs w:val="24"/>
        </w:rPr>
        <w:t>假设</w:t>
      </w:r>
    </w:p>
    <w:p w14:paraId="31E7452C" w14:textId="157AB1B1" w:rsidR="00FE272E" w:rsidRDefault="00D76B0C" w:rsidP="004D1E9A">
      <w:pPr>
        <w:spacing w:line="360" w:lineRule="auto"/>
        <w:ind w:firstLineChars="200" w:firstLine="420"/>
        <w:rPr>
          <w:rFonts w:ascii="Times New Roman" w:eastAsia="宋体" w:hAnsi="Times New Roman"/>
          <w:szCs w:val="21"/>
        </w:rPr>
      </w:pPr>
      <w:r w:rsidRPr="00D76B0C">
        <w:rPr>
          <w:rFonts w:ascii="Times New Roman" w:eastAsia="宋体" w:hAnsi="Times New Roman"/>
          <w:szCs w:val="21"/>
        </w:rPr>
        <w:t>本文考虑面向</w:t>
      </w:r>
      <w:r w:rsidRPr="00D76B0C">
        <w:rPr>
          <w:rFonts w:ascii="Times New Roman" w:eastAsia="宋体" w:hAnsi="Times New Roman"/>
          <w:szCs w:val="21"/>
        </w:rPr>
        <w:t>AI</w:t>
      </w:r>
      <w:r w:rsidRPr="00D76B0C">
        <w:rPr>
          <w:rFonts w:ascii="Times New Roman" w:eastAsia="宋体" w:hAnsi="Times New Roman"/>
          <w:szCs w:val="21"/>
        </w:rPr>
        <w:t>推理服务（</w:t>
      </w:r>
      <w:r w:rsidRPr="00D76B0C">
        <w:rPr>
          <w:rFonts w:ascii="Times New Roman" w:eastAsia="宋体" w:hAnsi="Times New Roman"/>
          <w:szCs w:val="21"/>
        </w:rPr>
        <w:t>AI as a Service</w:t>
      </w:r>
      <w:r w:rsidRPr="00D76B0C">
        <w:rPr>
          <w:rFonts w:ascii="Times New Roman" w:eastAsia="宋体" w:hAnsi="Times New Roman"/>
          <w:szCs w:val="21"/>
        </w:rPr>
        <w:t>）的认证场景。用户通过</w:t>
      </w:r>
      <w:r w:rsidRPr="00D76B0C">
        <w:rPr>
          <w:rFonts w:ascii="Times New Roman" w:eastAsia="宋体" w:hAnsi="Times New Roman"/>
          <w:szCs w:val="21"/>
        </w:rPr>
        <w:t>OAuth 2.0</w:t>
      </w:r>
      <w:r w:rsidRPr="00D76B0C">
        <w:rPr>
          <w:rFonts w:ascii="Times New Roman" w:eastAsia="宋体" w:hAnsi="Times New Roman"/>
          <w:szCs w:val="21"/>
        </w:rPr>
        <w:t>或</w:t>
      </w:r>
      <w:r w:rsidRPr="00D76B0C">
        <w:rPr>
          <w:rFonts w:ascii="Times New Roman" w:eastAsia="宋体" w:hAnsi="Times New Roman"/>
          <w:szCs w:val="21"/>
        </w:rPr>
        <w:t>Kerberos</w:t>
      </w:r>
      <w:r w:rsidRPr="00D76B0C">
        <w:rPr>
          <w:rFonts w:ascii="Times New Roman" w:eastAsia="宋体" w:hAnsi="Times New Roman"/>
          <w:szCs w:val="21"/>
        </w:rPr>
        <w:t>等标准认证协议访问远程推理服务，该服务部署于云平台或企业基础设施之上，并可运行于可信执行环境（</w:t>
      </w:r>
      <w:r w:rsidRPr="00D76B0C">
        <w:rPr>
          <w:rFonts w:ascii="Times New Roman" w:eastAsia="宋体" w:hAnsi="Times New Roman"/>
          <w:szCs w:val="21"/>
        </w:rPr>
        <w:t>Trusted Execution Environment, TEE</w:t>
      </w:r>
      <w:r w:rsidRPr="00D76B0C">
        <w:rPr>
          <w:rFonts w:ascii="Times New Roman" w:eastAsia="宋体" w:hAnsi="Times New Roman"/>
          <w:szCs w:val="21"/>
        </w:rPr>
        <w:t>）中，以保护模型参数、推理逻辑及敏感输入数据。</w:t>
      </w:r>
    </w:p>
    <w:p w14:paraId="1D974871" w14:textId="4D0C8A53" w:rsidR="00D76B0C" w:rsidRDefault="00D76B0C" w:rsidP="004D1E9A">
      <w:pPr>
        <w:spacing w:line="360" w:lineRule="auto"/>
        <w:ind w:firstLineChars="200" w:firstLine="420"/>
        <w:rPr>
          <w:rFonts w:ascii="Times New Roman" w:eastAsia="宋体" w:hAnsi="Times New Roman"/>
          <w:szCs w:val="21"/>
        </w:rPr>
      </w:pPr>
      <w:r w:rsidRPr="00D76B0C">
        <w:rPr>
          <w:rFonts w:ascii="Times New Roman" w:eastAsia="宋体" w:hAnsi="Times New Roman"/>
          <w:szCs w:val="21"/>
        </w:rPr>
        <w:t>与传统身份认证</w:t>
      </w:r>
      <w:proofErr w:type="gramStart"/>
      <w:r w:rsidRPr="00D76B0C">
        <w:rPr>
          <w:rFonts w:ascii="Times New Roman" w:eastAsia="宋体" w:hAnsi="Times New Roman"/>
          <w:szCs w:val="21"/>
        </w:rPr>
        <w:t>仅关注</w:t>
      </w:r>
      <w:proofErr w:type="gramEnd"/>
      <w:r w:rsidRPr="00D76B0C">
        <w:rPr>
          <w:rFonts w:ascii="Times New Roman" w:eastAsia="宋体" w:hAnsi="Times New Roman"/>
          <w:szCs w:val="21"/>
        </w:rPr>
        <w:t>访问主体是否合法不同，本文进一步关注服务执行环境是否可信。因此，系统安全目标从单一身份认证扩展为身份与执行环境的联合认证（</w:t>
      </w:r>
      <w:r w:rsidRPr="00D76B0C">
        <w:rPr>
          <w:rFonts w:ascii="Times New Roman" w:eastAsia="宋体" w:hAnsi="Times New Roman"/>
          <w:szCs w:val="21"/>
        </w:rPr>
        <w:t>Joint Authentication</w:t>
      </w:r>
      <w:r w:rsidRPr="00D76B0C">
        <w:rPr>
          <w:rFonts w:ascii="Times New Roman" w:eastAsia="宋体" w:hAnsi="Times New Roman"/>
          <w:szCs w:val="21"/>
        </w:rPr>
        <w:t>）。</w:t>
      </w:r>
    </w:p>
    <w:p w14:paraId="45C7C21C" w14:textId="17AC2C1D" w:rsidR="00F37BF5" w:rsidRPr="00F37BF5" w:rsidRDefault="0001681A" w:rsidP="00F37BF5">
      <w:pPr>
        <w:spacing w:line="360" w:lineRule="auto"/>
        <w:ind w:firstLineChars="200" w:firstLine="420"/>
        <w:rPr>
          <w:rFonts w:ascii="Times New Roman" w:eastAsia="宋体" w:hAnsi="Times New Roman"/>
          <w:szCs w:val="21"/>
        </w:rPr>
      </w:pPr>
      <w:r w:rsidRPr="0001681A">
        <w:rPr>
          <w:rFonts w:ascii="Times New Roman" w:eastAsia="宋体" w:hAnsi="Times New Roman"/>
          <w:szCs w:val="21"/>
        </w:rPr>
        <w:t>为此，引入如下形式化表示：</w:t>
      </w:r>
      <m:oMath>
        <m:r>
          <w:rPr>
            <w:rFonts w:ascii="Cambria Math" w:eastAsia="宋体" w:hAnsi="Cambria Math"/>
            <w:szCs w:val="21"/>
          </w:rPr>
          <m:t>U</m:t>
        </m:r>
      </m:oMath>
      <w:r w:rsidR="00C77F70">
        <w:rPr>
          <w:rFonts w:ascii="Times New Roman" w:eastAsia="宋体" w:hAnsi="Times New Roman" w:hint="eastAsia"/>
          <w:szCs w:val="21"/>
        </w:rPr>
        <w:t>为用户身份（</w:t>
      </w:r>
      <w:r w:rsidR="00C77F70">
        <w:rPr>
          <w:rFonts w:ascii="Times New Roman" w:eastAsia="宋体" w:hAnsi="Times New Roman" w:hint="eastAsia"/>
          <w:szCs w:val="21"/>
        </w:rPr>
        <w:t>User Identity</w:t>
      </w:r>
      <w:r w:rsidR="00C77F70">
        <w:rPr>
          <w:rFonts w:ascii="Times New Roman" w:eastAsia="宋体" w:hAnsi="Times New Roman" w:hint="eastAsia"/>
          <w:szCs w:val="21"/>
        </w:rPr>
        <w:t>），</w:t>
      </w:r>
      <m:oMath>
        <m:r>
          <w:rPr>
            <w:rFonts w:ascii="Cambria Math" w:eastAsia="宋体" w:hAnsi="Cambria Math" w:hint="eastAsia"/>
            <w:szCs w:val="21"/>
          </w:rPr>
          <m:t>S</m:t>
        </m:r>
      </m:oMath>
      <w:r w:rsidR="00985108">
        <w:rPr>
          <w:rFonts w:ascii="Times New Roman" w:eastAsia="宋体" w:hAnsi="Times New Roman" w:hint="eastAsia"/>
          <w:szCs w:val="21"/>
        </w:rPr>
        <w:t>为服务实例（</w:t>
      </w:r>
      <w:r w:rsidR="00985108">
        <w:rPr>
          <w:rFonts w:ascii="Times New Roman" w:eastAsia="宋体" w:hAnsi="Times New Roman" w:hint="eastAsia"/>
          <w:szCs w:val="21"/>
        </w:rPr>
        <w:t>Service Instance</w:t>
      </w:r>
      <w:r w:rsidR="00985108">
        <w:rPr>
          <w:rFonts w:ascii="Times New Roman" w:eastAsia="宋体" w:hAnsi="Times New Roman" w:hint="eastAsia"/>
          <w:szCs w:val="21"/>
        </w:rPr>
        <w:t>）</w:t>
      </w:r>
      <w:r w:rsidR="008B75A1">
        <w:rPr>
          <w:rFonts w:ascii="Times New Roman" w:eastAsia="宋体" w:hAnsi="Times New Roman" w:hint="eastAsia"/>
          <w:szCs w:val="21"/>
        </w:rPr>
        <w:t>，</w:t>
      </w:r>
      <m:oMath>
        <m:r>
          <w:rPr>
            <w:rFonts w:ascii="Cambria Math" w:eastAsia="宋体" w:hAnsi="Cambria Math" w:hint="eastAsia"/>
            <w:szCs w:val="21"/>
          </w:rPr>
          <m:t>M</m:t>
        </m:r>
      </m:oMath>
      <w:r w:rsidR="008B75A1">
        <w:rPr>
          <w:rFonts w:ascii="Times New Roman" w:eastAsia="宋体" w:hAnsi="Times New Roman" w:hint="eastAsia"/>
          <w:szCs w:val="21"/>
        </w:rPr>
        <w:t>为推理模型（</w:t>
      </w:r>
      <w:r w:rsidR="008B75A1">
        <w:rPr>
          <w:rFonts w:ascii="Times New Roman" w:eastAsia="宋体" w:hAnsi="Times New Roman" w:hint="eastAsia"/>
          <w:szCs w:val="21"/>
        </w:rPr>
        <w:t>Model</w:t>
      </w:r>
      <w:r w:rsidR="008B75A1">
        <w:rPr>
          <w:rFonts w:ascii="Times New Roman" w:eastAsia="宋体" w:hAnsi="Times New Roman" w:hint="eastAsia"/>
          <w:szCs w:val="21"/>
        </w:rPr>
        <w:t>），</w:t>
      </w:r>
      <m:oMath>
        <m:r>
          <w:rPr>
            <w:rFonts w:ascii="Cambria Math" w:eastAsia="宋体" w:hAnsi="Cambria Math" w:hint="eastAsia"/>
            <w:szCs w:val="21"/>
          </w:rPr>
          <m:t>E</m:t>
        </m:r>
      </m:oMath>
      <w:r w:rsidR="008B75A1">
        <w:rPr>
          <w:rFonts w:ascii="Times New Roman" w:eastAsia="宋体" w:hAnsi="Times New Roman" w:hint="eastAsia"/>
          <w:szCs w:val="21"/>
        </w:rPr>
        <w:t>为执行环境（</w:t>
      </w:r>
      <w:r w:rsidR="008B75A1">
        <w:rPr>
          <w:rFonts w:ascii="Times New Roman" w:eastAsia="宋体" w:hAnsi="Times New Roman" w:hint="eastAsia"/>
          <w:szCs w:val="21"/>
        </w:rPr>
        <w:t>Execution Environment</w:t>
      </w:r>
      <w:r w:rsidR="008B75A1">
        <w:rPr>
          <w:rFonts w:ascii="Times New Roman" w:eastAsia="宋体" w:hAnsi="Times New Roman" w:hint="eastAsia"/>
          <w:szCs w:val="21"/>
        </w:rPr>
        <w:t>）</w:t>
      </w:r>
      <w:r w:rsidR="008B0F9F">
        <w:rPr>
          <w:rFonts w:ascii="Times New Roman" w:eastAsia="宋体" w:hAnsi="Times New Roman" w:hint="eastAsia"/>
          <w:szCs w:val="21"/>
        </w:rPr>
        <w:t>，</w:t>
      </w:r>
      <m:oMath>
        <m:r>
          <m:rPr>
            <m:scr m:val="script"/>
          </m:rPr>
          <w:rPr>
            <w:rFonts w:ascii="Cambria Math" w:eastAsia="宋体" w:hAnsi="Cambria Math"/>
            <w:szCs w:val="21"/>
          </w:rPr>
          <m:t>A</m:t>
        </m:r>
        <m:d>
          <m:dPr>
            <m:ctrlPr>
              <w:rPr>
                <w:rFonts w:ascii="Cambria Math" w:eastAsia="宋体" w:hAnsi="Cambria Math"/>
                <w:i/>
                <w:szCs w:val="21"/>
              </w:rPr>
            </m:ctrlPr>
          </m:dPr>
          <m:e>
            <m:r>
              <w:rPr>
                <w:rFonts w:ascii="Cambria Math" w:eastAsia="宋体" w:hAnsi="Cambria Math"/>
                <w:szCs w:val="21"/>
              </w:rPr>
              <m:t>E</m:t>
            </m:r>
          </m:e>
        </m:d>
      </m:oMath>
      <w:r w:rsidR="006D370B">
        <w:rPr>
          <w:rFonts w:ascii="Times New Roman" w:eastAsia="宋体" w:hAnsi="Times New Roman" w:hint="eastAsia"/>
          <w:szCs w:val="21"/>
        </w:rPr>
        <w:t>为环境</w:t>
      </w:r>
      <m:oMath>
        <m:r>
          <w:rPr>
            <w:rFonts w:ascii="Cambria Math" w:eastAsia="宋体" w:hAnsi="Cambria Math"/>
            <w:szCs w:val="21"/>
          </w:rPr>
          <m:t>E</m:t>
        </m:r>
      </m:oMath>
      <w:r w:rsidR="006D370B">
        <w:rPr>
          <w:rFonts w:ascii="Times New Roman" w:eastAsia="宋体" w:hAnsi="Times New Roman" w:hint="eastAsia"/>
          <w:szCs w:val="21"/>
        </w:rPr>
        <w:t>的远程证明证据</w:t>
      </w:r>
      <w:r w:rsidR="0075461B">
        <w:rPr>
          <w:rFonts w:ascii="Times New Roman" w:eastAsia="宋体" w:hAnsi="Times New Roman" w:hint="eastAsia"/>
          <w:szCs w:val="21"/>
        </w:rPr>
        <w:t>（</w:t>
      </w:r>
      <w:r w:rsidR="0075461B">
        <w:rPr>
          <w:rFonts w:ascii="Times New Roman" w:eastAsia="宋体" w:hAnsi="Times New Roman" w:hint="eastAsia"/>
          <w:szCs w:val="21"/>
        </w:rPr>
        <w:t>Attestation Evidence</w:t>
      </w:r>
      <w:r w:rsidR="0075461B">
        <w:rPr>
          <w:rFonts w:ascii="Times New Roman" w:eastAsia="宋体" w:hAnsi="Times New Roman" w:hint="eastAsia"/>
          <w:szCs w:val="21"/>
        </w:rPr>
        <w:t>）</w:t>
      </w:r>
      <w:r w:rsidR="00552644">
        <w:rPr>
          <w:rFonts w:ascii="Times New Roman" w:eastAsia="宋体" w:hAnsi="Times New Roman" w:hint="eastAsia"/>
          <w:szCs w:val="21"/>
        </w:rPr>
        <w:t>。</w:t>
      </w:r>
    </w:p>
    <w:p w14:paraId="4E263C54" w14:textId="77777777" w:rsidR="001E0FD7" w:rsidRDefault="00552644" w:rsidP="009365EA">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则认证目标可以形式化为：</w:t>
      </w:r>
    </w:p>
    <w:p w14:paraId="2C3061AE" w14:textId="77777777" w:rsidR="001E0FD7" w:rsidRDefault="00552644" w:rsidP="009365EA">
      <w:pPr>
        <w:spacing w:line="360" w:lineRule="auto"/>
        <w:ind w:firstLineChars="200" w:firstLine="420"/>
        <w:rPr>
          <w:rFonts w:ascii="Times New Roman" w:eastAsia="宋体" w:hAnsi="Times New Roman"/>
          <w:szCs w:val="21"/>
        </w:rPr>
      </w:pPr>
      <m:oMathPara>
        <m:oMath>
          <m:r>
            <w:rPr>
              <w:rFonts w:ascii="Cambria Math" w:eastAsia="宋体" w:hAnsi="Cambria Math" w:hint="eastAsia"/>
              <w:szCs w:val="21"/>
            </w:rPr>
            <m:t>Aut</m:t>
          </m:r>
          <m:r>
            <w:rPr>
              <w:rFonts w:ascii="Cambria Math" w:eastAsia="宋体" w:hAnsi="Cambria Math" w:cs="Cambria Math"/>
              <w:szCs w:val="21"/>
            </w:rPr>
            <m:t>h</m:t>
          </m:r>
          <m:d>
            <m:dPr>
              <m:ctrlPr>
                <w:rPr>
                  <w:rFonts w:ascii="Cambria Math" w:eastAsia="宋体" w:hAnsi="Cambria Math"/>
                  <w:i/>
                  <w:szCs w:val="21"/>
                </w:rPr>
              </m:ctrlPr>
            </m:dPr>
            <m:e>
              <m:r>
                <w:rPr>
                  <w:rFonts w:ascii="Cambria Math" w:eastAsia="宋体" w:hAnsi="Cambria Math"/>
                  <w:szCs w:val="21"/>
                </w:rPr>
                <m:t>U,S</m:t>
              </m:r>
            </m:e>
          </m:d>
          <m:r>
            <w:rPr>
              <w:rFonts w:ascii="Cambria Math" w:eastAsia="宋体" w:hAnsi="Cambria Math"/>
              <w:szCs w:val="21"/>
            </w:rPr>
            <m:t>⇒Trust</m:t>
          </m:r>
          <m:d>
            <m:dPr>
              <m:ctrlPr>
                <w:rPr>
                  <w:rFonts w:ascii="Cambria Math" w:eastAsia="宋体" w:hAnsi="Cambria Math"/>
                  <w:i/>
                  <w:szCs w:val="21"/>
                </w:rPr>
              </m:ctrlPr>
            </m:dPr>
            <m:e>
              <m:r>
                <w:rPr>
                  <w:rFonts w:ascii="Cambria Math" w:eastAsia="宋体" w:hAnsi="Cambria Math"/>
                  <w:szCs w:val="21"/>
                </w:rPr>
                <m:t>U,S,M,E</m:t>
              </m:r>
            </m:e>
          </m:d>
        </m:oMath>
      </m:oMathPara>
    </w:p>
    <w:p w14:paraId="5372DE46" w14:textId="13046F59" w:rsidR="009365EA" w:rsidRDefault="00333A04" w:rsidP="001E0FD7">
      <w:pPr>
        <w:spacing w:line="360" w:lineRule="auto"/>
        <w:rPr>
          <w:rFonts w:ascii="Times New Roman" w:eastAsia="宋体" w:hAnsi="Times New Roman"/>
          <w:szCs w:val="21"/>
        </w:rPr>
      </w:pPr>
      <w:r>
        <w:rPr>
          <w:rFonts w:ascii="Times New Roman" w:eastAsia="宋体" w:hAnsi="Times New Roman" w:hint="eastAsia"/>
          <w:szCs w:val="21"/>
        </w:rPr>
        <w:t>即仅当身份与执行环境</w:t>
      </w:r>
      <w:r w:rsidR="00626B53">
        <w:rPr>
          <w:rFonts w:ascii="Times New Roman" w:eastAsia="宋体" w:hAnsi="Times New Roman" w:hint="eastAsia"/>
          <w:szCs w:val="21"/>
        </w:rPr>
        <w:t>同时可信时，系统才建立信任关系。</w:t>
      </w:r>
    </w:p>
    <w:p w14:paraId="3CAF8215" w14:textId="4BD357C5" w:rsidR="008068B2" w:rsidRDefault="008068B2" w:rsidP="009365EA">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假设攻击者能力包括：</w:t>
      </w:r>
      <w:r w:rsidR="00DF0089" w:rsidRPr="00DF0089">
        <w:rPr>
          <w:rFonts w:ascii="Times New Roman" w:eastAsia="宋体" w:hAnsi="Times New Roman"/>
          <w:szCs w:val="21"/>
        </w:rPr>
        <w:t>完全控制不可信网络，可执行窃听、篡改、重放、中继及降级攻击；</w:t>
      </w:r>
      <w:r w:rsidR="007F5E5D" w:rsidRPr="007F5E5D">
        <w:rPr>
          <w:rFonts w:ascii="Times New Roman" w:eastAsia="宋体" w:hAnsi="Times New Roman"/>
          <w:szCs w:val="21"/>
        </w:rPr>
        <w:t>窃取</w:t>
      </w:r>
      <w:r w:rsidR="007F5E5D" w:rsidRPr="007F5E5D">
        <w:rPr>
          <w:rFonts w:ascii="Times New Roman" w:eastAsia="宋体" w:hAnsi="Times New Roman"/>
          <w:szCs w:val="21"/>
        </w:rPr>
        <w:t>OAuth</w:t>
      </w:r>
      <w:r w:rsidR="007F5E5D" w:rsidRPr="007F5E5D">
        <w:rPr>
          <w:rFonts w:ascii="Times New Roman" w:eastAsia="宋体" w:hAnsi="Times New Roman"/>
          <w:szCs w:val="21"/>
        </w:rPr>
        <w:t>访问令牌、</w:t>
      </w:r>
      <w:r w:rsidR="007F5E5D" w:rsidRPr="007F5E5D">
        <w:rPr>
          <w:rFonts w:ascii="Times New Roman" w:eastAsia="宋体" w:hAnsi="Times New Roman"/>
          <w:szCs w:val="21"/>
        </w:rPr>
        <w:t>Kerberos</w:t>
      </w:r>
      <w:r w:rsidR="007F5E5D" w:rsidRPr="007F5E5D">
        <w:rPr>
          <w:rFonts w:ascii="Times New Roman" w:eastAsia="宋体" w:hAnsi="Times New Roman"/>
          <w:szCs w:val="21"/>
        </w:rPr>
        <w:t>票据或用户凭据；</w:t>
      </w:r>
      <w:r w:rsidR="00B03550" w:rsidRPr="00B03550">
        <w:rPr>
          <w:rFonts w:ascii="Times New Roman" w:eastAsia="宋体" w:hAnsi="Times New Roman"/>
          <w:szCs w:val="21"/>
        </w:rPr>
        <w:t>控制</w:t>
      </w:r>
      <w:r w:rsidR="00B03550" w:rsidRPr="00B03550">
        <w:rPr>
          <w:rFonts w:ascii="Times New Roman" w:eastAsia="宋体" w:hAnsi="Times New Roman"/>
          <w:szCs w:val="21"/>
        </w:rPr>
        <w:t>TEE</w:t>
      </w:r>
      <w:r w:rsidR="00B03550" w:rsidRPr="00B03550">
        <w:rPr>
          <w:rFonts w:ascii="Times New Roman" w:eastAsia="宋体" w:hAnsi="Times New Roman"/>
          <w:szCs w:val="21"/>
        </w:rPr>
        <w:t>之外的系统组件（如操作系统、容器运行时、代理与负载均衡器）；</w:t>
      </w:r>
      <w:r w:rsidR="00EB208B" w:rsidRPr="00EB208B">
        <w:rPr>
          <w:rFonts w:ascii="Times New Roman" w:eastAsia="宋体" w:hAnsi="Times New Roman"/>
          <w:szCs w:val="21"/>
        </w:rPr>
        <w:t>发起</w:t>
      </w:r>
      <w:r w:rsidR="00EB208B" w:rsidRPr="00EB208B">
        <w:rPr>
          <w:rFonts w:ascii="Times New Roman" w:eastAsia="宋体" w:hAnsi="Times New Roman"/>
          <w:szCs w:val="21"/>
        </w:rPr>
        <w:t>AI</w:t>
      </w:r>
      <w:r w:rsidR="00EB208B" w:rsidRPr="00EB208B">
        <w:rPr>
          <w:rFonts w:ascii="Times New Roman" w:eastAsia="宋体" w:hAnsi="Times New Roman"/>
          <w:szCs w:val="21"/>
        </w:rPr>
        <w:t>特有攻击，包括模型替换、权重回滚、恶意插件注入及请求重定向。</w:t>
      </w:r>
    </w:p>
    <w:p w14:paraId="12862CB3" w14:textId="2ECDD2E0" w:rsidR="00F60403" w:rsidRDefault="002F6AA8" w:rsidP="00F60403">
      <w:pPr>
        <w:spacing w:line="360" w:lineRule="auto"/>
        <w:ind w:firstLineChars="200" w:firstLine="420"/>
        <w:rPr>
          <w:rFonts w:ascii="Times New Roman" w:eastAsia="宋体" w:hAnsi="Times New Roman"/>
          <w:szCs w:val="21"/>
        </w:rPr>
      </w:pPr>
      <w:r w:rsidRPr="002F6AA8">
        <w:rPr>
          <w:rFonts w:ascii="Times New Roman" w:eastAsia="宋体" w:hAnsi="Times New Roman"/>
          <w:szCs w:val="21"/>
        </w:rPr>
        <w:t>同时，系统满足以下信任假设：</w:t>
      </w:r>
      <w:r w:rsidR="007D306A" w:rsidRPr="007D306A">
        <w:rPr>
          <w:rFonts w:ascii="Times New Roman" w:eastAsia="宋体" w:hAnsi="Times New Roman"/>
          <w:szCs w:val="21"/>
        </w:rPr>
        <w:t>远程证明所依赖的硬件信任根（</w:t>
      </w:r>
      <w:r w:rsidR="007D306A" w:rsidRPr="007D306A">
        <w:rPr>
          <w:rFonts w:ascii="Times New Roman" w:eastAsia="宋体" w:hAnsi="Times New Roman"/>
          <w:szCs w:val="21"/>
        </w:rPr>
        <w:t>Root of Trust</w:t>
      </w:r>
      <w:r w:rsidR="007D306A" w:rsidRPr="007D306A">
        <w:rPr>
          <w:rFonts w:ascii="Times New Roman" w:eastAsia="宋体" w:hAnsi="Times New Roman"/>
          <w:szCs w:val="21"/>
        </w:rPr>
        <w:t>）是可信的；</w:t>
      </w:r>
      <w:r w:rsidR="00486762" w:rsidRPr="00486762">
        <w:rPr>
          <w:rFonts w:ascii="Times New Roman" w:eastAsia="宋体" w:hAnsi="Times New Roman"/>
          <w:szCs w:val="21"/>
        </w:rPr>
        <w:t>攻击者无法在不被检测的情况下突破</w:t>
      </w:r>
      <w:r w:rsidR="00486762" w:rsidRPr="00486762">
        <w:rPr>
          <w:rFonts w:ascii="Times New Roman" w:eastAsia="宋体" w:hAnsi="Times New Roman"/>
          <w:szCs w:val="21"/>
        </w:rPr>
        <w:t>TEE</w:t>
      </w:r>
      <w:r w:rsidR="00486762" w:rsidRPr="00486762">
        <w:rPr>
          <w:rFonts w:ascii="Times New Roman" w:eastAsia="宋体" w:hAnsi="Times New Roman"/>
          <w:szCs w:val="21"/>
        </w:rPr>
        <w:t>隔离边界；</w:t>
      </w:r>
      <w:r w:rsidR="00DB138B" w:rsidRPr="00DB138B">
        <w:rPr>
          <w:rFonts w:ascii="Times New Roman" w:eastAsia="宋体" w:hAnsi="Times New Roman"/>
          <w:szCs w:val="21"/>
        </w:rPr>
        <w:t>攻击者无法同时破坏认证凭据与远程证明根信任。</w:t>
      </w:r>
      <w:r w:rsidR="008A512E">
        <w:rPr>
          <w:rFonts w:ascii="Times New Roman" w:eastAsia="宋体" w:hAnsi="Times New Roman" w:hint="eastAsia"/>
          <w:szCs w:val="21"/>
        </w:rPr>
        <w:t>该假设可以表示为：</w:t>
      </w:r>
      <m:oMath>
        <m:r>
          <w:rPr>
            <w:rFonts w:ascii="Cambria Math" w:eastAsia="宋体" w:hAnsi="Cambria Math"/>
            <w:szCs w:val="21"/>
          </w:rPr>
          <m:t>¬(Compromis</m:t>
        </m:r>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Auth</m:t>
            </m:r>
          </m:sub>
        </m:sSub>
        <m:r>
          <w:rPr>
            <w:rFonts w:ascii="Cambria Math" w:eastAsia="宋体" w:hAnsi="Cambria Math"/>
            <w:szCs w:val="21"/>
          </w:rPr>
          <m:t>∧Compromis</m:t>
        </m:r>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TEE</m:t>
            </m:r>
          </m:sub>
        </m:sSub>
        <m:r>
          <w:rPr>
            <w:rFonts w:ascii="Cambria Math" w:eastAsia="宋体" w:hAnsi="Cambria Math"/>
            <w:szCs w:val="21"/>
          </w:rPr>
          <m:t>)</m:t>
        </m:r>
      </m:oMath>
      <w:r w:rsidR="003D0B77">
        <w:rPr>
          <w:rFonts w:ascii="Times New Roman" w:eastAsia="宋体" w:hAnsi="Times New Roman" w:hint="eastAsia"/>
          <w:szCs w:val="21"/>
        </w:rPr>
        <w:t>，</w:t>
      </w:r>
      <w:r w:rsidR="003D0B77" w:rsidRPr="003D0B77">
        <w:rPr>
          <w:rFonts w:ascii="Times New Roman" w:eastAsia="宋体" w:hAnsi="Times New Roman"/>
          <w:szCs w:val="21"/>
        </w:rPr>
        <w:t>该解耦信任假设保证身份认证与执行环境认证相互独立，从而提升系统整体鲁棒性。</w:t>
      </w:r>
    </w:p>
    <w:p w14:paraId="78E55754" w14:textId="40CF4D2D" w:rsidR="00256E01" w:rsidRDefault="00256E01" w:rsidP="00256E01">
      <w:pPr>
        <w:spacing w:line="360" w:lineRule="auto"/>
        <w:rPr>
          <w:rFonts w:ascii="Times New Roman" w:eastAsia="宋体" w:hAnsi="Times New Roman"/>
          <w:b/>
          <w:bCs/>
          <w:sz w:val="24"/>
          <w:szCs w:val="24"/>
        </w:rPr>
      </w:pPr>
      <w:r w:rsidRPr="003F5D34">
        <w:rPr>
          <w:rFonts w:ascii="Times New Roman" w:eastAsia="宋体" w:hAnsi="Times New Roman" w:hint="eastAsia"/>
          <w:b/>
          <w:bCs/>
          <w:sz w:val="24"/>
          <w:szCs w:val="24"/>
        </w:rPr>
        <w:t>3.</w:t>
      </w:r>
      <w:r>
        <w:rPr>
          <w:rFonts w:ascii="Times New Roman" w:eastAsia="宋体" w:hAnsi="Times New Roman" w:hint="eastAsia"/>
          <w:b/>
          <w:bCs/>
          <w:sz w:val="24"/>
          <w:szCs w:val="24"/>
        </w:rPr>
        <w:t>2</w:t>
      </w:r>
      <w:r w:rsidRPr="003F5D34">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安全目标</w:t>
      </w:r>
    </w:p>
    <w:p w14:paraId="552AA946" w14:textId="77777777" w:rsidR="009D1E66" w:rsidRDefault="00805FBA" w:rsidP="009D1E66">
      <w:pPr>
        <w:spacing w:line="360" w:lineRule="auto"/>
        <w:ind w:firstLineChars="200" w:firstLine="420"/>
        <w:rPr>
          <w:rFonts w:ascii="Times New Roman" w:eastAsia="宋体" w:hAnsi="Times New Roman"/>
          <w:szCs w:val="21"/>
        </w:rPr>
      </w:pPr>
      <w:r w:rsidRPr="00805FBA">
        <w:rPr>
          <w:rFonts w:ascii="Times New Roman" w:eastAsia="宋体" w:hAnsi="Times New Roman"/>
          <w:szCs w:val="21"/>
        </w:rPr>
        <w:t>基于上述模型，系统需满足以下安全属性</w:t>
      </w:r>
      <w:r w:rsidR="009D1E66">
        <w:rPr>
          <w:rFonts w:ascii="Times New Roman" w:eastAsia="宋体" w:hAnsi="Times New Roman" w:hint="eastAsia"/>
          <w:szCs w:val="21"/>
        </w:rPr>
        <w:t>。</w:t>
      </w:r>
    </w:p>
    <w:p w14:paraId="662D4A7B" w14:textId="396817F0" w:rsidR="00500439" w:rsidRPr="00821040" w:rsidRDefault="00805FBA" w:rsidP="00821040">
      <w:pPr>
        <w:spacing w:line="360" w:lineRule="auto"/>
        <w:ind w:firstLineChars="200" w:firstLine="420"/>
        <w:rPr>
          <w:rFonts w:ascii="Times New Roman" w:eastAsia="宋体" w:hAnsi="Times New Roman"/>
          <w:szCs w:val="21"/>
        </w:rPr>
      </w:pPr>
      <w:r w:rsidRPr="00805FBA">
        <w:rPr>
          <w:rFonts w:ascii="Times New Roman" w:eastAsia="宋体" w:hAnsi="Times New Roman"/>
          <w:szCs w:val="21"/>
        </w:rPr>
        <w:t>上下文绑定性（</w:t>
      </w:r>
      <w:r w:rsidRPr="00805FBA">
        <w:rPr>
          <w:rFonts w:ascii="Times New Roman" w:eastAsia="宋体" w:hAnsi="Times New Roman"/>
          <w:szCs w:val="21"/>
        </w:rPr>
        <w:t>Context Binding</w:t>
      </w:r>
      <w:r w:rsidRPr="00805FBA">
        <w:rPr>
          <w:rFonts w:ascii="Times New Roman" w:eastAsia="宋体" w:hAnsi="Times New Roman"/>
          <w:szCs w:val="21"/>
        </w:rPr>
        <w:t>）</w:t>
      </w:r>
      <w:r w:rsidR="009D1E66">
        <w:rPr>
          <w:rFonts w:ascii="Times New Roman" w:eastAsia="宋体" w:hAnsi="Times New Roman" w:hint="eastAsia"/>
          <w:szCs w:val="21"/>
        </w:rPr>
        <w:t>，</w:t>
      </w:r>
      <w:r w:rsidRPr="00805FBA">
        <w:rPr>
          <w:rFonts w:ascii="Times New Roman" w:eastAsia="宋体" w:hAnsi="Times New Roman"/>
          <w:szCs w:val="21"/>
        </w:rPr>
        <w:t>认证结果必须同时绑定用户、服务实例、模型及执行环境：</w:t>
      </w:r>
      <m:oMath>
        <m:r>
          <w:rPr>
            <w:rFonts w:ascii="Cambria Math" w:eastAsia="宋体" w:hAnsi="Cambria Math" w:hint="eastAsia"/>
            <w:szCs w:val="21"/>
          </w:rPr>
          <m:t>Token</m:t>
        </m:r>
        <m:r>
          <w:rPr>
            <w:rFonts w:ascii="Cambria Math" w:eastAsia="宋体" w:hAnsi="Cambria Math"/>
            <w:szCs w:val="21"/>
          </w:rPr>
          <m:t>→</m:t>
        </m:r>
        <m:d>
          <m:dPr>
            <m:ctrlPr>
              <w:rPr>
                <w:rFonts w:ascii="Cambria Math" w:eastAsia="宋体" w:hAnsi="Cambria Math"/>
                <w:i/>
                <w:szCs w:val="21"/>
              </w:rPr>
            </m:ctrlPr>
          </m:dPr>
          <m:e>
            <m:r>
              <w:rPr>
                <w:rFonts w:ascii="Cambria Math" w:eastAsia="宋体" w:hAnsi="Cambria Math"/>
                <w:szCs w:val="21"/>
              </w:rPr>
              <m:t>U,S,M,E</m:t>
            </m:r>
          </m:e>
        </m:d>
      </m:oMath>
      <w:r w:rsidR="0096465E">
        <w:rPr>
          <w:rFonts w:ascii="Times New Roman" w:eastAsia="宋体" w:hAnsi="Times New Roman" w:hint="eastAsia"/>
          <w:szCs w:val="21"/>
        </w:rPr>
        <w:t>。</w:t>
      </w:r>
      <w:r w:rsidR="00FE257E" w:rsidRPr="00FE257E">
        <w:rPr>
          <w:rFonts w:ascii="Times New Roman" w:eastAsia="宋体" w:hAnsi="Times New Roman"/>
          <w:szCs w:val="21"/>
        </w:rPr>
        <w:t>证明新鲜性（</w:t>
      </w:r>
      <w:r w:rsidR="00FE257E" w:rsidRPr="00FE257E">
        <w:rPr>
          <w:rFonts w:ascii="Times New Roman" w:eastAsia="宋体" w:hAnsi="Times New Roman"/>
          <w:szCs w:val="21"/>
        </w:rPr>
        <w:t>Freshness</w:t>
      </w:r>
      <w:r w:rsidR="00FE257E" w:rsidRPr="00FE257E">
        <w:rPr>
          <w:rFonts w:ascii="Times New Roman" w:eastAsia="宋体" w:hAnsi="Times New Roman"/>
          <w:szCs w:val="21"/>
        </w:rPr>
        <w:t>）</w:t>
      </w:r>
      <w:r w:rsidR="006277D4">
        <w:rPr>
          <w:rFonts w:ascii="Times New Roman" w:eastAsia="宋体" w:hAnsi="Times New Roman" w:hint="eastAsia"/>
          <w:szCs w:val="21"/>
        </w:rPr>
        <w:t>，</w:t>
      </w:r>
      <w:r w:rsidR="006277D4" w:rsidRPr="006277D4">
        <w:rPr>
          <w:rFonts w:ascii="Times New Roman" w:eastAsia="宋体" w:hAnsi="Times New Roman"/>
          <w:szCs w:val="21"/>
        </w:rPr>
        <w:t>远程证明必须具备时间有效性：</w:t>
      </w:r>
      <m:oMath>
        <m:sSub>
          <m:sSubPr>
            <m:ctrlPr>
              <w:rPr>
                <w:rFonts w:ascii="Cambria Math" w:eastAsia="宋体" w:hAnsi="Cambria Math"/>
                <w:i/>
                <w:szCs w:val="21"/>
              </w:rPr>
            </m:ctrlPr>
          </m:sSubPr>
          <m:e>
            <m:r>
              <w:rPr>
                <w:rFonts w:ascii="Cambria Math" w:eastAsia="宋体" w:hAnsi="Cambria Math"/>
                <w:szCs w:val="21"/>
              </w:rPr>
              <m:t>t</m:t>
            </m:r>
          </m:e>
          <m:sub>
            <m:r>
              <w:rPr>
                <w:rFonts w:ascii="Cambria Math" w:eastAsia="宋体" w:hAnsi="Cambria Math"/>
                <w:szCs w:val="21"/>
              </w:rPr>
              <m:t>verify</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t</m:t>
            </m:r>
          </m:e>
          <m:sub>
            <m:r>
              <w:rPr>
                <w:rFonts w:ascii="Cambria Math" w:eastAsia="宋体" w:hAnsi="Cambria Math"/>
                <w:szCs w:val="21"/>
              </w:rPr>
              <m:t>attest</m:t>
            </m:r>
          </m:sub>
        </m:sSub>
        <m:r>
          <w:rPr>
            <w:rFonts w:ascii="Cambria Math" w:eastAsia="宋体" w:hAnsi="Cambria Math"/>
            <w:szCs w:val="21"/>
          </w:rPr>
          <m:t>≤</m:t>
        </m:r>
        <m:r>
          <m:rPr>
            <m:sty m:val="p"/>
          </m:rPr>
          <w:rPr>
            <w:rFonts w:ascii="Cambria Math" w:eastAsia="宋体" w:hAnsi="Cambria Math"/>
            <w:szCs w:val="21"/>
          </w:rPr>
          <m:t>Δ</m:t>
        </m:r>
      </m:oMath>
      <w:r w:rsidR="00C3421C">
        <w:rPr>
          <w:rFonts w:ascii="Times New Roman" w:eastAsia="宋体" w:hAnsi="Times New Roman" w:hint="eastAsia"/>
          <w:szCs w:val="21"/>
        </w:rPr>
        <w:t>。</w:t>
      </w:r>
      <w:r w:rsidR="009C16C5" w:rsidRPr="009C16C5">
        <w:rPr>
          <w:rFonts w:ascii="Times New Roman" w:eastAsia="宋体" w:hAnsi="Times New Roman"/>
          <w:szCs w:val="21"/>
        </w:rPr>
        <w:t>测量完整性（</w:t>
      </w:r>
      <w:r w:rsidR="009C16C5" w:rsidRPr="009C16C5">
        <w:rPr>
          <w:rFonts w:ascii="Times New Roman" w:eastAsia="宋体" w:hAnsi="Times New Roman"/>
          <w:szCs w:val="21"/>
        </w:rPr>
        <w:t>Measurement Coverage</w:t>
      </w:r>
      <w:r w:rsidR="009C16C5" w:rsidRPr="009C16C5">
        <w:rPr>
          <w:rFonts w:ascii="Times New Roman" w:eastAsia="宋体" w:hAnsi="Times New Roman"/>
          <w:szCs w:val="21"/>
        </w:rPr>
        <w:t>）</w:t>
      </w:r>
      <w:r w:rsidR="009C16C5">
        <w:rPr>
          <w:rFonts w:ascii="Times New Roman" w:eastAsia="宋体" w:hAnsi="Times New Roman" w:hint="eastAsia"/>
          <w:szCs w:val="21"/>
        </w:rPr>
        <w:t>，</w:t>
      </w:r>
      <w:r w:rsidR="009C16C5" w:rsidRPr="009C16C5">
        <w:rPr>
          <w:rFonts w:ascii="Times New Roman" w:eastAsia="宋体" w:hAnsi="Times New Roman"/>
          <w:szCs w:val="21"/>
        </w:rPr>
        <w:t>证明对象必须覆盖：</w:t>
      </w:r>
      <m:oMath>
        <m:r>
          <w:rPr>
            <w:rFonts w:ascii="Cambria Math" w:eastAsia="宋体" w:hAnsi="Cambria Math"/>
            <w:szCs w:val="21"/>
          </w:rPr>
          <m:t>E=</m:t>
        </m:r>
        <m:r>
          <m:rPr>
            <m:lit/>
          </m:rPr>
          <w:rPr>
            <w:rFonts w:ascii="Cambria Math" w:eastAsia="宋体" w:hAnsi="Cambria Math"/>
            <w:szCs w:val="21"/>
          </w:rPr>
          <m:t>{</m:t>
        </m:r>
        <m:r>
          <w:rPr>
            <w:rFonts w:ascii="Cambria Math" w:eastAsia="宋体" w:hAnsi="Cambria Math"/>
            <w:szCs w:val="21"/>
          </w:rPr>
          <m:t>Code,Model,Runtime,Config</m:t>
        </m:r>
        <m:r>
          <m:rPr>
            <m:lit/>
          </m:rPr>
          <w:rPr>
            <w:rFonts w:ascii="Cambria Math" w:eastAsia="宋体" w:hAnsi="Cambria Math"/>
            <w:szCs w:val="21"/>
          </w:rPr>
          <m:t>}</m:t>
        </m:r>
      </m:oMath>
      <w:r w:rsidR="00A01107">
        <w:rPr>
          <w:rFonts w:ascii="Times New Roman" w:eastAsia="宋体" w:hAnsi="Times New Roman" w:hint="eastAsia"/>
          <w:szCs w:val="21"/>
        </w:rPr>
        <w:t>。</w:t>
      </w:r>
      <w:r w:rsidR="00A01107" w:rsidRPr="00A01107">
        <w:rPr>
          <w:rFonts w:ascii="Times New Roman" w:eastAsia="宋体" w:hAnsi="Times New Roman"/>
          <w:szCs w:val="21"/>
        </w:rPr>
        <w:t>协议无关性（</w:t>
      </w:r>
      <w:r w:rsidR="00A01107" w:rsidRPr="00A01107">
        <w:rPr>
          <w:rFonts w:ascii="Times New Roman" w:eastAsia="宋体" w:hAnsi="Times New Roman"/>
          <w:szCs w:val="21"/>
        </w:rPr>
        <w:t>Protocol Agnostic</w:t>
      </w:r>
      <w:r w:rsidR="00A01107" w:rsidRPr="00A01107">
        <w:rPr>
          <w:rFonts w:ascii="Times New Roman" w:eastAsia="宋体" w:hAnsi="Times New Roman"/>
          <w:szCs w:val="21"/>
        </w:rPr>
        <w:t>）</w:t>
      </w:r>
      <w:r w:rsidR="00A01107">
        <w:rPr>
          <w:rFonts w:ascii="Times New Roman" w:eastAsia="宋体" w:hAnsi="Times New Roman" w:hint="eastAsia"/>
          <w:szCs w:val="21"/>
        </w:rPr>
        <w:t>，</w:t>
      </w:r>
      <w:r w:rsidR="00A01107" w:rsidRPr="00A01107">
        <w:rPr>
          <w:rFonts w:ascii="Times New Roman" w:eastAsia="宋体" w:hAnsi="Times New Roman"/>
          <w:szCs w:val="21"/>
        </w:rPr>
        <w:t>设计应兼容</w:t>
      </w:r>
      <w:r w:rsidR="00A01107" w:rsidRPr="00A01107">
        <w:rPr>
          <w:rFonts w:ascii="Times New Roman" w:eastAsia="宋体" w:hAnsi="Times New Roman"/>
          <w:szCs w:val="21"/>
        </w:rPr>
        <w:t>OAuth</w:t>
      </w:r>
      <w:r w:rsidR="00A01107" w:rsidRPr="00A01107">
        <w:rPr>
          <w:rFonts w:ascii="Times New Roman" w:eastAsia="宋体" w:hAnsi="Times New Roman"/>
          <w:szCs w:val="21"/>
        </w:rPr>
        <w:t>与</w:t>
      </w:r>
      <w:r w:rsidR="00A01107" w:rsidRPr="00A01107">
        <w:rPr>
          <w:rFonts w:ascii="Times New Roman" w:eastAsia="宋体" w:hAnsi="Times New Roman"/>
          <w:szCs w:val="21"/>
        </w:rPr>
        <w:lastRenderedPageBreak/>
        <w:t>Kerberos</w:t>
      </w:r>
      <w:r w:rsidR="00A01107" w:rsidRPr="00A01107">
        <w:rPr>
          <w:rFonts w:ascii="Times New Roman" w:eastAsia="宋体" w:hAnsi="Times New Roman"/>
          <w:szCs w:val="21"/>
        </w:rPr>
        <w:t>，而不改变其核心语义。</w:t>
      </w:r>
    </w:p>
    <w:p w14:paraId="33040639" w14:textId="6009B42F" w:rsidR="006F4DB2" w:rsidRDefault="006F4DB2" w:rsidP="006F4DB2">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w:t>
      </w:r>
      <w:r w:rsidRPr="003F5D34">
        <w:rPr>
          <w:rFonts w:ascii="Times New Roman" w:eastAsia="宋体" w:hAnsi="Times New Roman" w:hint="eastAsia"/>
          <w:b/>
          <w:bCs/>
          <w:sz w:val="24"/>
          <w:szCs w:val="24"/>
        </w:rPr>
        <w:t xml:space="preserve">. </w:t>
      </w:r>
      <w:r w:rsidR="00034AC0">
        <w:rPr>
          <w:rFonts w:ascii="Times New Roman" w:eastAsia="宋体" w:hAnsi="Times New Roman" w:hint="eastAsia"/>
          <w:b/>
          <w:bCs/>
          <w:sz w:val="24"/>
          <w:szCs w:val="24"/>
        </w:rPr>
        <w:t>Design</w:t>
      </w:r>
    </w:p>
    <w:p w14:paraId="7CB108E5" w14:textId="1F33E00B" w:rsidR="004969B5" w:rsidRDefault="00DA291D" w:rsidP="00DA291D">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w:t>
      </w:r>
      <w:r w:rsidR="008C2E97">
        <w:rPr>
          <w:rFonts w:ascii="Times New Roman" w:eastAsia="宋体" w:hAnsi="Times New Roman" w:hint="eastAsia"/>
          <w:b/>
          <w:bCs/>
          <w:sz w:val="24"/>
          <w:szCs w:val="24"/>
        </w:rPr>
        <w:t>.1</w:t>
      </w:r>
      <w:r w:rsidRPr="003F5D34">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Overview</w:t>
      </w:r>
    </w:p>
    <w:p w14:paraId="7CABE85E" w14:textId="70840AC7" w:rsidR="004969B5" w:rsidRPr="002D5F7A" w:rsidRDefault="002D5F7A" w:rsidP="00CA1636">
      <w:pPr>
        <w:spacing w:line="360" w:lineRule="auto"/>
        <w:ind w:firstLineChars="200" w:firstLine="420"/>
        <w:rPr>
          <w:rFonts w:ascii="Times New Roman" w:eastAsia="宋体" w:hAnsi="Times New Roman"/>
          <w:b/>
          <w:bCs/>
          <w:szCs w:val="21"/>
        </w:rPr>
      </w:pPr>
      <w:r w:rsidRPr="002D5F7A">
        <w:rPr>
          <w:rFonts w:ascii="Times New Roman" w:eastAsia="宋体" w:hAnsi="Times New Roman"/>
          <w:szCs w:val="21"/>
        </w:rPr>
        <w:t>随着</w:t>
      </w:r>
      <w:r w:rsidRPr="002D5F7A">
        <w:rPr>
          <w:rFonts w:ascii="Times New Roman" w:eastAsia="宋体" w:hAnsi="Times New Roman"/>
          <w:szCs w:val="21"/>
        </w:rPr>
        <w:t>AI</w:t>
      </w:r>
      <w:r w:rsidRPr="002D5F7A">
        <w:rPr>
          <w:rFonts w:ascii="Times New Roman" w:eastAsia="宋体" w:hAnsi="Times New Roman"/>
          <w:szCs w:val="21"/>
        </w:rPr>
        <w:t>推理服务在</w:t>
      </w:r>
      <w:proofErr w:type="gramStart"/>
      <w:r w:rsidRPr="002D5F7A">
        <w:rPr>
          <w:rFonts w:ascii="Times New Roman" w:eastAsia="宋体" w:hAnsi="Times New Roman"/>
          <w:szCs w:val="21"/>
        </w:rPr>
        <w:t>云环境</w:t>
      </w:r>
      <w:proofErr w:type="gramEnd"/>
      <w:r w:rsidRPr="002D5F7A">
        <w:rPr>
          <w:rFonts w:ascii="Times New Roman" w:eastAsia="宋体" w:hAnsi="Times New Roman"/>
          <w:szCs w:val="21"/>
        </w:rPr>
        <w:t>中的广泛部署，传统基于身份的认证机制逐渐暴露出关键局限性：即其仅能验证访问主体的合法性，而无法约束服务执行环境的可信性。在</w:t>
      </w:r>
      <w:r w:rsidRPr="002D5F7A">
        <w:rPr>
          <w:rFonts w:ascii="Times New Roman" w:eastAsia="宋体" w:hAnsi="Times New Roman"/>
          <w:szCs w:val="21"/>
        </w:rPr>
        <w:t>AI as a Service</w:t>
      </w:r>
      <w:r w:rsidRPr="002D5F7A">
        <w:rPr>
          <w:rFonts w:ascii="Times New Roman" w:eastAsia="宋体" w:hAnsi="Times New Roman"/>
          <w:szCs w:val="21"/>
        </w:rPr>
        <w:t>场景中，推理结果不仅取决于调用者身份，还高度依赖于模型版本、运行时环境以及底层执行平台的完整性。因此，仅依赖</w:t>
      </w:r>
      <w:r w:rsidRPr="002D5F7A">
        <w:rPr>
          <w:rFonts w:ascii="Times New Roman" w:eastAsia="宋体" w:hAnsi="Times New Roman"/>
          <w:szCs w:val="21"/>
        </w:rPr>
        <w:t>OAuth</w:t>
      </w:r>
      <w:r w:rsidRPr="002D5F7A">
        <w:rPr>
          <w:rFonts w:ascii="Times New Roman" w:eastAsia="宋体" w:hAnsi="Times New Roman"/>
          <w:szCs w:val="21"/>
        </w:rPr>
        <w:t>或</w:t>
      </w:r>
      <w:r w:rsidRPr="002D5F7A">
        <w:rPr>
          <w:rFonts w:ascii="Times New Roman" w:eastAsia="宋体" w:hAnsi="Times New Roman"/>
          <w:szCs w:val="21"/>
        </w:rPr>
        <w:t>Kerberos</w:t>
      </w:r>
      <w:r w:rsidRPr="002D5F7A">
        <w:rPr>
          <w:rFonts w:ascii="Times New Roman" w:eastAsia="宋体" w:hAnsi="Times New Roman"/>
          <w:szCs w:val="21"/>
        </w:rPr>
        <w:t>等认证协议，难以防御模型替换、执行环境污染等新型攻击。</w:t>
      </w:r>
    </w:p>
    <w:p w14:paraId="4E89CFBB" w14:textId="4AA0A30A" w:rsidR="0037738F" w:rsidRDefault="002D66AF" w:rsidP="0037738F">
      <w:pPr>
        <w:spacing w:line="360" w:lineRule="auto"/>
        <w:ind w:firstLineChars="200" w:firstLine="420"/>
        <w:rPr>
          <w:rFonts w:ascii="Times New Roman" w:eastAsia="宋体" w:hAnsi="Times New Roman"/>
          <w:szCs w:val="21"/>
        </w:rPr>
      </w:pPr>
      <w:r w:rsidRPr="002D66AF">
        <w:rPr>
          <w:rFonts w:ascii="Times New Roman" w:eastAsia="宋体" w:hAnsi="Times New Roman"/>
          <w:szCs w:val="21"/>
        </w:rPr>
        <w:t>针对上述问题，本文提出一种</w:t>
      </w:r>
      <w:r w:rsidRPr="00CC6E90">
        <w:rPr>
          <w:rFonts w:ascii="Times New Roman" w:eastAsia="宋体" w:hAnsi="Times New Roman"/>
          <w:szCs w:val="21"/>
        </w:rPr>
        <w:t>面向</w:t>
      </w:r>
      <w:r w:rsidRPr="00CC6E90">
        <w:rPr>
          <w:rFonts w:ascii="Times New Roman" w:eastAsia="宋体" w:hAnsi="Times New Roman"/>
          <w:szCs w:val="21"/>
        </w:rPr>
        <w:t>AI</w:t>
      </w:r>
      <w:r w:rsidRPr="00D2019C">
        <w:rPr>
          <w:rFonts w:ascii="Times New Roman" w:eastAsia="宋体" w:hAnsi="Times New Roman"/>
          <w:szCs w:val="21"/>
        </w:rPr>
        <w:t>推理服务的联合认证框架（</w:t>
      </w:r>
      <w:r w:rsidRPr="00D2019C">
        <w:rPr>
          <w:rFonts w:ascii="Times New Roman" w:eastAsia="宋体" w:hAnsi="Times New Roman"/>
          <w:szCs w:val="21"/>
        </w:rPr>
        <w:t>Joint Authentication Framework</w:t>
      </w:r>
      <w:r w:rsidRPr="00D2019C">
        <w:rPr>
          <w:rFonts w:ascii="Times New Roman" w:eastAsia="宋体" w:hAnsi="Times New Roman"/>
          <w:szCs w:val="21"/>
        </w:rPr>
        <w:t>）</w:t>
      </w:r>
      <w:r w:rsidRPr="002D66AF">
        <w:rPr>
          <w:rFonts w:ascii="Times New Roman" w:eastAsia="宋体" w:hAnsi="Times New Roman"/>
          <w:szCs w:val="21"/>
        </w:rPr>
        <w:t>，其核心思想是在认证过程中引入远程证明机制，将</w:t>
      </w:r>
      <w:r w:rsidRPr="002D66AF">
        <w:rPr>
          <w:rFonts w:ascii="Times New Roman" w:eastAsia="宋体" w:hAnsi="Times New Roman"/>
          <w:szCs w:val="21"/>
        </w:rPr>
        <w:t>“</w:t>
      </w:r>
      <w:r w:rsidRPr="002D66AF">
        <w:rPr>
          <w:rFonts w:ascii="Times New Roman" w:eastAsia="宋体" w:hAnsi="Times New Roman"/>
          <w:szCs w:val="21"/>
        </w:rPr>
        <w:t>身份认证</w:t>
      </w:r>
      <w:r w:rsidRPr="002D66AF">
        <w:rPr>
          <w:rFonts w:ascii="Times New Roman" w:eastAsia="宋体" w:hAnsi="Times New Roman"/>
          <w:szCs w:val="21"/>
        </w:rPr>
        <w:t>”</w:t>
      </w:r>
      <w:r w:rsidRPr="002D66AF">
        <w:rPr>
          <w:rFonts w:ascii="Times New Roman" w:eastAsia="宋体" w:hAnsi="Times New Roman"/>
          <w:szCs w:val="21"/>
        </w:rPr>
        <w:t>与</w:t>
      </w:r>
      <w:r w:rsidRPr="002D66AF">
        <w:rPr>
          <w:rFonts w:ascii="Times New Roman" w:eastAsia="宋体" w:hAnsi="Times New Roman"/>
          <w:szCs w:val="21"/>
        </w:rPr>
        <w:t>“</w:t>
      </w:r>
      <w:r w:rsidRPr="002D66AF">
        <w:rPr>
          <w:rFonts w:ascii="Times New Roman" w:eastAsia="宋体" w:hAnsi="Times New Roman"/>
          <w:szCs w:val="21"/>
        </w:rPr>
        <w:t>执行环境认证</w:t>
      </w:r>
      <w:r w:rsidRPr="002D66AF">
        <w:rPr>
          <w:rFonts w:ascii="Times New Roman" w:eastAsia="宋体" w:hAnsi="Times New Roman"/>
          <w:szCs w:val="21"/>
        </w:rPr>
        <w:t>”</w:t>
      </w:r>
      <w:r w:rsidRPr="002D66AF">
        <w:rPr>
          <w:rFonts w:ascii="Times New Roman" w:eastAsia="宋体" w:hAnsi="Times New Roman"/>
          <w:szCs w:val="21"/>
        </w:rPr>
        <w:t>统一到同一信任链中。</w:t>
      </w:r>
      <w:r w:rsidR="0037738F" w:rsidRPr="0037738F">
        <w:rPr>
          <w:rFonts w:ascii="Times New Roman" w:eastAsia="宋体" w:hAnsi="Times New Roman"/>
          <w:szCs w:val="21"/>
        </w:rPr>
        <w:t>从形式化角度看，传统认证可表示为</w:t>
      </w:r>
      <w:r w:rsidR="0037738F">
        <w:rPr>
          <w:rFonts w:ascii="Times New Roman" w:eastAsia="宋体" w:hAnsi="Times New Roman" w:hint="eastAsia"/>
          <w:szCs w:val="21"/>
        </w:rPr>
        <w:t>：</w:t>
      </w:r>
      <m:oMath>
        <m:r>
          <w:rPr>
            <w:rFonts w:ascii="Cambria Math" w:eastAsia="宋体" w:hAnsi="Cambria Math"/>
            <w:szCs w:val="21"/>
          </w:rPr>
          <m:t>Auth</m:t>
        </m:r>
        <m:d>
          <m:dPr>
            <m:ctrlPr>
              <w:rPr>
                <w:rFonts w:ascii="Cambria Math" w:eastAsia="宋体" w:hAnsi="Cambria Math"/>
                <w:i/>
                <w:szCs w:val="21"/>
              </w:rPr>
            </m:ctrlPr>
          </m:dPr>
          <m:e>
            <m:r>
              <w:rPr>
                <w:rFonts w:ascii="Cambria Math" w:eastAsia="宋体" w:hAnsi="Cambria Math"/>
                <w:szCs w:val="21"/>
              </w:rPr>
              <m:t>U</m:t>
            </m:r>
          </m:e>
        </m:d>
      </m:oMath>
      <w:r w:rsidR="0037738F">
        <w:rPr>
          <w:rFonts w:ascii="Times New Roman" w:eastAsia="宋体" w:hAnsi="Times New Roman" w:hint="eastAsia"/>
          <w:szCs w:val="21"/>
        </w:rPr>
        <w:t>，而本文将其拓展为：</w:t>
      </w:r>
      <m:oMath>
        <m:r>
          <w:rPr>
            <w:rFonts w:ascii="Cambria Math" w:eastAsia="宋体" w:hAnsi="Cambria Math"/>
            <w:szCs w:val="21"/>
          </w:rPr>
          <m:t>Auth</m:t>
        </m:r>
        <m:d>
          <m:dPr>
            <m:ctrlPr>
              <w:rPr>
                <w:rFonts w:ascii="Cambria Math" w:eastAsia="宋体" w:hAnsi="Cambria Math"/>
                <w:i/>
                <w:szCs w:val="21"/>
              </w:rPr>
            </m:ctrlPr>
          </m:dPr>
          <m:e>
            <m:r>
              <w:rPr>
                <w:rFonts w:ascii="Cambria Math" w:eastAsia="宋体" w:hAnsi="Cambria Math"/>
                <w:szCs w:val="21"/>
              </w:rPr>
              <m:t>U</m:t>
            </m:r>
          </m:e>
        </m:d>
        <m:r>
          <w:rPr>
            <w:rFonts w:ascii="Cambria Math" w:eastAsia="宋体" w:hAnsi="Cambria Math"/>
            <w:szCs w:val="21"/>
          </w:rPr>
          <m:t>∧Attest</m:t>
        </m:r>
        <m:d>
          <m:dPr>
            <m:ctrlPr>
              <w:rPr>
                <w:rFonts w:ascii="Cambria Math" w:eastAsia="宋体" w:hAnsi="Cambria Math"/>
                <w:i/>
                <w:szCs w:val="21"/>
              </w:rPr>
            </m:ctrlPr>
          </m:dPr>
          <m:e>
            <m:r>
              <w:rPr>
                <w:rFonts w:ascii="Cambria Math" w:eastAsia="宋体" w:hAnsi="Cambria Math"/>
                <w:szCs w:val="21"/>
              </w:rPr>
              <m:t>E</m:t>
            </m:r>
          </m:e>
        </m:d>
        <m:r>
          <w:rPr>
            <w:rFonts w:ascii="Cambria Math" w:eastAsia="宋体" w:hAnsi="Cambria Math"/>
            <w:szCs w:val="21"/>
          </w:rPr>
          <m:t>⇒JointAuth</m:t>
        </m:r>
        <m:d>
          <m:dPr>
            <m:ctrlPr>
              <w:rPr>
                <w:rFonts w:ascii="Cambria Math" w:eastAsia="宋体" w:hAnsi="Cambria Math"/>
                <w:i/>
                <w:szCs w:val="21"/>
              </w:rPr>
            </m:ctrlPr>
          </m:dPr>
          <m:e>
            <m:r>
              <w:rPr>
                <w:rFonts w:ascii="Cambria Math" w:eastAsia="宋体" w:hAnsi="Cambria Math"/>
                <w:szCs w:val="21"/>
              </w:rPr>
              <m:t>U,E</m:t>
            </m:r>
          </m:e>
        </m:d>
      </m:oMath>
      <w:r w:rsidR="001220F0">
        <w:rPr>
          <w:rFonts w:ascii="Times New Roman" w:eastAsia="宋体" w:hAnsi="Times New Roman" w:hint="eastAsia"/>
          <w:szCs w:val="21"/>
        </w:rPr>
        <w:t>。</w:t>
      </w:r>
      <w:r w:rsidR="001220F0" w:rsidRPr="001220F0">
        <w:rPr>
          <w:rFonts w:ascii="Times New Roman" w:eastAsia="宋体" w:hAnsi="Times New Roman"/>
          <w:szCs w:val="21"/>
        </w:rPr>
        <w:t>其中，</w:t>
      </w:r>
      <m:oMath>
        <m:r>
          <w:rPr>
            <w:rFonts w:ascii="Cambria Math" w:eastAsia="宋体" w:hAnsi="Cambria Math"/>
            <w:szCs w:val="21"/>
          </w:rPr>
          <m:t>Attest(E)</m:t>
        </m:r>
      </m:oMath>
      <w:r w:rsidR="001220F0" w:rsidRPr="001220F0">
        <w:rPr>
          <w:rFonts w:ascii="Times New Roman" w:eastAsia="宋体" w:hAnsi="Times New Roman"/>
          <w:szCs w:val="21"/>
        </w:rPr>
        <w:t xml:space="preserve"> </w:t>
      </w:r>
      <w:r w:rsidR="001220F0" w:rsidRPr="001220F0">
        <w:rPr>
          <w:rFonts w:ascii="Times New Roman" w:eastAsia="宋体" w:hAnsi="Times New Roman"/>
          <w:szCs w:val="21"/>
        </w:rPr>
        <w:t>表示对执行环境的可信性验证。该扩展使认证语义从主体可信提升为主体</w:t>
      </w:r>
      <w:r w:rsidR="0029127F">
        <w:rPr>
          <w:rFonts w:ascii="Times New Roman" w:eastAsia="宋体" w:hAnsi="Times New Roman" w:hint="eastAsia"/>
          <w:szCs w:val="21"/>
        </w:rPr>
        <w:t>与</w:t>
      </w:r>
      <w:r w:rsidR="001220F0" w:rsidRPr="001220F0">
        <w:rPr>
          <w:rFonts w:ascii="Times New Roman" w:eastAsia="宋体" w:hAnsi="Times New Roman"/>
          <w:szCs w:val="21"/>
        </w:rPr>
        <w:t>执行上下文可信。</w:t>
      </w:r>
    </w:p>
    <w:p w14:paraId="16A2BAF8" w14:textId="1B57A915" w:rsidR="002E760C" w:rsidRDefault="002E760C" w:rsidP="0037738F">
      <w:pPr>
        <w:spacing w:line="360" w:lineRule="auto"/>
        <w:ind w:firstLineChars="200" w:firstLine="420"/>
        <w:rPr>
          <w:rFonts w:ascii="Times New Roman" w:eastAsia="宋体" w:hAnsi="Times New Roman"/>
          <w:szCs w:val="21"/>
        </w:rPr>
      </w:pPr>
      <w:r w:rsidRPr="002E760C">
        <w:rPr>
          <w:rFonts w:ascii="Times New Roman" w:eastAsia="宋体" w:hAnsi="Times New Roman"/>
          <w:szCs w:val="21"/>
        </w:rPr>
        <w:t>在系统架构上，本文将整体设计抽象为三层结构</w:t>
      </w:r>
      <w:r w:rsidR="00D92ECD">
        <w:rPr>
          <w:rFonts w:ascii="Times New Roman" w:eastAsia="宋体" w:hAnsi="Times New Roman" w:hint="eastAsia"/>
          <w:szCs w:val="21"/>
        </w:rPr>
        <w:t>。</w:t>
      </w:r>
    </w:p>
    <w:p w14:paraId="118FF8C0" w14:textId="5BDAEEDD" w:rsidR="00D92ECD" w:rsidRDefault="00D92ECD" w:rsidP="0037738F">
      <w:pPr>
        <w:spacing w:line="360" w:lineRule="auto"/>
        <w:ind w:firstLineChars="200" w:firstLine="420"/>
        <w:rPr>
          <w:rFonts w:ascii="Times New Roman" w:eastAsia="宋体" w:hAnsi="Times New Roman"/>
          <w:szCs w:val="21"/>
        </w:rPr>
      </w:pPr>
      <w:r w:rsidRPr="00D92ECD">
        <w:rPr>
          <w:rFonts w:ascii="Times New Roman" w:eastAsia="宋体" w:hAnsi="Times New Roman"/>
          <w:szCs w:val="21"/>
        </w:rPr>
        <w:t>证据生成层（</w:t>
      </w:r>
      <w:r w:rsidRPr="00D92ECD">
        <w:rPr>
          <w:rFonts w:ascii="Times New Roman" w:eastAsia="宋体" w:hAnsi="Times New Roman"/>
          <w:szCs w:val="21"/>
        </w:rPr>
        <w:t>Evidence Generation Layer</w:t>
      </w:r>
      <w:r w:rsidRPr="00D92ECD">
        <w:rPr>
          <w:rFonts w:ascii="Times New Roman" w:eastAsia="宋体" w:hAnsi="Times New Roman"/>
          <w:szCs w:val="21"/>
        </w:rPr>
        <w:t>）</w:t>
      </w:r>
      <w:r>
        <w:rPr>
          <w:rFonts w:ascii="Times New Roman" w:eastAsia="宋体" w:hAnsi="Times New Roman" w:hint="eastAsia"/>
          <w:szCs w:val="21"/>
        </w:rPr>
        <w:t>。</w:t>
      </w:r>
      <w:r w:rsidRPr="00D92ECD">
        <w:rPr>
          <w:rFonts w:ascii="Times New Roman" w:eastAsia="宋体" w:hAnsi="Times New Roman"/>
          <w:szCs w:val="21"/>
        </w:rPr>
        <w:t>该层部署于</w:t>
      </w:r>
      <w:r w:rsidRPr="00D92ECD">
        <w:rPr>
          <w:rFonts w:ascii="Times New Roman" w:eastAsia="宋体" w:hAnsi="Times New Roman"/>
          <w:szCs w:val="21"/>
        </w:rPr>
        <w:t>TEE</w:t>
      </w:r>
      <w:r w:rsidRPr="00D92ECD">
        <w:rPr>
          <w:rFonts w:ascii="Times New Roman" w:eastAsia="宋体" w:hAnsi="Times New Roman"/>
          <w:szCs w:val="21"/>
        </w:rPr>
        <w:t>内部，负责对</w:t>
      </w:r>
      <w:r w:rsidRPr="00D92ECD">
        <w:rPr>
          <w:rFonts w:ascii="Times New Roman" w:eastAsia="宋体" w:hAnsi="Times New Roman"/>
          <w:szCs w:val="21"/>
        </w:rPr>
        <w:t>AI</w:t>
      </w:r>
      <w:r w:rsidRPr="00D92ECD">
        <w:rPr>
          <w:rFonts w:ascii="Times New Roman" w:eastAsia="宋体" w:hAnsi="Times New Roman"/>
          <w:szCs w:val="21"/>
        </w:rPr>
        <w:t>推理环境进行测量，并生成远程证明证据。具体而言，系统对执行环境进行哈希测量，并通过</w:t>
      </w:r>
      <w:r w:rsidRPr="00D92ECD">
        <w:rPr>
          <w:rFonts w:ascii="Times New Roman" w:eastAsia="宋体" w:hAnsi="Times New Roman"/>
          <w:szCs w:val="21"/>
        </w:rPr>
        <w:t>TEE</w:t>
      </w:r>
      <w:r w:rsidRPr="00D92ECD">
        <w:rPr>
          <w:rFonts w:ascii="Times New Roman" w:eastAsia="宋体" w:hAnsi="Times New Roman"/>
          <w:szCs w:val="21"/>
        </w:rPr>
        <w:t>私</w:t>
      </w:r>
      <w:proofErr w:type="gramStart"/>
      <w:r w:rsidRPr="00D92ECD">
        <w:rPr>
          <w:rFonts w:ascii="Times New Roman" w:eastAsia="宋体" w:hAnsi="Times New Roman"/>
          <w:szCs w:val="21"/>
        </w:rPr>
        <w:t>钥</w:t>
      </w:r>
      <w:proofErr w:type="gramEnd"/>
      <w:r w:rsidRPr="00D92ECD">
        <w:rPr>
          <w:rFonts w:ascii="Times New Roman" w:eastAsia="宋体" w:hAnsi="Times New Roman"/>
          <w:szCs w:val="21"/>
        </w:rPr>
        <w:t>签名</w:t>
      </w:r>
      <w:r w:rsidR="005938FA">
        <w:rPr>
          <w:rFonts w:ascii="Times New Roman" w:eastAsia="宋体" w:hAnsi="Times New Roman" w:hint="eastAsia"/>
          <w:szCs w:val="21"/>
        </w:rPr>
        <w:t>：</w:t>
      </w:r>
      <m:oMath>
        <m:r>
          <m:rPr>
            <m:scr m:val="script"/>
          </m:rPr>
          <w:rPr>
            <w:rFonts w:ascii="Cambria Math" w:eastAsia="宋体" w:hAnsi="Cambria Math"/>
            <w:szCs w:val="21"/>
          </w:rPr>
          <m:t>A</m:t>
        </m:r>
        <m:d>
          <m:dPr>
            <m:ctrlPr>
              <w:rPr>
                <w:rFonts w:ascii="Cambria Math" w:eastAsia="宋体" w:hAnsi="Cambria Math"/>
                <w:i/>
                <w:szCs w:val="21"/>
              </w:rPr>
            </m:ctrlPr>
          </m:dPr>
          <m:e>
            <m:r>
              <w:rPr>
                <w:rFonts w:ascii="Cambria Math" w:eastAsia="宋体" w:hAnsi="Cambria Math"/>
                <w:szCs w:val="21"/>
              </w:rPr>
              <m:t>E</m:t>
            </m:r>
          </m:e>
        </m:d>
        <m:r>
          <w:rPr>
            <w:rFonts w:ascii="Cambria Math" w:eastAsia="宋体" w:hAnsi="Cambria Math"/>
            <w:szCs w:val="21"/>
          </w:rPr>
          <m:t>=Sig</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TEE</m:t>
            </m:r>
          </m:sub>
        </m:sSub>
        <m:d>
          <m:dPr>
            <m:ctrlPr>
              <w:rPr>
                <w:rFonts w:ascii="Cambria Math" w:eastAsia="宋体" w:hAnsi="Cambria Math"/>
                <w:i/>
                <w:szCs w:val="21"/>
              </w:rPr>
            </m:ctrlPr>
          </m:dPr>
          <m:e>
            <m:r>
              <w:rPr>
                <w:rFonts w:ascii="Cambria Math" w:eastAsia="宋体" w:hAnsi="Cambria Math"/>
                <w:szCs w:val="21"/>
              </w:rPr>
              <m:t>Hash</m:t>
            </m:r>
            <m:d>
              <m:dPr>
                <m:ctrlPr>
                  <w:rPr>
                    <w:rFonts w:ascii="Cambria Math" w:eastAsia="宋体" w:hAnsi="Cambria Math"/>
                    <w:i/>
                    <w:szCs w:val="21"/>
                  </w:rPr>
                </m:ctrlPr>
              </m:dPr>
              <m:e>
                <m:r>
                  <w:rPr>
                    <w:rFonts w:ascii="Cambria Math" w:eastAsia="宋体" w:hAnsi="Cambria Math"/>
                    <w:szCs w:val="21"/>
                  </w:rPr>
                  <m:t>E</m:t>
                </m:r>
              </m:e>
            </m:d>
          </m:e>
        </m:d>
      </m:oMath>
      <w:r w:rsidR="00F7175E">
        <w:rPr>
          <w:rFonts w:ascii="Times New Roman" w:eastAsia="宋体" w:hAnsi="Times New Roman" w:hint="eastAsia"/>
          <w:szCs w:val="21"/>
        </w:rPr>
        <w:t>。</w:t>
      </w:r>
      <w:r w:rsidR="008A4F6D" w:rsidRPr="008A4F6D">
        <w:rPr>
          <w:rFonts w:ascii="Times New Roman" w:eastAsia="宋体" w:hAnsi="Times New Roman"/>
          <w:szCs w:val="21"/>
        </w:rPr>
        <w:t>其中，</w:t>
      </w:r>
      <m:oMath>
        <m:r>
          <w:rPr>
            <w:rFonts w:ascii="Cambria Math" w:eastAsia="宋体" w:hAnsi="Cambria Math"/>
            <w:szCs w:val="21"/>
          </w:rPr>
          <m:t>Hash(E)</m:t>
        </m:r>
      </m:oMath>
      <w:r w:rsidR="008A4F6D" w:rsidRPr="008A4F6D">
        <w:rPr>
          <w:rFonts w:ascii="Times New Roman" w:eastAsia="宋体" w:hAnsi="Times New Roman"/>
          <w:szCs w:val="21"/>
        </w:rPr>
        <w:t xml:space="preserve"> </w:t>
      </w:r>
      <w:r w:rsidR="008A4F6D" w:rsidRPr="008A4F6D">
        <w:rPr>
          <w:rFonts w:ascii="Times New Roman" w:eastAsia="宋体" w:hAnsi="Times New Roman"/>
          <w:szCs w:val="21"/>
        </w:rPr>
        <w:t>表示对环境状态的完整性摘要。该过程确保即使宿主系统被攻破，攻击者也无法伪造可信证明。</w:t>
      </w:r>
    </w:p>
    <w:p w14:paraId="6B9F4A17" w14:textId="260DBE4C" w:rsidR="00A5248E" w:rsidRDefault="00A5248E" w:rsidP="0037738F">
      <w:pPr>
        <w:spacing w:line="360" w:lineRule="auto"/>
        <w:ind w:firstLineChars="200" w:firstLine="420"/>
        <w:rPr>
          <w:rFonts w:ascii="Times New Roman" w:eastAsia="宋体" w:hAnsi="Times New Roman"/>
          <w:szCs w:val="21"/>
        </w:rPr>
      </w:pPr>
      <w:r w:rsidRPr="00A5248E">
        <w:rPr>
          <w:rFonts w:ascii="Times New Roman" w:eastAsia="宋体" w:hAnsi="Times New Roman"/>
          <w:szCs w:val="21"/>
        </w:rPr>
        <w:t>策略决策层（</w:t>
      </w:r>
      <w:r w:rsidRPr="00A5248E">
        <w:rPr>
          <w:rFonts w:ascii="Times New Roman" w:eastAsia="宋体" w:hAnsi="Times New Roman"/>
          <w:szCs w:val="21"/>
        </w:rPr>
        <w:t>Policy Decision Layer</w:t>
      </w:r>
      <w:r w:rsidRPr="00A5248E">
        <w:rPr>
          <w:rFonts w:ascii="Times New Roman" w:eastAsia="宋体" w:hAnsi="Times New Roman"/>
          <w:szCs w:val="21"/>
        </w:rPr>
        <w:t>）</w:t>
      </w:r>
      <w:r>
        <w:rPr>
          <w:rFonts w:ascii="Times New Roman" w:eastAsia="宋体" w:hAnsi="Times New Roman" w:hint="eastAsia"/>
          <w:b/>
          <w:bCs/>
          <w:szCs w:val="21"/>
        </w:rPr>
        <w:t>。</w:t>
      </w:r>
      <w:r w:rsidRPr="00A5248E">
        <w:rPr>
          <w:rFonts w:ascii="Times New Roman" w:eastAsia="宋体" w:hAnsi="Times New Roman"/>
          <w:szCs w:val="21"/>
        </w:rPr>
        <w:t>该层负责对证明证据进行验证，并结合用户身份、上下文信息及风险模型生成访问决策</w:t>
      </w:r>
      <w:r w:rsidR="008D6FBA">
        <w:rPr>
          <w:rFonts w:ascii="Times New Roman" w:eastAsia="宋体" w:hAnsi="Times New Roman" w:hint="eastAsia"/>
          <w:szCs w:val="21"/>
        </w:rPr>
        <w:t>：</w:t>
      </w:r>
      <m:oMath>
        <m:r>
          <w:rPr>
            <w:rFonts w:ascii="Cambria Math" w:eastAsia="宋体" w:hAnsi="Cambria Math"/>
            <w:szCs w:val="21"/>
          </w:rPr>
          <m:t>Decision=f</m:t>
        </m:r>
        <m:d>
          <m:dPr>
            <m:ctrlPr>
              <w:rPr>
                <w:rFonts w:ascii="Cambria Math" w:eastAsia="宋体" w:hAnsi="Cambria Math"/>
                <w:i/>
                <w:szCs w:val="21"/>
              </w:rPr>
            </m:ctrlPr>
          </m:dPr>
          <m:e>
            <m:r>
              <w:rPr>
                <w:rFonts w:ascii="Cambria Math" w:eastAsia="宋体" w:hAnsi="Cambria Math"/>
                <w:szCs w:val="21"/>
              </w:rPr>
              <m:t>U,Context,</m:t>
            </m:r>
            <m:r>
              <m:rPr>
                <m:scr m:val="script"/>
              </m:rPr>
              <w:rPr>
                <w:rFonts w:ascii="Cambria Math" w:eastAsia="宋体" w:hAnsi="Cambria Math"/>
                <w:szCs w:val="21"/>
              </w:rPr>
              <m:t>A</m:t>
            </m:r>
            <m:d>
              <m:dPr>
                <m:ctrlPr>
                  <w:rPr>
                    <w:rFonts w:ascii="Cambria Math" w:eastAsia="宋体" w:hAnsi="Cambria Math"/>
                    <w:i/>
                    <w:szCs w:val="21"/>
                  </w:rPr>
                </m:ctrlPr>
              </m:dPr>
              <m:e>
                <m:r>
                  <w:rPr>
                    <w:rFonts w:ascii="Cambria Math" w:eastAsia="宋体" w:hAnsi="Cambria Math"/>
                    <w:szCs w:val="21"/>
                  </w:rPr>
                  <m:t>E</m:t>
                </m:r>
              </m:e>
            </m:d>
          </m:e>
        </m:d>
      </m:oMath>
      <w:r w:rsidR="00306D11">
        <w:rPr>
          <w:rFonts w:ascii="Times New Roman" w:eastAsia="宋体" w:hAnsi="Times New Roman" w:hint="eastAsia"/>
          <w:szCs w:val="21"/>
        </w:rPr>
        <w:t>。</w:t>
      </w:r>
      <w:r w:rsidR="00AB0068" w:rsidRPr="00AB0068">
        <w:rPr>
          <w:rFonts w:ascii="Times New Roman" w:eastAsia="宋体" w:hAnsi="Times New Roman"/>
          <w:szCs w:val="21"/>
        </w:rPr>
        <w:t>其中函数</w:t>
      </w:r>
      <w:r w:rsidR="00AB0068" w:rsidRPr="00AB0068">
        <w:rPr>
          <w:rFonts w:ascii="Times New Roman" w:eastAsia="宋体" w:hAnsi="Times New Roman"/>
          <w:szCs w:val="21"/>
        </w:rPr>
        <w:t xml:space="preserve"> </w:t>
      </w:r>
      <m:oMath>
        <m:r>
          <w:rPr>
            <w:rFonts w:ascii="Cambria Math" w:eastAsia="宋体" w:hAnsi="Cambria Math"/>
            <w:szCs w:val="21"/>
          </w:rPr>
          <m:t>f(⋅)</m:t>
        </m:r>
      </m:oMath>
      <w:r w:rsidR="00AB0068" w:rsidRPr="00AB0068">
        <w:rPr>
          <w:rFonts w:ascii="Times New Roman" w:eastAsia="宋体" w:hAnsi="Times New Roman"/>
          <w:szCs w:val="21"/>
        </w:rPr>
        <w:t>本质上是一个多因素决策函数，其输出不仅包括允许或拒绝，还可能触发增强认证等操作。</w:t>
      </w:r>
    </w:p>
    <w:p w14:paraId="22964B86" w14:textId="6710EF6F" w:rsidR="00EB121A" w:rsidRDefault="00CD695D" w:rsidP="00EB121A">
      <w:pPr>
        <w:spacing w:line="360" w:lineRule="auto"/>
        <w:ind w:firstLineChars="200" w:firstLine="420"/>
        <w:rPr>
          <w:rFonts w:ascii="Times New Roman" w:eastAsia="宋体" w:hAnsi="Times New Roman"/>
          <w:szCs w:val="21"/>
        </w:rPr>
      </w:pPr>
      <w:r w:rsidRPr="00CD695D">
        <w:rPr>
          <w:rFonts w:ascii="Times New Roman" w:eastAsia="宋体" w:hAnsi="Times New Roman"/>
          <w:szCs w:val="21"/>
        </w:rPr>
        <w:t>协议适配层（</w:t>
      </w:r>
      <w:r w:rsidRPr="00CD695D">
        <w:rPr>
          <w:rFonts w:ascii="Times New Roman" w:eastAsia="宋体" w:hAnsi="Times New Roman"/>
          <w:szCs w:val="21"/>
        </w:rPr>
        <w:t>Protocol Adaptation Layer</w:t>
      </w:r>
      <w:r w:rsidRPr="00CD695D">
        <w:rPr>
          <w:rFonts w:ascii="Times New Roman" w:eastAsia="宋体" w:hAnsi="Times New Roman"/>
          <w:szCs w:val="21"/>
        </w:rPr>
        <w:t>）</w:t>
      </w:r>
      <w:r>
        <w:rPr>
          <w:rFonts w:ascii="Times New Roman" w:eastAsia="宋体" w:hAnsi="Times New Roman" w:hint="eastAsia"/>
          <w:szCs w:val="21"/>
        </w:rPr>
        <w:t>。</w:t>
      </w:r>
      <w:r w:rsidR="00EB121A" w:rsidRPr="00EB121A">
        <w:rPr>
          <w:rFonts w:ascii="Times New Roman" w:eastAsia="宋体" w:hAnsi="Times New Roman" w:hint="eastAsia"/>
          <w:szCs w:val="21"/>
        </w:rPr>
        <w:t>该层的核心目标是在不破坏现有协议兼容性的前提下，将远程证明结果嵌入认证流程。例如，在</w:t>
      </w:r>
      <w:r w:rsidR="00EB121A" w:rsidRPr="00EB121A">
        <w:rPr>
          <w:rFonts w:ascii="Times New Roman" w:eastAsia="宋体" w:hAnsi="Times New Roman" w:hint="eastAsia"/>
          <w:szCs w:val="21"/>
        </w:rPr>
        <w:t>OAuth</w:t>
      </w:r>
      <w:r w:rsidR="00EB121A" w:rsidRPr="00EB121A">
        <w:rPr>
          <w:rFonts w:ascii="Times New Roman" w:eastAsia="宋体" w:hAnsi="Times New Roman" w:hint="eastAsia"/>
          <w:szCs w:val="21"/>
        </w:rPr>
        <w:t>中通过</w:t>
      </w:r>
      <w:r w:rsidR="00EB121A" w:rsidRPr="00EB121A">
        <w:rPr>
          <w:rFonts w:ascii="Times New Roman" w:eastAsia="宋体" w:hAnsi="Times New Roman" w:hint="eastAsia"/>
          <w:szCs w:val="21"/>
        </w:rPr>
        <w:t>Token Claim</w:t>
      </w:r>
      <w:r w:rsidR="00EB121A" w:rsidRPr="00EB121A">
        <w:rPr>
          <w:rFonts w:ascii="Times New Roman" w:eastAsia="宋体" w:hAnsi="Times New Roman" w:hint="eastAsia"/>
          <w:szCs w:val="21"/>
        </w:rPr>
        <w:t>扩展，在</w:t>
      </w:r>
      <w:r w:rsidR="00EB121A" w:rsidRPr="00EB121A">
        <w:rPr>
          <w:rFonts w:ascii="Times New Roman" w:eastAsia="宋体" w:hAnsi="Times New Roman" w:hint="eastAsia"/>
          <w:szCs w:val="21"/>
        </w:rPr>
        <w:t>Kerberos</w:t>
      </w:r>
      <w:r w:rsidR="00EB121A" w:rsidRPr="00EB121A">
        <w:rPr>
          <w:rFonts w:ascii="Times New Roman" w:eastAsia="宋体" w:hAnsi="Times New Roman" w:hint="eastAsia"/>
          <w:szCs w:val="21"/>
        </w:rPr>
        <w:t>中通过</w:t>
      </w:r>
      <w:r w:rsidR="00EB121A" w:rsidRPr="00EB121A">
        <w:rPr>
          <w:rFonts w:ascii="Times New Roman" w:eastAsia="宋体" w:hAnsi="Times New Roman" w:hint="eastAsia"/>
          <w:szCs w:val="21"/>
        </w:rPr>
        <w:t>Ticket</w:t>
      </w:r>
      <w:r w:rsidR="00EB121A" w:rsidRPr="00EB121A">
        <w:rPr>
          <w:rFonts w:ascii="Times New Roman" w:eastAsia="宋体" w:hAnsi="Times New Roman" w:hint="eastAsia"/>
          <w:szCs w:val="21"/>
        </w:rPr>
        <w:t>扩展字段。</w:t>
      </w:r>
    </w:p>
    <w:p w14:paraId="142C01B5" w14:textId="540E7163" w:rsidR="00EB121A" w:rsidRPr="002E760C" w:rsidRDefault="00EB121A" w:rsidP="00EB121A">
      <w:pPr>
        <w:spacing w:line="360" w:lineRule="auto"/>
        <w:ind w:firstLineChars="200" w:firstLine="420"/>
        <w:rPr>
          <w:rFonts w:ascii="Times New Roman" w:eastAsia="宋体" w:hAnsi="Times New Roman"/>
          <w:szCs w:val="21"/>
        </w:rPr>
      </w:pPr>
      <w:r w:rsidRPr="00EB121A">
        <w:rPr>
          <w:rFonts w:ascii="Times New Roman" w:eastAsia="宋体" w:hAnsi="Times New Roman"/>
          <w:szCs w:val="21"/>
        </w:rPr>
        <w:t>该三层架构实现了认证语义的本质升级，使远程证明从</w:t>
      </w:r>
      <w:r w:rsidRPr="00EB121A">
        <w:rPr>
          <w:rFonts w:ascii="Times New Roman" w:eastAsia="宋体" w:hAnsi="Times New Roman"/>
          <w:szCs w:val="21"/>
        </w:rPr>
        <w:t>“</w:t>
      </w:r>
      <w:r w:rsidRPr="00EB121A">
        <w:rPr>
          <w:rFonts w:ascii="Times New Roman" w:eastAsia="宋体" w:hAnsi="Times New Roman"/>
          <w:szCs w:val="21"/>
        </w:rPr>
        <w:t>附加机制</w:t>
      </w:r>
      <w:r w:rsidRPr="00EB121A">
        <w:rPr>
          <w:rFonts w:ascii="Times New Roman" w:eastAsia="宋体" w:hAnsi="Times New Roman"/>
          <w:szCs w:val="21"/>
        </w:rPr>
        <w:t>”</w:t>
      </w:r>
      <w:r w:rsidRPr="00EB121A">
        <w:rPr>
          <w:rFonts w:ascii="Times New Roman" w:eastAsia="宋体" w:hAnsi="Times New Roman"/>
          <w:szCs w:val="21"/>
        </w:rPr>
        <w:t>转变为</w:t>
      </w:r>
      <w:r w:rsidRPr="00EB121A">
        <w:rPr>
          <w:rFonts w:ascii="Times New Roman" w:eastAsia="宋体" w:hAnsi="Times New Roman"/>
          <w:szCs w:val="21"/>
        </w:rPr>
        <w:t>“</w:t>
      </w:r>
      <w:r w:rsidRPr="00EB121A">
        <w:rPr>
          <w:rFonts w:ascii="Times New Roman" w:eastAsia="宋体" w:hAnsi="Times New Roman"/>
          <w:szCs w:val="21"/>
        </w:rPr>
        <w:t>认证内生组成部分</w:t>
      </w:r>
      <w:r w:rsidRPr="00EB121A">
        <w:rPr>
          <w:rFonts w:ascii="Times New Roman" w:eastAsia="宋体" w:hAnsi="Times New Roman"/>
          <w:szCs w:val="21"/>
        </w:rPr>
        <w:t>”</w:t>
      </w:r>
      <w:r w:rsidRPr="00EB121A">
        <w:rPr>
          <w:rFonts w:ascii="Times New Roman" w:eastAsia="宋体" w:hAnsi="Times New Roman"/>
          <w:szCs w:val="21"/>
        </w:rPr>
        <w:t>，从而为</w:t>
      </w:r>
      <w:r w:rsidRPr="00EB121A">
        <w:rPr>
          <w:rFonts w:ascii="Times New Roman" w:eastAsia="宋体" w:hAnsi="Times New Roman"/>
          <w:szCs w:val="21"/>
        </w:rPr>
        <w:t>AI</w:t>
      </w:r>
      <w:r w:rsidRPr="00EB121A">
        <w:rPr>
          <w:rFonts w:ascii="Times New Roman" w:eastAsia="宋体" w:hAnsi="Times New Roman"/>
          <w:szCs w:val="21"/>
        </w:rPr>
        <w:t>推理服务提供端到端的可信保障。</w:t>
      </w:r>
    </w:p>
    <w:p w14:paraId="629BA1DA" w14:textId="601EB773" w:rsidR="00EF2C42" w:rsidRPr="007606A0" w:rsidRDefault="00F50FF2" w:rsidP="00F50FF2">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w:t>
      </w:r>
      <w:r w:rsidR="00BC30E4">
        <w:rPr>
          <w:rFonts w:ascii="Times New Roman" w:eastAsia="宋体" w:hAnsi="Times New Roman" w:hint="eastAsia"/>
          <w:b/>
          <w:bCs/>
          <w:sz w:val="24"/>
          <w:szCs w:val="24"/>
        </w:rPr>
        <w:t>2</w:t>
      </w:r>
      <w:r w:rsidRPr="003F5D34">
        <w:rPr>
          <w:rFonts w:ascii="Times New Roman" w:eastAsia="宋体" w:hAnsi="Times New Roman" w:hint="eastAsia"/>
          <w:b/>
          <w:bCs/>
          <w:sz w:val="24"/>
          <w:szCs w:val="24"/>
        </w:rPr>
        <w:t xml:space="preserve">. </w:t>
      </w:r>
      <w:r w:rsidR="00BC30E4">
        <w:rPr>
          <w:rFonts w:ascii="Times New Roman" w:eastAsia="宋体" w:hAnsi="Times New Roman" w:hint="eastAsia"/>
          <w:b/>
          <w:bCs/>
          <w:sz w:val="24"/>
          <w:szCs w:val="24"/>
        </w:rPr>
        <w:t>Context-Bound Token, CBT</w:t>
      </w:r>
    </w:p>
    <w:p w14:paraId="6572339D" w14:textId="77777777" w:rsidR="007606A0" w:rsidRPr="007606A0" w:rsidRDefault="007606A0" w:rsidP="007606A0">
      <w:pPr>
        <w:spacing w:line="360" w:lineRule="auto"/>
        <w:ind w:firstLineChars="200" w:firstLine="420"/>
        <w:rPr>
          <w:rFonts w:ascii="Times New Roman" w:eastAsia="宋体" w:hAnsi="Times New Roman"/>
          <w:szCs w:val="21"/>
        </w:rPr>
      </w:pPr>
      <w:r w:rsidRPr="007606A0">
        <w:rPr>
          <w:rFonts w:ascii="Times New Roman" w:eastAsia="宋体" w:hAnsi="Times New Roman"/>
          <w:szCs w:val="21"/>
        </w:rPr>
        <w:t>在传统认证机制中，访问令牌通常仅包含用户身份与权限信息，缺乏对执行上下文的约束。这导致攻击者即使在通过认证后，仍可将请求转发至不可信的执行环境，从而绕过安全控制。</w:t>
      </w:r>
    </w:p>
    <w:p w14:paraId="1EEC5B15" w14:textId="4C521092" w:rsidR="007606A0" w:rsidRPr="009D2DFE" w:rsidRDefault="007606A0" w:rsidP="00822AA8">
      <w:pPr>
        <w:spacing w:line="360" w:lineRule="auto"/>
        <w:ind w:firstLineChars="200" w:firstLine="420"/>
        <w:rPr>
          <w:rFonts w:ascii="Times New Roman" w:eastAsia="宋体" w:hAnsi="Times New Roman"/>
          <w:szCs w:val="21"/>
        </w:rPr>
      </w:pPr>
      <w:r w:rsidRPr="007606A0">
        <w:rPr>
          <w:rFonts w:ascii="Times New Roman" w:eastAsia="宋体" w:hAnsi="Times New Roman"/>
          <w:szCs w:val="21"/>
        </w:rPr>
        <w:lastRenderedPageBreak/>
        <w:t>为解决该问题，本文提出上下文绑定令牌（</w:t>
      </w:r>
      <w:r w:rsidRPr="007606A0">
        <w:rPr>
          <w:rFonts w:ascii="Times New Roman" w:eastAsia="宋体" w:hAnsi="Times New Roman"/>
          <w:szCs w:val="21"/>
        </w:rPr>
        <w:t>Context-Bound Token, CBT</w:t>
      </w:r>
      <w:r w:rsidRPr="007606A0">
        <w:rPr>
          <w:rFonts w:ascii="Times New Roman" w:eastAsia="宋体" w:hAnsi="Times New Roman"/>
          <w:szCs w:val="21"/>
        </w:rPr>
        <w:t>），用于实现认证结果与执行环境之间的密码学绑定。</w:t>
      </w:r>
    </w:p>
    <w:p w14:paraId="2E289D4D" w14:textId="0199ECC2" w:rsidR="00CA1636" w:rsidRDefault="00822AA8" w:rsidP="0056579F">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CBT</w:t>
      </w:r>
      <w:r>
        <w:rPr>
          <w:rFonts w:ascii="Times New Roman" w:eastAsia="宋体" w:hAnsi="Times New Roman" w:hint="eastAsia"/>
          <w:szCs w:val="21"/>
        </w:rPr>
        <w:t>定义为</w:t>
      </w:r>
      <w:r w:rsidR="0056579F" w:rsidRPr="0056579F">
        <w:rPr>
          <w:rFonts w:ascii="Times New Roman" w:eastAsia="宋体" w:hAnsi="Times New Roman"/>
          <w:szCs w:val="21"/>
        </w:rPr>
        <w:t>：</w:t>
      </w:r>
    </w:p>
    <w:p w14:paraId="39691A2F" w14:textId="5A21761F" w:rsidR="002D771E" w:rsidRPr="002D771E" w:rsidRDefault="00EC75FB" w:rsidP="0056579F">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CBT</m:t>
          </m:r>
          <m:r>
            <m:rPr>
              <m:scr m:val="script"/>
            </m:rPr>
            <w:rPr>
              <w:rFonts w:ascii="Cambria Math" w:eastAsia="宋体" w:hAnsi="Cambria Math"/>
              <w:szCs w:val="21"/>
            </w:rPr>
            <m:t>=H</m:t>
          </m:r>
          <m:d>
            <m:dPr>
              <m:ctrlPr>
                <w:rPr>
                  <w:rFonts w:ascii="Cambria Math" w:eastAsia="宋体" w:hAnsi="Cambria Math"/>
                  <w:i/>
                  <w:szCs w:val="21"/>
                </w:rPr>
              </m:ctrlPr>
            </m:dPr>
            <m:e>
              <m:r>
                <w:rPr>
                  <w:rFonts w:ascii="Cambria Math" w:eastAsia="宋体" w:hAnsi="Cambria Math"/>
                  <w:szCs w:val="21"/>
                </w:rPr>
                <m:t>U∥S∥M∥</m:t>
              </m:r>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comp</m:t>
                  </m:r>
                </m:sub>
              </m:sSub>
              <m:r>
                <w:rPr>
                  <w:rFonts w:ascii="Cambria Math" w:eastAsia="宋体" w:hAnsi="Cambria Math"/>
                  <w:szCs w:val="21"/>
                </w:rPr>
                <m:t>∥Policy∥T</m:t>
              </m:r>
            </m:e>
          </m:d>
        </m:oMath>
      </m:oMathPara>
    </w:p>
    <w:p w14:paraId="01C51432" w14:textId="72636F6E" w:rsidR="00886E31" w:rsidRPr="00F20162" w:rsidRDefault="000E0470" w:rsidP="00507E0B">
      <w:pPr>
        <w:spacing w:line="360" w:lineRule="auto"/>
        <w:rPr>
          <w:rFonts w:ascii="Times New Roman" w:eastAsia="宋体" w:hAnsi="Times New Roman"/>
          <w:szCs w:val="21"/>
        </w:rPr>
      </w:pPr>
      <w:r>
        <w:rPr>
          <w:rFonts w:ascii="Times New Roman" w:eastAsia="宋体" w:hAnsi="Times New Roman" w:hint="eastAsia"/>
          <w:szCs w:val="21"/>
        </w:rPr>
        <w:t>其中</w:t>
      </w:r>
      <w:r w:rsidR="00507E0B">
        <w:rPr>
          <w:rFonts w:ascii="Times New Roman" w:eastAsia="宋体" w:hAnsi="Times New Roman" w:hint="eastAsia"/>
          <w:szCs w:val="21"/>
        </w:rPr>
        <w:t>，</w:t>
      </w:r>
      <m:oMath>
        <m:r>
          <m:rPr>
            <m:scr m:val="script"/>
          </m:rPr>
          <w:rPr>
            <w:rFonts w:ascii="Cambria Math" w:eastAsia="宋体" w:hAnsi="Cambria Math"/>
            <w:szCs w:val="21"/>
          </w:rPr>
          <m:t>H</m:t>
        </m:r>
        <m:d>
          <m:dPr>
            <m:ctrlPr>
              <w:rPr>
                <w:rFonts w:ascii="Cambria Math" w:eastAsia="宋体" w:hAnsi="Cambria Math"/>
                <w:i/>
                <w:szCs w:val="21"/>
              </w:rPr>
            </m:ctrlPr>
          </m:dPr>
          <m:e>
            <m:r>
              <m:rPr>
                <m:sty m:val="p"/>
              </m:rPr>
              <w:rPr>
                <w:rFonts w:ascii="Cambria Math" w:eastAsia="宋体" w:hAnsi="Cambria Math"/>
                <w:szCs w:val="21"/>
              </w:rPr>
              <m:t>⋅</m:t>
            </m:r>
            <m:ctrlPr>
              <w:rPr>
                <w:rFonts w:ascii="Cambria Math" w:eastAsia="宋体" w:hAnsi="Cambria Math"/>
                <w:szCs w:val="21"/>
              </w:rPr>
            </m:ctrlPr>
          </m:e>
        </m:d>
      </m:oMath>
      <w:r w:rsidR="00507E0B">
        <w:rPr>
          <w:rFonts w:ascii="Times New Roman" w:eastAsia="宋体" w:hAnsi="Times New Roman" w:hint="eastAsia"/>
          <w:szCs w:val="21"/>
        </w:rPr>
        <w:t>为安全哈希函数；</w:t>
      </w:r>
      <m:oMath>
        <m:r>
          <w:rPr>
            <w:rFonts w:ascii="Cambria Math" w:eastAsia="宋体" w:hAnsi="Cambria Math" w:hint="eastAsia"/>
            <w:szCs w:val="21"/>
          </w:rPr>
          <m:t>Policy</m:t>
        </m:r>
      </m:oMath>
      <w:r w:rsidR="00F53899">
        <w:rPr>
          <w:rFonts w:ascii="Times New Roman" w:eastAsia="宋体" w:hAnsi="Times New Roman" w:hint="eastAsia"/>
          <w:szCs w:val="21"/>
        </w:rPr>
        <w:t>为约束访问条件；</w:t>
      </w:r>
      <m:oMath>
        <m:r>
          <w:rPr>
            <w:rFonts w:ascii="Cambria Math" w:eastAsia="宋体" w:hAnsi="Cambria Math"/>
            <w:szCs w:val="21"/>
          </w:rPr>
          <m:t>T</m:t>
        </m:r>
      </m:oMath>
      <w:r w:rsidR="00507E0B">
        <w:rPr>
          <w:rFonts w:ascii="Times New Roman" w:eastAsia="宋体" w:hAnsi="Times New Roman" w:hint="eastAsia"/>
          <w:szCs w:val="21"/>
        </w:rPr>
        <w:t>为</w:t>
      </w:r>
      <w:r w:rsidR="00CD69F9">
        <w:rPr>
          <w:rFonts w:ascii="Times New Roman" w:eastAsia="宋体" w:hAnsi="Times New Roman" w:hint="eastAsia"/>
          <w:szCs w:val="21"/>
        </w:rPr>
        <w:t>保证时间有效性</w:t>
      </w:r>
      <w:r w:rsidR="00886E31">
        <w:rPr>
          <w:rFonts w:ascii="Times New Roman" w:eastAsia="宋体" w:hAnsi="Times New Roman" w:hint="eastAsia"/>
          <w:szCs w:val="21"/>
        </w:rPr>
        <w:t>。</w:t>
      </w:r>
      <w:r w:rsidR="00E83DF5" w:rsidRPr="00E83DF5">
        <w:rPr>
          <w:rFonts w:ascii="Times New Roman" w:eastAsia="宋体" w:hAnsi="Times New Roman"/>
          <w:szCs w:val="21"/>
        </w:rPr>
        <w:t>此处使用压缩后的证明摘要</w:t>
      </w:r>
      <m:oMath>
        <m:sSub>
          <m:sSubPr>
            <m:ctrlPr>
              <w:rPr>
                <w:rFonts w:ascii="Cambria Math" w:eastAsia="宋体" w:hAnsi="Cambria Math"/>
                <w:i/>
                <w:szCs w:val="21"/>
              </w:rPr>
            </m:ctrlPr>
          </m:sSubPr>
          <m:e>
            <m:r>
              <w:rPr>
                <w:rFonts w:ascii="Cambria Math" w:eastAsia="宋体" w:hAnsi="Cambria Math" w:hint="eastAsia"/>
                <w:szCs w:val="21"/>
              </w:rPr>
              <m:t>A</m:t>
            </m:r>
            <m:ctrlPr>
              <w:rPr>
                <w:rFonts w:ascii="Cambria Math" w:eastAsia="宋体" w:hAnsi="Cambria Math" w:hint="eastAsia"/>
                <w:i/>
                <w:szCs w:val="21"/>
              </w:rPr>
            </m:ctrlPr>
          </m:e>
          <m:sub>
            <m:r>
              <w:rPr>
                <w:rFonts w:ascii="Cambria Math" w:eastAsia="宋体" w:hAnsi="Cambria Math"/>
                <w:szCs w:val="21"/>
              </w:rPr>
              <m:t>comp</m:t>
            </m:r>
          </m:sub>
        </m:sSub>
      </m:oMath>
      <w:r w:rsidR="00E83DF5" w:rsidRPr="00E83DF5">
        <w:rPr>
          <w:rFonts w:ascii="Times New Roman" w:eastAsia="宋体" w:hAnsi="Times New Roman"/>
          <w:szCs w:val="21"/>
        </w:rPr>
        <w:t>替代原始庞大的证明证据，以保证令牌在网络传输中的轻量化。</w:t>
      </w:r>
      <w:r w:rsidR="006128C3">
        <w:rPr>
          <w:rFonts w:ascii="Times New Roman" w:eastAsia="宋体" w:hAnsi="Times New Roman" w:hint="eastAsia"/>
          <w:szCs w:val="21"/>
        </w:rPr>
        <w:t>CBT</w:t>
      </w:r>
      <w:r w:rsidR="006128C3">
        <w:rPr>
          <w:rFonts w:ascii="Times New Roman" w:eastAsia="宋体" w:hAnsi="Times New Roman" w:hint="eastAsia"/>
          <w:szCs w:val="21"/>
        </w:rPr>
        <w:t>的</w:t>
      </w:r>
      <w:r w:rsidR="009B287E">
        <w:rPr>
          <w:rFonts w:ascii="Times New Roman" w:eastAsia="宋体" w:hAnsi="Times New Roman" w:hint="eastAsia"/>
          <w:szCs w:val="21"/>
        </w:rPr>
        <w:t>关键在于</w:t>
      </w:r>
      <w:r w:rsidR="006128C3" w:rsidRPr="006128C3">
        <w:rPr>
          <w:rFonts w:ascii="Times New Roman" w:eastAsia="宋体" w:hAnsi="Times New Roman" w:hint="eastAsia"/>
          <w:szCs w:val="21"/>
        </w:rPr>
        <w:t>将原本独立的认证信息与环境状态通过哈希函数耦合为不可分割的整体。</w:t>
      </w:r>
    </w:p>
    <w:p w14:paraId="38691C3F" w14:textId="57871348" w:rsidR="00EF7C9A" w:rsidRDefault="00344805" w:rsidP="009C7F9E">
      <w:pPr>
        <w:spacing w:line="360" w:lineRule="auto"/>
        <w:ind w:firstLineChars="200" w:firstLine="420"/>
        <w:rPr>
          <w:rFonts w:ascii="Times New Roman" w:eastAsia="宋体" w:hAnsi="Times New Roman"/>
          <w:szCs w:val="21"/>
        </w:rPr>
      </w:pPr>
      <w:r w:rsidRPr="00344805">
        <w:rPr>
          <w:rFonts w:ascii="Times New Roman" w:eastAsia="宋体" w:hAnsi="Times New Roman"/>
          <w:szCs w:val="21"/>
        </w:rPr>
        <w:t>从安全性角度分析，</w:t>
      </w:r>
      <w:r w:rsidRPr="00344805">
        <w:rPr>
          <w:rFonts w:ascii="Times New Roman" w:eastAsia="宋体" w:hAnsi="Times New Roman"/>
          <w:szCs w:val="21"/>
        </w:rPr>
        <w:t>CBT</w:t>
      </w:r>
      <w:r w:rsidRPr="00344805">
        <w:rPr>
          <w:rFonts w:ascii="Times New Roman" w:eastAsia="宋体" w:hAnsi="Times New Roman"/>
          <w:szCs w:val="21"/>
        </w:rPr>
        <w:t>具备性质</w:t>
      </w:r>
      <w:r w:rsidR="00886E31">
        <w:rPr>
          <w:rFonts w:ascii="Times New Roman" w:eastAsia="宋体" w:hAnsi="Times New Roman" w:hint="eastAsia"/>
          <w:szCs w:val="21"/>
        </w:rPr>
        <w:t>：</w:t>
      </w:r>
      <m:oMath>
        <m:r>
          <w:rPr>
            <w:rFonts w:ascii="Cambria Math" w:eastAsia="宋体" w:hAnsi="Cambria Math"/>
            <w:szCs w:val="21"/>
          </w:rPr>
          <m:t>Verify</m:t>
        </m:r>
        <m:d>
          <m:dPr>
            <m:ctrlPr>
              <w:rPr>
                <w:rFonts w:ascii="Cambria Math" w:eastAsia="宋体" w:hAnsi="Cambria Math"/>
                <w:i/>
                <w:szCs w:val="21"/>
              </w:rPr>
            </m:ctrlPr>
          </m:dPr>
          <m:e>
            <m:r>
              <w:rPr>
                <w:rFonts w:ascii="Cambria Math" w:eastAsia="宋体" w:hAnsi="Cambria Math"/>
                <w:szCs w:val="21"/>
              </w:rPr>
              <m:t>CBT</m:t>
            </m:r>
          </m:e>
        </m:d>
        <m:r>
          <w:rPr>
            <w:rFonts w:ascii="Cambria Math" w:eastAsia="宋体" w:hAnsi="Cambria Math"/>
            <w:szCs w:val="21"/>
          </w:rPr>
          <m:t>⇒Consistency</m:t>
        </m:r>
        <m:d>
          <m:dPr>
            <m:ctrlPr>
              <w:rPr>
                <w:rFonts w:ascii="Cambria Math" w:eastAsia="宋体" w:hAnsi="Cambria Math"/>
                <w:i/>
                <w:szCs w:val="21"/>
              </w:rPr>
            </m:ctrlPr>
          </m:dPr>
          <m:e>
            <m:r>
              <w:rPr>
                <w:rFonts w:ascii="Cambria Math" w:eastAsia="宋体" w:hAnsi="Cambria Math"/>
                <w:szCs w:val="21"/>
              </w:rPr>
              <m:t>U,S,M,E</m:t>
            </m:r>
          </m:e>
        </m:d>
      </m:oMath>
      <w:r w:rsidR="009C7F9E">
        <w:rPr>
          <w:rFonts w:ascii="Times New Roman" w:eastAsia="宋体" w:hAnsi="Times New Roman" w:hint="eastAsia"/>
          <w:szCs w:val="21"/>
        </w:rPr>
        <w:t>，即令牌一旦验证成功，</w:t>
      </w:r>
      <w:r w:rsidR="00083B9C">
        <w:rPr>
          <w:rFonts w:ascii="Times New Roman" w:eastAsia="宋体" w:hAnsi="Times New Roman" w:hint="eastAsia"/>
          <w:szCs w:val="21"/>
        </w:rPr>
        <w:t>可以同时保证</w:t>
      </w:r>
      <w:r w:rsidR="00083B9C" w:rsidRPr="00083B9C">
        <w:rPr>
          <w:rFonts w:ascii="Times New Roman" w:eastAsia="宋体" w:hAnsi="Times New Roman"/>
          <w:szCs w:val="21"/>
        </w:rPr>
        <w:t>用户身份未被篡改</w:t>
      </w:r>
      <w:r w:rsidR="00083B9C">
        <w:rPr>
          <w:rFonts w:ascii="Times New Roman" w:eastAsia="宋体" w:hAnsi="Times New Roman" w:hint="eastAsia"/>
          <w:szCs w:val="21"/>
        </w:rPr>
        <w:t>、</w:t>
      </w:r>
      <w:r w:rsidR="003C5102" w:rsidRPr="003C5102">
        <w:rPr>
          <w:rFonts w:ascii="Times New Roman" w:eastAsia="宋体" w:hAnsi="Times New Roman"/>
          <w:szCs w:val="21"/>
        </w:rPr>
        <w:t>访问服务未被替换</w:t>
      </w:r>
      <w:r w:rsidR="003C5102">
        <w:rPr>
          <w:rFonts w:ascii="Times New Roman" w:eastAsia="宋体" w:hAnsi="Times New Roman" w:hint="eastAsia"/>
          <w:szCs w:val="21"/>
        </w:rPr>
        <w:t>、</w:t>
      </w:r>
      <w:r w:rsidR="003C5102" w:rsidRPr="003C5102">
        <w:rPr>
          <w:rFonts w:ascii="Times New Roman" w:eastAsia="宋体" w:hAnsi="Times New Roman"/>
          <w:szCs w:val="21"/>
        </w:rPr>
        <w:t>模型未被篡改</w:t>
      </w:r>
      <w:r w:rsidR="005C3E2B">
        <w:rPr>
          <w:rFonts w:ascii="Times New Roman" w:eastAsia="宋体" w:hAnsi="Times New Roman" w:hint="eastAsia"/>
          <w:szCs w:val="21"/>
        </w:rPr>
        <w:t>、</w:t>
      </w:r>
      <w:r w:rsidR="00A378CF" w:rsidRPr="00A378CF">
        <w:rPr>
          <w:rFonts w:ascii="Times New Roman" w:eastAsia="宋体" w:hAnsi="Times New Roman" w:hint="eastAsia"/>
          <w:szCs w:val="21"/>
        </w:rPr>
        <w:t>执行环境处于可信状态</w:t>
      </w:r>
      <w:r w:rsidR="009638F8">
        <w:rPr>
          <w:rFonts w:ascii="Times New Roman" w:eastAsia="宋体" w:hAnsi="Times New Roman" w:hint="eastAsia"/>
          <w:szCs w:val="21"/>
        </w:rPr>
        <w:t>。</w:t>
      </w:r>
    </w:p>
    <w:p w14:paraId="0BB2EE03" w14:textId="264E1F45" w:rsidR="00E25BD7" w:rsidRPr="00E25BD7" w:rsidRDefault="00354494" w:rsidP="00E25BD7">
      <w:pPr>
        <w:spacing w:line="360" w:lineRule="auto"/>
        <w:ind w:firstLineChars="200" w:firstLine="420"/>
        <w:rPr>
          <w:rFonts w:ascii="Times New Roman" w:eastAsia="宋体" w:hAnsi="Times New Roman"/>
          <w:szCs w:val="21"/>
        </w:rPr>
      </w:pPr>
      <w:r w:rsidRPr="00354494">
        <w:rPr>
          <w:rFonts w:ascii="Times New Roman" w:eastAsia="宋体" w:hAnsi="Times New Roman"/>
          <w:szCs w:val="21"/>
        </w:rPr>
        <w:t>CBT</w:t>
      </w:r>
      <w:r w:rsidRPr="00354494">
        <w:rPr>
          <w:rFonts w:ascii="Times New Roman" w:eastAsia="宋体" w:hAnsi="Times New Roman"/>
          <w:szCs w:val="21"/>
        </w:rPr>
        <w:t>的安全性依赖于哈希函数的抗碰撞性：</w:t>
      </w:r>
      <m:oMath>
        <m:r>
          <m:rPr>
            <m:scr m:val="script"/>
          </m:rPr>
          <w:rPr>
            <w:rFonts w:ascii="Cambria Math" w:eastAsia="宋体" w:hAnsi="Cambria Math"/>
            <w:szCs w:val="21"/>
          </w:rPr>
          <m:t>H</m:t>
        </m:r>
        <m:d>
          <m:dPr>
            <m:ctrlPr>
              <w:rPr>
                <w:rFonts w:ascii="Cambria Math" w:eastAsia="宋体" w:hAnsi="Cambria Math"/>
                <w:i/>
                <w:szCs w:val="21"/>
              </w:rPr>
            </m:ctrlPr>
          </m:dPr>
          <m:e>
            <m:r>
              <w:rPr>
                <w:rFonts w:ascii="Cambria Math" w:eastAsia="宋体" w:hAnsi="Cambria Math"/>
                <w:szCs w:val="21"/>
              </w:rPr>
              <m:t>x</m:t>
            </m:r>
          </m:e>
        </m:d>
        <m:r>
          <m:rPr>
            <m:scr m:val="script"/>
          </m:rPr>
          <w:rPr>
            <w:rFonts w:ascii="Cambria Math" w:eastAsia="宋体" w:hAnsi="Cambria Math"/>
            <w:szCs w:val="21"/>
          </w:rPr>
          <m:t>=H</m:t>
        </m:r>
        <m:d>
          <m:dPr>
            <m:ctrlPr>
              <w:rPr>
                <w:rFonts w:ascii="Cambria Math" w:eastAsia="宋体" w:hAnsi="Cambria Math"/>
                <w:i/>
                <w:szCs w:val="21"/>
              </w:rPr>
            </m:ctrlPr>
          </m:dPr>
          <m:e>
            <m:r>
              <w:rPr>
                <w:rFonts w:ascii="Cambria Math" w:eastAsia="宋体" w:hAnsi="Cambria Math"/>
                <w:szCs w:val="21"/>
              </w:rPr>
              <m:t>y</m:t>
            </m:r>
          </m:e>
        </m:d>
        <m:r>
          <w:rPr>
            <w:rFonts w:ascii="Cambria Math" w:eastAsia="宋体" w:hAnsi="Cambria Math"/>
            <w:szCs w:val="21"/>
          </w:rPr>
          <m:t>⇒x=y</m:t>
        </m:r>
      </m:oMath>
      <w:r w:rsidR="00AE1334">
        <w:rPr>
          <w:rFonts w:ascii="Times New Roman" w:eastAsia="宋体" w:hAnsi="Times New Roman" w:hint="eastAsia"/>
          <w:szCs w:val="21"/>
        </w:rPr>
        <w:t>。</w:t>
      </w:r>
      <w:r w:rsidR="009462CE" w:rsidRPr="009462CE">
        <w:rPr>
          <w:rFonts w:ascii="Times New Roman" w:eastAsia="宋体" w:hAnsi="Times New Roman"/>
          <w:szCs w:val="21"/>
        </w:rPr>
        <w:t>因此，攻击者无法构造新的环境</w:t>
      </w:r>
      <m:oMath>
        <m:sSup>
          <m:sSupPr>
            <m:ctrlPr>
              <w:rPr>
                <w:rFonts w:ascii="Cambria Math" w:eastAsia="宋体" w:hAnsi="Cambria Math"/>
                <w:szCs w:val="21"/>
              </w:rPr>
            </m:ctrlPr>
          </m:sSupPr>
          <m:e>
            <m:r>
              <w:rPr>
                <w:rFonts w:ascii="Cambria Math" w:eastAsia="宋体" w:hAnsi="Cambria Math"/>
                <w:szCs w:val="21"/>
              </w:rPr>
              <m:t>E</m:t>
            </m:r>
          </m:e>
          <m:sup>
            <m:r>
              <m:rPr>
                <m:sty m:val="p"/>
              </m:rPr>
              <w:rPr>
                <w:rFonts w:ascii="Cambria Math" w:eastAsia="宋体" w:hAnsi="Cambria Math"/>
                <w:szCs w:val="21"/>
              </w:rPr>
              <m:t>'</m:t>
            </m:r>
          </m:sup>
        </m:sSup>
      </m:oMath>
      <w:r w:rsidR="009462CE" w:rsidRPr="009462CE">
        <w:rPr>
          <w:rFonts w:ascii="Times New Roman" w:eastAsia="宋体" w:hAnsi="Times New Roman"/>
          <w:szCs w:val="21"/>
        </w:rPr>
        <w:t>使其与合法环境产生相同</w:t>
      </w:r>
      <w:r w:rsidR="009462CE" w:rsidRPr="009462CE">
        <w:rPr>
          <w:rFonts w:ascii="Times New Roman" w:eastAsia="宋体" w:hAnsi="Times New Roman"/>
          <w:szCs w:val="21"/>
        </w:rPr>
        <w:t>CBT</w:t>
      </w:r>
      <w:r w:rsidR="009462CE" w:rsidRPr="009462CE">
        <w:rPr>
          <w:rFonts w:ascii="Times New Roman" w:eastAsia="宋体" w:hAnsi="Times New Roman"/>
          <w:szCs w:val="21"/>
        </w:rPr>
        <w:t>，从而实现环境绑定的不可伪造性。</w:t>
      </w:r>
    </w:p>
    <w:p w14:paraId="3C0F796A" w14:textId="35F34B54" w:rsidR="00E357E0" w:rsidRDefault="00B8476F" w:rsidP="00B8476F">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w:t>
      </w:r>
      <w:r w:rsidR="00836A6D">
        <w:rPr>
          <w:rFonts w:ascii="Times New Roman" w:eastAsia="宋体" w:hAnsi="Times New Roman" w:hint="eastAsia"/>
          <w:b/>
          <w:bCs/>
          <w:sz w:val="24"/>
          <w:szCs w:val="24"/>
        </w:rPr>
        <w:t>3</w:t>
      </w:r>
      <w:r w:rsidRPr="003F5D34">
        <w:rPr>
          <w:rFonts w:ascii="Times New Roman" w:eastAsia="宋体" w:hAnsi="Times New Roman" w:hint="eastAsia"/>
          <w:b/>
          <w:bCs/>
          <w:sz w:val="24"/>
          <w:szCs w:val="24"/>
        </w:rPr>
        <w:t xml:space="preserve">. </w:t>
      </w:r>
      <w:r w:rsidR="00E357E0">
        <w:rPr>
          <w:rFonts w:ascii="Times New Roman" w:eastAsia="宋体" w:hAnsi="Times New Roman" w:hint="eastAsia"/>
          <w:b/>
          <w:bCs/>
          <w:sz w:val="24"/>
          <w:szCs w:val="24"/>
        </w:rPr>
        <w:t>分层测量与证明生成</w:t>
      </w:r>
    </w:p>
    <w:p w14:paraId="6BBD7721" w14:textId="295ACA0A" w:rsidR="00D22EA5" w:rsidRPr="00D22EA5" w:rsidRDefault="007047FA" w:rsidP="00DA6738">
      <w:pPr>
        <w:spacing w:line="360" w:lineRule="auto"/>
        <w:ind w:firstLineChars="200" w:firstLine="420"/>
        <w:rPr>
          <w:rFonts w:ascii="Times New Roman" w:eastAsia="宋体" w:hAnsi="Times New Roman"/>
          <w:szCs w:val="21"/>
        </w:rPr>
      </w:pPr>
      <w:r w:rsidRPr="007047FA">
        <w:rPr>
          <w:rFonts w:ascii="Times New Roman" w:eastAsia="宋体" w:hAnsi="Times New Roman"/>
          <w:szCs w:val="21"/>
        </w:rPr>
        <w:t>AI</w:t>
      </w:r>
      <w:r w:rsidRPr="007047FA">
        <w:rPr>
          <w:rFonts w:ascii="Times New Roman" w:eastAsia="宋体" w:hAnsi="Times New Roman"/>
          <w:szCs w:val="21"/>
        </w:rPr>
        <w:t>推理环境具有组件复杂、更新频繁的特点。如果对所有组件进行等价测量，将导致证明开销过高，影响系统性能。因此，本文提出</w:t>
      </w:r>
      <w:r w:rsidRPr="00895251">
        <w:rPr>
          <w:rFonts w:ascii="Times New Roman" w:eastAsia="宋体" w:hAnsi="Times New Roman"/>
          <w:szCs w:val="21"/>
        </w:rPr>
        <w:t>分层测量机制（</w:t>
      </w:r>
      <w:r w:rsidRPr="00895251">
        <w:rPr>
          <w:rFonts w:ascii="Times New Roman" w:eastAsia="宋体" w:hAnsi="Times New Roman"/>
          <w:szCs w:val="21"/>
        </w:rPr>
        <w:t>Layered Attestation</w:t>
      </w:r>
      <w:r w:rsidRPr="00895251">
        <w:rPr>
          <w:rFonts w:ascii="Times New Roman" w:eastAsia="宋体" w:hAnsi="Times New Roman"/>
          <w:szCs w:val="21"/>
        </w:rPr>
        <w:t>）</w:t>
      </w:r>
      <w:r w:rsidRPr="007047FA">
        <w:rPr>
          <w:rFonts w:ascii="Times New Roman" w:eastAsia="宋体" w:hAnsi="Times New Roman"/>
          <w:szCs w:val="21"/>
        </w:rPr>
        <w:t>。</w:t>
      </w:r>
    </w:p>
    <w:p w14:paraId="7196B09E" w14:textId="53DFC4E3" w:rsidR="00882AFC" w:rsidRDefault="00D22EA5" w:rsidP="00882AFC">
      <w:pPr>
        <w:spacing w:line="360" w:lineRule="auto"/>
        <w:ind w:firstLineChars="200" w:firstLine="420"/>
        <w:rPr>
          <w:rFonts w:ascii="Times New Roman" w:eastAsia="宋体" w:hAnsi="Times New Roman"/>
          <w:szCs w:val="21"/>
        </w:rPr>
      </w:pPr>
      <w:r w:rsidRPr="00D22EA5">
        <w:rPr>
          <w:rFonts w:ascii="Times New Roman" w:eastAsia="宋体" w:hAnsi="Times New Roman"/>
          <w:szCs w:val="21"/>
        </w:rPr>
        <w:t>将执行环境划分为</w:t>
      </w:r>
      <w:r w:rsidR="000B5CA4">
        <w:rPr>
          <w:rFonts w:ascii="Times New Roman" w:eastAsia="宋体" w:hAnsi="Times New Roman" w:hint="eastAsia"/>
          <w:szCs w:val="21"/>
        </w:rPr>
        <w:t>三个部分。</w:t>
      </w:r>
      <m:oMath>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1</m:t>
            </m:r>
          </m:sub>
        </m:sSub>
      </m:oMath>
      <w:r w:rsidR="009A696B">
        <w:rPr>
          <w:rFonts w:ascii="Times New Roman" w:eastAsia="宋体" w:hAnsi="Times New Roman" w:hint="eastAsia"/>
          <w:szCs w:val="21"/>
        </w:rPr>
        <w:t>为核心层（</w:t>
      </w:r>
      <w:r w:rsidR="00991A25">
        <w:rPr>
          <w:rFonts w:ascii="Times New Roman" w:eastAsia="宋体" w:hAnsi="Times New Roman" w:hint="eastAsia"/>
          <w:szCs w:val="21"/>
        </w:rPr>
        <w:t>如模型、推理入口</w:t>
      </w:r>
      <w:r w:rsidR="00BC7865">
        <w:rPr>
          <w:rFonts w:ascii="Times New Roman" w:eastAsia="宋体" w:hAnsi="Times New Roman" w:hint="eastAsia"/>
          <w:szCs w:val="21"/>
        </w:rPr>
        <w:t>代码</w:t>
      </w:r>
      <w:r w:rsidR="00991A25">
        <w:rPr>
          <w:rFonts w:ascii="Times New Roman" w:eastAsia="宋体" w:hAnsi="Times New Roman" w:hint="eastAsia"/>
          <w:szCs w:val="21"/>
        </w:rPr>
        <w:t>）</w:t>
      </w:r>
      <w:r w:rsidR="00DC448D">
        <w:rPr>
          <w:rFonts w:ascii="Times New Roman" w:eastAsia="宋体" w:hAnsi="Times New Roman" w:hint="eastAsia"/>
          <w:szCs w:val="21"/>
        </w:rPr>
        <w:t>，</w:t>
      </w:r>
      <m:oMath>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2</m:t>
            </m:r>
          </m:sub>
        </m:sSub>
      </m:oMath>
      <w:r w:rsidR="00DC448D">
        <w:rPr>
          <w:rFonts w:ascii="Times New Roman" w:eastAsia="宋体" w:hAnsi="Times New Roman" w:hint="eastAsia"/>
          <w:szCs w:val="21"/>
        </w:rPr>
        <w:t>为运行时层（</w:t>
      </w:r>
      <w:r w:rsidR="001C7DB1">
        <w:rPr>
          <w:rFonts w:ascii="Times New Roman" w:eastAsia="宋体" w:hAnsi="Times New Roman" w:hint="eastAsia"/>
          <w:szCs w:val="21"/>
        </w:rPr>
        <w:t>如框架、算子库）</w:t>
      </w:r>
      <w:r w:rsidR="00882AFC">
        <w:rPr>
          <w:rFonts w:ascii="Times New Roman" w:eastAsia="宋体" w:hAnsi="Times New Roman" w:hint="eastAsia"/>
          <w:szCs w:val="21"/>
        </w:rPr>
        <w:t>，</w:t>
      </w:r>
      <m:oMath>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3</m:t>
            </m:r>
          </m:sub>
        </m:sSub>
      </m:oMath>
      <w:r w:rsidR="00882AFC">
        <w:rPr>
          <w:rFonts w:ascii="Times New Roman" w:eastAsia="宋体" w:hAnsi="Times New Roman" w:hint="eastAsia"/>
          <w:szCs w:val="21"/>
        </w:rPr>
        <w:t>为平台层（如</w:t>
      </w:r>
      <w:r w:rsidR="00D60B38">
        <w:rPr>
          <w:rFonts w:ascii="Times New Roman" w:eastAsia="宋体" w:hAnsi="Times New Roman" w:hint="eastAsia"/>
          <w:szCs w:val="21"/>
        </w:rPr>
        <w:t>操作系统与虚拟化环境</w:t>
      </w:r>
      <w:r w:rsidR="00882AFC">
        <w:rPr>
          <w:rFonts w:ascii="Times New Roman" w:eastAsia="宋体" w:hAnsi="Times New Roman" w:hint="eastAsia"/>
          <w:szCs w:val="21"/>
        </w:rPr>
        <w:t>）</w:t>
      </w:r>
      <w:r w:rsidR="0018499F">
        <w:rPr>
          <w:rFonts w:ascii="Times New Roman" w:eastAsia="宋体" w:hAnsi="Times New Roman" w:hint="eastAsia"/>
          <w:szCs w:val="21"/>
        </w:rPr>
        <w:t>。</w:t>
      </w:r>
    </w:p>
    <w:p w14:paraId="27F5631D" w14:textId="774F995C" w:rsidR="00817CE3" w:rsidRDefault="00817CE3" w:rsidP="00D32E2C">
      <w:pPr>
        <w:spacing w:line="360" w:lineRule="auto"/>
        <w:ind w:firstLineChars="200" w:firstLine="420"/>
        <w:rPr>
          <w:rFonts w:ascii="Times New Roman" w:eastAsia="宋体" w:hAnsi="Times New Roman"/>
          <w:szCs w:val="21"/>
        </w:rPr>
      </w:pPr>
      <w:r w:rsidRPr="00817CE3">
        <w:rPr>
          <w:rFonts w:ascii="Times New Roman" w:eastAsia="宋体" w:hAnsi="Times New Roman"/>
          <w:szCs w:val="21"/>
        </w:rPr>
        <w:t>证明构造采用基于安全拼接的密码学聚合结构，以取代不安全的线性求和。定义第</w:t>
      </w:r>
      <m:oMath>
        <m:r>
          <w:rPr>
            <w:rFonts w:ascii="Cambria Math" w:eastAsia="宋体" w:hAnsi="Cambria Math"/>
            <w:szCs w:val="21"/>
          </w:rPr>
          <m:t>i</m:t>
        </m:r>
      </m:oMath>
      <w:r w:rsidRPr="00817CE3">
        <w:rPr>
          <w:rFonts w:ascii="Times New Roman" w:eastAsia="宋体" w:hAnsi="Times New Roman"/>
          <w:szCs w:val="21"/>
        </w:rPr>
        <w:t>层的测量值为</w:t>
      </w:r>
      <m:oMath>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i</m:t>
            </m:r>
          </m:sub>
        </m:sSub>
        <m:r>
          <w:rPr>
            <w:rFonts w:ascii="Cambria Math" w:eastAsia="宋体" w:hAnsi="Cambria Math"/>
            <w:szCs w:val="21"/>
          </w:rPr>
          <m:t>=Hash</m:t>
        </m:r>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i</m:t>
                </m:r>
              </m:sub>
            </m:sSub>
          </m:e>
        </m:d>
      </m:oMath>
      <w:r w:rsidR="006D01AC">
        <w:rPr>
          <w:rFonts w:ascii="Times New Roman" w:eastAsia="宋体" w:hAnsi="Times New Roman" w:hint="eastAsia"/>
          <w:szCs w:val="21"/>
        </w:rPr>
        <w:t>，</w:t>
      </w:r>
      <w:r w:rsidRPr="00817CE3">
        <w:rPr>
          <w:rFonts w:ascii="Times New Roman" w:eastAsia="宋体" w:hAnsi="Times New Roman"/>
          <w:szCs w:val="21"/>
        </w:rPr>
        <w:t>则完整的证明证据表示为各层哈希的有序集合：</w:t>
      </w:r>
    </w:p>
    <w:p w14:paraId="23D34C90" w14:textId="4F4CC2DA" w:rsidR="0024691A" w:rsidRPr="004347A3" w:rsidRDefault="0024691A" w:rsidP="00762B89">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AE=</m:t>
          </m:r>
          <m:r>
            <m:rPr>
              <m:lit/>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1</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2</m:t>
              </m:r>
            </m:sub>
          </m:sSub>
          <m:r>
            <w:rPr>
              <w:rFonts w:ascii="Cambria Math" w:eastAsia="宋体" w:hAnsi="Cambria Math"/>
              <w:szCs w:val="21"/>
            </w:rPr>
            <m:t>,</m:t>
          </m:r>
          <m:r>
            <m:rPr>
              <m:sty m:val="p"/>
            </m:rPr>
            <w:rPr>
              <w:rFonts w:ascii="Cambria Math" w:eastAsia="宋体" w:hAnsi="Cambria Math" w:hint="eastAsia"/>
              <w:szCs w:val="21"/>
            </w:rPr>
            <m:t>…</m:t>
          </m:r>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L</m:t>
              </m:r>
            </m:sub>
          </m:sSub>
          <m:r>
            <m:rPr>
              <m:lit/>
            </m:rPr>
            <w:rPr>
              <w:rFonts w:ascii="Cambria Math" w:eastAsia="宋体" w:hAnsi="Cambria Math"/>
              <w:szCs w:val="21"/>
            </w:rPr>
            <m:t>}</m:t>
          </m:r>
        </m:oMath>
      </m:oMathPara>
    </w:p>
    <w:p w14:paraId="5CB34EAF" w14:textId="4E27E903" w:rsidR="004347A3" w:rsidRPr="0024691A" w:rsidRDefault="004347A3" w:rsidP="00762B89">
      <w:pPr>
        <w:spacing w:line="360" w:lineRule="auto"/>
        <w:ind w:firstLineChars="200" w:firstLine="420"/>
        <w:rPr>
          <w:rFonts w:ascii="Times New Roman" w:eastAsia="宋体" w:hAnsi="Times New Roman"/>
          <w:szCs w:val="21"/>
        </w:rPr>
      </w:pPr>
      <w:r w:rsidRPr="004347A3">
        <w:rPr>
          <w:rFonts w:ascii="Times New Roman" w:eastAsia="宋体" w:hAnsi="Times New Roman"/>
          <w:szCs w:val="21"/>
        </w:rPr>
        <w:t>为保证分层测量的密码学安全性，算法对所有层的测量值进行字典序排序后拼接，以</w:t>
      </w:r>
      <w:proofErr w:type="gramStart"/>
      <w:r w:rsidRPr="004347A3">
        <w:rPr>
          <w:rFonts w:ascii="Times New Roman" w:eastAsia="宋体" w:hAnsi="Times New Roman"/>
          <w:szCs w:val="21"/>
        </w:rPr>
        <w:t>防止乱序攻击</w:t>
      </w:r>
      <w:proofErr w:type="gramEnd"/>
      <w:r w:rsidRPr="004347A3">
        <w:rPr>
          <w:rFonts w:ascii="Times New Roman" w:eastAsia="宋体" w:hAnsi="Times New Roman"/>
          <w:szCs w:val="21"/>
        </w:rPr>
        <w:t>。分层测量算法本质上是一个复杂度受控的多层哈希过程，其时间复杂度为：</w:t>
      </w:r>
    </w:p>
    <w:p w14:paraId="5800F15E" w14:textId="7266D8D8" w:rsidR="00010653" w:rsidRPr="00010653" w:rsidRDefault="00010653" w:rsidP="00B8476F">
      <w:pPr>
        <w:spacing w:line="360" w:lineRule="auto"/>
        <w:rPr>
          <w:rFonts w:ascii="Times New Roman" w:eastAsia="宋体" w:hAnsi="Times New Roman"/>
          <w:szCs w:val="21"/>
        </w:rPr>
      </w:pPr>
      <m:oMathPara>
        <m:oMath>
          <m:r>
            <m:rPr>
              <m:scr m:val="script"/>
            </m:rPr>
            <w:rPr>
              <w:rFonts w:ascii="Cambria Math" w:eastAsia="宋体" w:hAnsi="Cambria Math"/>
              <w:szCs w:val="21"/>
            </w:rPr>
            <m:t>O</m:t>
          </m:r>
          <m:d>
            <m:dPr>
              <m:ctrlPr>
                <w:rPr>
                  <w:rFonts w:ascii="Cambria Math" w:eastAsia="宋体" w:hAnsi="Cambria Math"/>
                  <w:i/>
                  <w:szCs w:val="21"/>
                </w:rPr>
              </m:ctrlPr>
            </m:dPr>
            <m:e>
              <m:nary>
                <m:naryPr>
                  <m:chr m:val="∑"/>
                  <m:limLoc m:val="undOvr"/>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L</m:t>
                  </m:r>
                </m:sup>
                <m:e>
                  <m:d>
                    <m:dPr>
                      <m:begChr m:val="|"/>
                      <m:endChr m:val="|"/>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i</m:t>
                          </m:r>
                        </m:sub>
                      </m:sSub>
                    </m:e>
                  </m:d>
                </m:e>
              </m:nary>
            </m:e>
          </m:d>
        </m:oMath>
      </m:oMathPara>
    </w:p>
    <w:p w14:paraId="175276F5" w14:textId="478E4991" w:rsidR="00BE5C7F" w:rsidRDefault="002D1F11" w:rsidP="001B62CE">
      <w:pPr>
        <w:spacing w:line="360" w:lineRule="auto"/>
        <w:ind w:firstLineChars="200" w:firstLine="420"/>
        <w:rPr>
          <w:rFonts w:ascii="Times New Roman" w:eastAsia="宋体" w:hAnsi="Times New Roman"/>
          <w:szCs w:val="21"/>
        </w:rPr>
      </w:pPr>
      <w:r w:rsidRPr="002D1F11">
        <w:rPr>
          <w:rFonts w:ascii="Times New Roman" w:eastAsia="宋体" w:hAnsi="Times New Roman"/>
          <w:szCs w:val="21"/>
        </w:rPr>
        <w:t>通过分层策略，可以避免全量重计算，从而降低开销</w:t>
      </w:r>
      <w:r w:rsidRPr="002D1F11">
        <w:rPr>
          <w:rFonts w:ascii="Times New Roman" w:eastAsia="宋体" w:hAnsi="Times New Roman"/>
          <w:szCs w:val="21"/>
        </w:rPr>
        <w:t xml:space="preserve"> </w:t>
      </w:r>
      <w:r w:rsidRPr="002D1F11">
        <w:rPr>
          <w:rFonts w:ascii="Times New Roman" w:eastAsia="宋体" w:hAnsi="Times New Roman"/>
          <w:szCs w:val="21"/>
        </w:rPr>
        <w:t>（例如，仅模型层更新时，可直接命中并复用底层运行时的哈希缓存）。</w:t>
      </w:r>
    </w:p>
    <w:p w14:paraId="568F31BD" w14:textId="77777777" w:rsidR="001B62CE" w:rsidRDefault="001B62CE" w:rsidP="001B62CE">
      <w:pPr>
        <w:spacing w:line="360" w:lineRule="auto"/>
        <w:ind w:firstLineChars="200" w:firstLine="420"/>
        <w:rPr>
          <w:rFonts w:ascii="Times New Roman" w:eastAsia="宋体" w:hAnsi="Times New Roman"/>
          <w:szCs w:val="21"/>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A0F2C" w:rsidRPr="003F5D34" w14:paraId="7522CAE8" w14:textId="77777777" w:rsidTr="00446CDC">
        <w:tc>
          <w:tcPr>
            <w:tcW w:w="8296" w:type="dxa"/>
            <w:tcBorders>
              <w:top w:val="single" w:sz="12" w:space="0" w:color="auto"/>
              <w:bottom w:val="single" w:sz="12" w:space="0" w:color="auto"/>
            </w:tcBorders>
          </w:tcPr>
          <w:p w14:paraId="67850522" w14:textId="567C0C42" w:rsidR="00CA0F2C" w:rsidRPr="003F5D34" w:rsidRDefault="00CA0F2C" w:rsidP="00446CDC">
            <w:pPr>
              <w:spacing w:line="360" w:lineRule="auto"/>
              <w:rPr>
                <w:rFonts w:ascii="Times New Roman" w:eastAsia="宋体" w:hAnsi="Times New Roman"/>
                <w:b/>
                <w:bCs/>
                <w:iCs/>
              </w:rPr>
            </w:pPr>
            <w:r w:rsidRPr="003F5D34">
              <w:rPr>
                <w:rFonts w:ascii="Times New Roman" w:eastAsia="宋体" w:hAnsi="Times New Roman" w:hint="eastAsia"/>
                <w:b/>
                <w:bCs/>
                <w:iCs/>
              </w:rPr>
              <w:t>算法</w:t>
            </w:r>
            <w:r w:rsidRPr="003F5D34">
              <w:rPr>
                <w:rFonts w:ascii="Times New Roman" w:eastAsia="宋体" w:hAnsi="Times New Roman" w:hint="eastAsia"/>
                <w:b/>
                <w:bCs/>
                <w:iCs/>
              </w:rPr>
              <w:t>1</w:t>
            </w:r>
            <w:r w:rsidRPr="003F5D34">
              <w:rPr>
                <w:rFonts w:ascii="Times New Roman" w:eastAsia="宋体" w:hAnsi="Times New Roman" w:hint="eastAsia"/>
                <w:b/>
                <w:bCs/>
                <w:iCs/>
              </w:rPr>
              <w:t>：</w:t>
            </w:r>
            <w:r>
              <w:rPr>
                <w:rFonts w:ascii="Times New Roman" w:eastAsia="宋体" w:hAnsi="Times New Roman" w:hint="eastAsia"/>
                <w:b/>
                <w:bCs/>
                <w:iCs/>
              </w:rPr>
              <w:t>分层证明生成算法</w:t>
            </w:r>
            <w:r w:rsidRPr="003F5D34">
              <w:rPr>
                <w:rFonts w:ascii="Times New Roman" w:eastAsia="宋体" w:hAnsi="Times New Roman"/>
                <w:b/>
                <w:bCs/>
                <w:iCs/>
              </w:rPr>
              <w:t xml:space="preserve"> </w:t>
            </w:r>
          </w:p>
        </w:tc>
      </w:tr>
      <w:tr w:rsidR="00CA0F2C" w:rsidRPr="003F5D34" w14:paraId="49737850" w14:textId="77777777" w:rsidTr="00446CDC">
        <w:tc>
          <w:tcPr>
            <w:tcW w:w="8296" w:type="dxa"/>
            <w:tcBorders>
              <w:top w:val="single" w:sz="12" w:space="0" w:color="auto"/>
            </w:tcBorders>
          </w:tcPr>
          <w:p w14:paraId="1FA1941D" w14:textId="55B4F301" w:rsidR="004D2461" w:rsidRPr="004D2461" w:rsidRDefault="00CA0F2C" w:rsidP="00446CDC">
            <w:pPr>
              <w:spacing w:line="360" w:lineRule="auto"/>
              <w:rPr>
                <w:rFonts w:ascii="Times New Roman" w:eastAsia="宋体" w:hAnsi="Times New Roman"/>
                <w:b/>
                <w:bCs/>
                <w:iCs/>
              </w:rPr>
            </w:pPr>
            <w:r w:rsidRPr="003F5D34">
              <w:rPr>
                <w:rFonts w:ascii="Times New Roman" w:eastAsia="宋体" w:hAnsi="Times New Roman" w:hint="eastAsia"/>
                <w:b/>
                <w:bCs/>
                <w:iCs/>
              </w:rPr>
              <w:t>输入：</w:t>
            </w:r>
            <w:r w:rsidR="00314314" w:rsidRPr="00314314">
              <w:rPr>
                <w:rFonts w:ascii="Times New Roman" w:eastAsia="宋体" w:hAnsi="Times New Roman"/>
                <w:b/>
                <w:bCs/>
                <w:iCs/>
              </w:rPr>
              <w:t>执行环境</w:t>
            </w:r>
            <m:oMath>
              <m:r>
                <m:rPr>
                  <m:sty m:val="bi"/>
                </m:rPr>
                <w:rPr>
                  <w:rFonts w:ascii="Cambria Math" w:eastAsia="宋体" w:hAnsi="Cambria Math" w:hint="eastAsia"/>
                </w:rPr>
                <m:t>E</m:t>
              </m:r>
            </m:oMath>
          </w:p>
          <w:p w14:paraId="6D1E9628" w14:textId="4668C3A6" w:rsidR="0091412F" w:rsidRPr="0091412F" w:rsidRDefault="00CA0F2C" w:rsidP="00446CDC">
            <w:pPr>
              <w:spacing w:line="360" w:lineRule="auto"/>
              <w:rPr>
                <w:rFonts w:ascii="Times New Roman" w:eastAsia="宋体" w:hAnsi="Times New Roman"/>
                <w:b/>
                <w:bCs/>
                <w:iCs/>
              </w:rPr>
            </w:pPr>
            <w:r w:rsidRPr="003F5D34">
              <w:rPr>
                <w:rFonts w:ascii="Times New Roman" w:eastAsia="宋体" w:hAnsi="Times New Roman" w:hint="eastAsia"/>
                <w:b/>
                <w:bCs/>
                <w:iCs/>
              </w:rPr>
              <w:lastRenderedPageBreak/>
              <w:t>输出：</w:t>
            </w:r>
            <w:r w:rsidR="0091412F">
              <w:rPr>
                <w:rFonts w:ascii="Times New Roman" w:eastAsia="宋体" w:hAnsi="Times New Roman" w:hint="eastAsia"/>
                <w:b/>
                <w:bCs/>
                <w:iCs/>
              </w:rPr>
              <w:t>证明数据</w:t>
            </w:r>
            <m:oMath>
              <m:r>
                <m:rPr>
                  <m:sty m:val="bi"/>
                </m:rPr>
                <w:rPr>
                  <w:rFonts w:ascii="Cambria Math" w:eastAsia="宋体" w:hAnsi="Cambria Math" w:hint="eastAsia"/>
                </w:rPr>
                <m:t>AE</m:t>
              </m:r>
            </m:oMath>
            <w:r w:rsidR="0091412F">
              <w:rPr>
                <w:rFonts w:ascii="Times New Roman" w:eastAsia="宋体" w:hAnsi="Times New Roman" w:hint="eastAsia"/>
                <w:b/>
                <w:bCs/>
                <w:iCs/>
              </w:rPr>
              <w:t>，压缩摘要</w:t>
            </w:r>
            <m:oMath>
              <m:sSub>
                <m:sSubPr>
                  <m:ctrlPr>
                    <w:rPr>
                      <w:rFonts w:ascii="Cambria Math" w:eastAsia="宋体" w:hAnsi="Cambria Math"/>
                      <w:b/>
                      <w:bCs/>
                      <w:i/>
                      <w:iCs/>
                    </w:rPr>
                  </m:ctrlPr>
                </m:sSubPr>
                <m:e>
                  <m:r>
                    <m:rPr>
                      <m:sty m:val="bi"/>
                    </m:rPr>
                    <w:rPr>
                      <w:rFonts w:ascii="Cambria Math" w:eastAsia="宋体" w:hAnsi="Cambria Math"/>
                    </w:rPr>
                    <m:t>A</m:t>
                  </m:r>
                </m:e>
                <m:sub>
                  <m:r>
                    <m:rPr>
                      <m:sty m:val="bi"/>
                    </m:rPr>
                    <w:rPr>
                      <w:rFonts w:ascii="Cambria Math" w:eastAsia="宋体" w:hAnsi="Cambria Math"/>
                    </w:rPr>
                    <m:t>comp</m:t>
                  </m:r>
                </m:sub>
              </m:sSub>
            </m:oMath>
            <w:r w:rsidR="0091412F">
              <w:rPr>
                <w:rFonts w:ascii="Times New Roman" w:eastAsia="宋体" w:hAnsi="Times New Roman" w:hint="eastAsia"/>
                <w:b/>
                <w:bCs/>
                <w:iCs/>
              </w:rPr>
              <w:t>，签名</w:t>
            </w:r>
          </w:p>
        </w:tc>
      </w:tr>
      <w:tr w:rsidR="00CA0F2C" w:rsidRPr="008B1AA7" w14:paraId="152A1C9B" w14:textId="77777777" w:rsidTr="00446CDC">
        <w:tc>
          <w:tcPr>
            <w:tcW w:w="8296" w:type="dxa"/>
            <w:tcBorders>
              <w:bottom w:val="single" w:sz="12" w:space="0" w:color="auto"/>
            </w:tcBorders>
          </w:tcPr>
          <w:p w14:paraId="05688391" w14:textId="3EC5B125" w:rsidR="005C7D40" w:rsidRPr="00090559" w:rsidRDefault="00F2146C" w:rsidP="00090559">
            <w:pPr>
              <w:pStyle w:val="a9"/>
              <w:numPr>
                <w:ilvl w:val="0"/>
                <w:numId w:val="1"/>
              </w:numPr>
              <w:spacing w:line="360" w:lineRule="auto"/>
              <w:rPr>
                <w:rFonts w:ascii="Times New Roman" w:eastAsia="宋体" w:hAnsi="Times New Roman"/>
                <w:iCs/>
              </w:rPr>
            </w:pPr>
            <w:r w:rsidRPr="00F2146C">
              <w:rPr>
                <w:rFonts w:ascii="Times New Roman" w:eastAsia="宋体" w:hAnsi="Times New Roman"/>
                <w:iCs/>
              </w:rPr>
              <w:lastRenderedPageBreak/>
              <w:t>将</w:t>
            </w:r>
            <m:oMath>
              <m:r>
                <w:rPr>
                  <w:rFonts w:ascii="Cambria Math" w:eastAsia="宋体" w:hAnsi="Cambria Math" w:hint="eastAsia"/>
                </w:rPr>
                <m:t>E</m:t>
              </m:r>
            </m:oMath>
            <w:r w:rsidRPr="00F2146C">
              <w:rPr>
                <w:rFonts w:ascii="Times New Roman" w:eastAsia="宋体" w:hAnsi="Times New Roman"/>
                <w:iCs/>
              </w:rPr>
              <w:t>划分为</w:t>
            </w:r>
            <m:oMath>
              <m:r>
                <m:rPr>
                  <m:lit/>
                </m:rP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2</m:t>
                  </m:r>
                </m:sub>
              </m:sSub>
              <m:r>
                <w:rPr>
                  <w:rFonts w:ascii="Cambria Math" w:eastAsia="宋体" w:hAnsi="Cambria Math"/>
                </w:rPr>
                <m:t>,</m:t>
              </m:r>
              <m:r>
                <m:rPr>
                  <m:sty m:val="p"/>
                </m:rPr>
                <w:rPr>
                  <w:rFonts w:ascii="Cambria Math" w:eastAsia="宋体" w:hAnsi="Cambria Math" w:hint="eastAsia"/>
                </w:rPr>
                <m:t>…</m:t>
              </m:r>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L</m:t>
                  </m:r>
                </m:sub>
              </m:sSub>
              <m:r>
                <m:rPr>
                  <m:lit/>
                </m:rPr>
                <w:rPr>
                  <w:rFonts w:ascii="Cambria Math" w:eastAsia="宋体" w:hAnsi="Cambria Math"/>
                </w:rPr>
                <m:t>}</m:t>
              </m:r>
            </m:oMath>
          </w:p>
          <w:p w14:paraId="5C8FD8A1" w14:textId="77777777" w:rsidR="00CA0F2C" w:rsidRDefault="00CA0F2C" w:rsidP="00552389">
            <w:pPr>
              <w:pStyle w:val="a9"/>
              <w:numPr>
                <w:ilvl w:val="0"/>
                <w:numId w:val="1"/>
              </w:numPr>
              <w:spacing w:line="360" w:lineRule="auto"/>
              <w:rPr>
                <w:rFonts w:ascii="Times New Roman" w:eastAsia="宋体" w:hAnsi="Times New Roman"/>
                <w:iCs/>
              </w:rPr>
            </w:pPr>
            <w:r>
              <w:rPr>
                <w:rFonts w:ascii="Times New Roman" w:eastAsia="宋体" w:hAnsi="Times New Roman" w:hint="eastAsia"/>
                <w:iCs/>
              </w:rPr>
              <w:t xml:space="preserve">for </w:t>
            </w:r>
            <w:r w:rsidR="009430FE">
              <w:rPr>
                <w:rFonts w:ascii="Times New Roman" w:eastAsia="宋体" w:hAnsi="Times New Roman" w:hint="eastAsia"/>
                <w:iCs/>
              </w:rPr>
              <w:t xml:space="preserve">each </w:t>
            </w:r>
            <m:oMath>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i</m:t>
                  </m:r>
                </m:sub>
              </m:sSub>
              <m:r>
                <w:rPr>
                  <w:rFonts w:ascii="Cambria Math" w:eastAsia="宋体" w:hAnsi="Cambria Math"/>
                </w:rPr>
                <m:t xml:space="preserve">: </m:t>
              </m:r>
            </m:oMath>
            <w:r w:rsidR="00552389">
              <w:rPr>
                <w:rFonts w:ascii="Times New Roman" w:eastAsia="宋体" w:hAnsi="Times New Roman" w:hint="eastAsia"/>
                <w:iCs/>
              </w:rPr>
              <w:t xml:space="preserve"> </w:t>
            </w:r>
          </w:p>
          <w:p w14:paraId="55684179" w14:textId="77777777" w:rsidR="00552389" w:rsidRPr="00552389" w:rsidRDefault="00552389" w:rsidP="00552389">
            <w:pPr>
              <w:pStyle w:val="a9"/>
              <w:numPr>
                <w:ilvl w:val="0"/>
                <w:numId w:val="1"/>
              </w:numPr>
              <w:spacing w:line="360" w:lineRule="auto"/>
              <w:rPr>
                <w:rFonts w:ascii="Times New Roman" w:eastAsia="宋体" w:hAnsi="Times New Roman"/>
                <w:iCs/>
              </w:rPr>
            </w:pPr>
            <w:r>
              <w:rPr>
                <w:rFonts w:ascii="Times New Roman" w:eastAsia="宋体" w:hAnsi="Times New Roman" w:hint="eastAsia"/>
                <w:iCs/>
              </w:rPr>
              <w:t xml:space="preserve">  </w:t>
            </w:r>
            <m:oMath>
              <m:sSub>
                <m:sSubPr>
                  <m:ctrlPr>
                    <w:rPr>
                      <w:rFonts w:ascii="Cambria Math" w:eastAsia="宋体" w:hAnsi="Cambria Math"/>
                      <w:i/>
                      <w:iCs/>
                    </w:rPr>
                  </m:ctrlPr>
                </m:sSubPr>
                <m:e>
                  <m:r>
                    <w:rPr>
                      <w:rFonts w:ascii="Cambria Math" w:eastAsia="宋体" w:hAnsi="Cambria Math"/>
                    </w:rPr>
                    <m:t>h</m:t>
                  </m:r>
                </m:e>
                <m:sub>
                  <m:r>
                    <w:rPr>
                      <w:rFonts w:ascii="Cambria Math" w:eastAsia="宋体" w:hAnsi="Cambria Math"/>
                    </w:rPr>
                    <m:t>i</m:t>
                  </m:r>
                </m:sub>
              </m:sSub>
              <m:r>
                <w:rPr>
                  <w:rFonts w:ascii="Cambria Math" w:eastAsia="宋体" w:hAnsi="Cambria Math"/>
                </w:rPr>
                <m:t>←Hash</m:t>
              </m:r>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i</m:t>
                      </m:r>
                    </m:sub>
                  </m:sSub>
                </m:e>
              </m:d>
            </m:oMath>
          </w:p>
          <w:p w14:paraId="180BC5DE" w14:textId="33F96082" w:rsidR="002D3F41" w:rsidRPr="002D3F41" w:rsidRDefault="002D3F41" w:rsidP="002D3F41">
            <w:pPr>
              <w:pStyle w:val="a9"/>
              <w:numPr>
                <w:ilvl w:val="0"/>
                <w:numId w:val="1"/>
              </w:numPr>
              <w:spacing w:line="360" w:lineRule="auto"/>
              <w:rPr>
                <w:rFonts w:ascii="Times New Roman" w:eastAsia="宋体" w:hAnsi="Times New Roman"/>
                <w:iCs/>
              </w:rPr>
            </w:pPr>
            <m:oMath>
              <m:r>
                <w:rPr>
                  <w:rFonts w:ascii="Cambria Math" w:eastAsia="宋体" w:hAnsi="Cambria Math"/>
                </w:rPr>
                <m:t>AE←</m:t>
              </m:r>
              <m:r>
                <m:rPr>
                  <m:lit/>
                </m:rPr>
                <w:rPr>
                  <w:rFonts w:ascii="Cambria Math" w:eastAsia="宋体" w:hAnsi="Cambria Math"/>
                </w:rPr>
                <m:t>{</m:t>
              </m:r>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2</m:t>
                  </m:r>
                </m:sub>
              </m:sSub>
              <m:r>
                <w:rPr>
                  <w:rFonts w:ascii="Cambria Math" w:eastAsia="宋体" w:hAnsi="Cambria Math"/>
                </w:rPr>
                <m:t>,</m:t>
              </m:r>
              <m:r>
                <m:rPr>
                  <m:sty m:val="p"/>
                </m:rPr>
                <w:rPr>
                  <w:rFonts w:ascii="Cambria Math" w:eastAsia="宋体" w:hAnsi="Cambria Math" w:hint="eastAsia"/>
                </w:rPr>
                <m:t>…</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L</m:t>
                  </m:r>
                </m:sub>
              </m:sSub>
              <m:r>
                <m:rPr>
                  <m:lit/>
                </m:rPr>
                <w:rPr>
                  <w:rFonts w:ascii="Cambria Math" w:eastAsia="宋体" w:hAnsi="Cambria Math"/>
                </w:rPr>
                <m:t>}</m:t>
              </m:r>
            </m:oMath>
          </w:p>
          <w:p w14:paraId="0A5D93F5" w14:textId="37C9AB2D" w:rsidR="00C93915" w:rsidRPr="00C93915" w:rsidRDefault="00000000" w:rsidP="00C93915">
            <w:pPr>
              <w:pStyle w:val="a9"/>
              <w:numPr>
                <w:ilvl w:val="0"/>
                <w:numId w:val="1"/>
              </w:numPr>
              <w:spacing w:line="360" w:lineRule="auto"/>
              <w:rPr>
                <w:rFonts w:ascii="Times New Roman" w:eastAsia="宋体" w:hAnsi="Times New Roman"/>
                <w:iCs/>
              </w:rPr>
            </w:pPr>
            <m:oMath>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comp</m:t>
                  </m:r>
                </m:sub>
              </m:sSub>
              <m:r>
                <m:rPr>
                  <m:scr m:val="script"/>
                </m:rPr>
                <w:rPr>
                  <w:rFonts w:ascii="Cambria Math" w:eastAsia="宋体" w:hAnsi="Cambria Math"/>
                </w:rPr>
                <m:t>←H</m:t>
              </m:r>
              <m:d>
                <m:dPr>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2</m:t>
                      </m:r>
                    </m:sub>
                  </m:sSub>
                  <m:r>
                    <w:rPr>
                      <w:rFonts w:ascii="Cambria Math" w:eastAsia="宋体" w:hAnsi="Cambria Math"/>
                    </w:rPr>
                    <m:t>∥</m:t>
                  </m:r>
                  <m:r>
                    <m:rPr>
                      <m:sty m:val="p"/>
                    </m:rPr>
                    <w:rPr>
                      <w:rFonts w:ascii="Cambria Math" w:eastAsia="宋体" w:hAnsi="Cambria Math"/>
                    </w:rPr>
                    <m:t>⋯</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h</m:t>
                      </m:r>
                    </m:e>
                    <m:sub>
                      <m:r>
                        <w:rPr>
                          <w:rFonts w:ascii="Cambria Math" w:eastAsia="宋体" w:hAnsi="Cambria Math"/>
                        </w:rPr>
                        <m:t>L</m:t>
                      </m:r>
                    </m:sub>
                  </m:sSub>
                </m:e>
              </m:d>
            </m:oMath>
            <w:r w:rsidR="005233C5">
              <w:rPr>
                <w:rFonts w:ascii="Times New Roman" w:eastAsia="宋体" w:hAnsi="Times New Roman" w:hint="eastAsia"/>
              </w:rPr>
              <w:t>（按字典序拼接）</w:t>
            </w:r>
          </w:p>
          <w:p w14:paraId="25AA667A" w14:textId="34804854" w:rsidR="006F70E0" w:rsidRPr="00B81F6D" w:rsidRDefault="006941F1" w:rsidP="00B81F6D">
            <w:pPr>
              <w:pStyle w:val="a9"/>
              <w:numPr>
                <w:ilvl w:val="0"/>
                <w:numId w:val="1"/>
              </w:numPr>
              <w:spacing w:line="360" w:lineRule="auto"/>
              <w:rPr>
                <w:rFonts w:ascii="Times New Roman" w:eastAsia="宋体" w:hAnsi="Times New Roman"/>
                <w:iCs/>
              </w:rPr>
            </w:pPr>
            <w:r>
              <w:rPr>
                <w:rFonts w:ascii="Times New Roman" w:eastAsia="宋体" w:hAnsi="Times New Roman" w:hint="eastAsia"/>
                <w:iCs/>
              </w:rPr>
              <w:t>return</w:t>
            </w:r>
            <w:r w:rsidR="009F4716">
              <w:rPr>
                <w:rFonts w:ascii="Times New Roman" w:eastAsia="宋体" w:hAnsi="Times New Roman" w:hint="eastAsia"/>
                <w:iCs/>
              </w:rPr>
              <w:t xml:space="preserve"> </w:t>
            </w:r>
            <m:oMath>
              <m:r>
                <w:rPr>
                  <w:rFonts w:ascii="Cambria Math" w:eastAsia="宋体" w:hAnsi="Cambria Math" w:hint="eastAsia"/>
                </w:rPr>
                <m:t>AE</m:t>
              </m:r>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comp</m:t>
                  </m:r>
                </m:sub>
              </m:sSub>
              <m:r>
                <w:rPr>
                  <w:rFonts w:ascii="Cambria Math" w:eastAsia="宋体" w:hAnsi="Cambria Math"/>
                </w:rPr>
                <m:t>,Sig</m:t>
              </m:r>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TEE</m:t>
                  </m:r>
                </m:sub>
              </m:sSub>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comp</m:t>
                      </m:r>
                    </m:sub>
                  </m:sSub>
                </m:e>
              </m:d>
            </m:oMath>
          </w:p>
        </w:tc>
      </w:tr>
    </w:tbl>
    <w:p w14:paraId="1A8A6A11" w14:textId="77777777" w:rsidR="00E1728C" w:rsidRDefault="00E1728C" w:rsidP="00E765E6">
      <w:pPr>
        <w:spacing w:line="360" w:lineRule="auto"/>
        <w:rPr>
          <w:rFonts w:ascii="Times New Roman" w:eastAsia="宋体" w:hAnsi="Times New Roman"/>
          <w:b/>
          <w:bCs/>
          <w:sz w:val="24"/>
          <w:szCs w:val="24"/>
        </w:rPr>
      </w:pPr>
    </w:p>
    <w:p w14:paraId="16FB688F" w14:textId="0A2626EC" w:rsidR="00E765E6" w:rsidRDefault="00E765E6" w:rsidP="00E765E6">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w:t>
      </w:r>
      <w:r w:rsidR="00E1728C">
        <w:rPr>
          <w:rFonts w:ascii="Times New Roman" w:eastAsia="宋体" w:hAnsi="Times New Roman" w:hint="eastAsia"/>
          <w:b/>
          <w:bCs/>
          <w:sz w:val="24"/>
          <w:szCs w:val="24"/>
        </w:rPr>
        <w:t>4</w:t>
      </w:r>
      <w:r w:rsidRPr="003F5D34">
        <w:rPr>
          <w:rFonts w:ascii="Times New Roman" w:eastAsia="宋体" w:hAnsi="Times New Roman" w:hint="eastAsia"/>
          <w:b/>
          <w:bCs/>
          <w:sz w:val="24"/>
          <w:szCs w:val="24"/>
        </w:rPr>
        <w:t xml:space="preserve">. </w:t>
      </w:r>
      <w:r w:rsidR="007D3721">
        <w:rPr>
          <w:rFonts w:ascii="Times New Roman" w:eastAsia="宋体" w:hAnsi="Times New Roman" w:hint="eastAsia"/>
          <w:b/>
          <w:bCs/>
          <w:sz w:val="24"/>
          <w:szCs w:val="24"/>
        </w:rPr>
        <w:t>Evidence Compression</w:t>
      </w:r>
    </w:p>
    <w:p w14:paraId="7932026D" w14:textId="0AFCE007" w:rsidR="00BF4067" w:rsidRDefault="00F524E3" w:rsidP="001F1254">
      <w:pPr>
        <w:spacing w:line="360" w:lineRule="auto"/>
        <w:ind w:firstLineChars="200" w:firstLine="420"/>
        <w:rPr>
          <w:rFonts w:ascii="Times New Roman" w:eastAsia="宋体" w:hAnsi="Times New Roman"/>
          <w:szCs w:val="21"/>
        </w:rPr>
      </w:pPr>
      <w:r w:rsidRPr="00F524E3">
        <w:rPr>
          <w:rFonts w:ascii="Times New Roman" w:eastAsia="宋体" w:hAnsi="Times New Roman"/>
          <w:szCs w:val="21"/>
        </w:rPr>
        <w:t>在</w:t>
      </w:r>
      <w:r w:rsidRPr="00F524E3">
        <w:rPr>
          <w:rFonts w:ascii="Times New Roman" w:eastAsia="宋体" w:hAnsi="Times New Roman"/>
          <w:szCs w:val="21"/>
        </w:rPr>
        <w:t>AI</w:t>
      </w:r>
      <w:r w:rsidRPr="00F524E3">
        <w:rPr>
          <w:rFonts w:ascii="Times New Roman" w:eastAsia="宋体" w:hAnsi="Times New Roman"/>
          <w:szCs w:val="21"/>
        </w:rPr>
        <w:t>推理场景中，证明数据规模可能随模型大小线性增长，从而导致认证链路的通信开销显著增加。</w:t>
      </w:r>
      <w:r w:rsidR="001F1254" w:rsidRPr="001F1254">
        <w:rPr>
          <w:rFonts w:ascii="Times New Roman" w:eastAsia="宋体" w:hAnsi="Times New Roman"/>
          <w:szCs w:val="21"/>
        </w:rPr>
        <w:t>为减少认证负载，</w:t>
      </w:r>
      <w:r w:rsidR="001739B6">
        <w:rPr>
          <w:rFonts w:ascii="Times New Roman" w:eastAsia="宋体" w:hAnsi="Times New Roman" w:hint="eastAsia"/>
          <w:szCs w:val="21"/>
        </w:rPr>
        <w:t>本文提出证据</w:t>
      </w:r>
      <w:r w:rsidR="001F1254" w:rsidRPr="001F1254">
        <w:rPr>
          <w:rFonts w:ascii="Times New Roman" w:eastAsia="宋体" w:hAnsi="Times New Roman"/>
          <w:szCs w:val="21"/>
        </w:rPr>
        <w:t>压缩</w:t>
      </w:r>
      <w:r w:rsidR="000351A1">
        <w:rPr>
          <w:rFonts w:ascii="Times New Roman" w:eastAsia="宋体" w:hAnsi="Times New Roman" w:hint="eastAsia"/>
          <w:szCs w:val="21"/>
        </w:rPr>
        <w:t>机制</w:t>
      </w:r>
      <w:r w:rsidR="001F1254" w:rsidRPr="001F1254">
        <w:rPr>
          <w:rFonts w:ascii="Times New Roman" w:eastAsia="宋体" w:hAnsi="Times New Roman"/>
          <w:szCs w:val="21"/>
        </w:rPr>
        <w:t>：</w:t>
      </w:r>
    </w:p>
    <w:p w14:paraId="0481538B" w14:textId="3957FF62" w:rsidR="00BB1367" w:rsidRPr="00BB1367" w:rsidRDefault="00000000" w:rsidP="00C825E7">
      <w:pPr>
        <w:spacing w:line="360" w:lineRule="auto"/>
        <w:ind w:firstLineChars="200" w:firstLine="420"/>
        <w:rPr>
          <w:rFonts w:ascii="Times New Roman" w:eastAsia="宋体" w:hAnsi="Times New Roman"/>
          <w:szCs w:val="21"/>
        </w:rPr>
      </w:pPr>
      <m:oMathPara>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comp</m:t>
              </m:r>
            </m:sub>
          </m:sSub>
          <m:r>
            <m:rPr>
              <m:scr m:val="script"/>
            </m:rPr>
            <w:rPr>
              <w:rFonts w:ascii="Cambria Math" w:eastAsia="宋体" w:hAnsi="Cambria Math"/>
              <w:szCs w:val="21"/>
            </w:rPr>
            <m:t>=H</m:t>
          </m:r>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1</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2</m:t>
                  </m:r>
                </m:sub>
              </m:sSub>
              <m:r>
                <w:rPr>
                  <w:rFonts w:ascii="Cambria Math" w:eastAsia="宋体" w:hAnsi="Cambria Math"/>
                  <w:szCs w:val="21"/>
                </w:rPr>
                <m:t>∥</m:t>
              </m:r>
              <m:r>
                <m:rPr>
                  <m:sty m:val="p"/>
                </m:rPr>
                <w:rPr>
                  <w:rFonts w:ascii="Cambria Math" w:eastAsia="宋体" w:hAnsi="Cambria Math"/>
                  <w:szCs w:val="21"/>
                </w:rPr>
                <m:t>⋯</m:t>
              </m:r>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L</m:t>
                  </m:r>
                </m:sub>
              </m:sSub>
            </m:e>
          </m:d>
        </m:oMath>
      </m:oMathPara>
    </w:p>
    <w:p w14:paraId="58BA7BC9" w14:textId="5EC89464" w:rsidR="00BB7D23" w:rsidRDefault="00022B07" w:rsidP="00BB7D23">
      <w:pPr>
        <w:spacing w:line="360" w:lineRule="auto"/>
        <w:ind w:firstLineChars="200" w:firstLine="420"/>
        <w:rPr>
          <w:rFonts w:ascii="Times New Roman" w:eastAsia="宋体" w:hAnsi="Times New Roman"/>
          <w:szCs w:val="21"/>
        </w:rPr>
      </w:pPr>
      <w:r w:rsidRPr="00022B07">
        <w:rPr>
          <w:rFonts w:ascii="Times New Roman" w:eastAsia="宋体" w:hAnsi="Times New Roman"/>
          <w:szCs w:val="21"/>
        </w:rPr>
        <w:t>该机制将复杂的多层测量值拼接后，通过哈希函数压缩为固定长度的摘要。该机制满足：</w:t>
      </w:r>
      <w:r w:rsidRPr="006427AA">
        <w:rPr>
          <w:rFonts w:ascii="Times New Roman" w:eastAsia="宋体" w:hAnsi="Times New Roman"/>
          <w:szCs w:val="21"/>
        </w:rPr>
        <w:t>密码学绑定性</w:t>
      </w:r>
      <w:r w:rsidRPr="00022B07">
        <w:rPr>
          <w:rFonts w:ascii="Times New Roman" w:eastAsia="宋体" w:hAnsi="Times New Roman"/>
          <w:szCs w:val="21"/>
        </w:rPr>
        <w:t>（任何单层的微小篡改都会导致最终摘要发生</w:t>
      </w:r>
      <w:proofErr w:type="gramStart"/>
      <w:r w:rsidRPr="00022B07">
        <w:rPr>
          <w:rFonts w:ascii="Times New Roman" w:eastAsia="宋体" w:hAnsi="Times New Roman"/>
          <w:szCs w:val="21"/>
        </w:rPr>
        <w:t>雪崩级改变</w:t>
      </w:r>
      <w:proofErr w:type="gramEnd"/>
      <w:r w:rsidRPr="00022B07">
        <w:rPr>
          <w:rFonts w:ascii="Times New Roman" w:eastAsia="宋体" w:hAnsi="Times New Roman"/>
          <w:szCs w:val="21"/>
        </w:rPr>
        <w:t>）；可验证性（验证方可通过重计算验证一致性）；紧凑性（证据大小固定为</w:t>
      </w:r>
      <w:r w:rsidRPr="00022B07">
        <w:rPr>
          <w:rFonts w:ascii="Times New Roman" w:eastAsia="宋体" w:hAnsi="Times New Roman"/>
          <w:szCs w:val="21"/>
        </w:rPr>
        <w:t>256 bits</w:t>
      </w:r>
      <w:r w:rsidRPr="00022B07">
        <w:rPr>
          <w:rFonts w:ascii="Times New Roman" w:eastAsia="宋体" w:hAnsi="Times New Roman"/>
          <w:szCs w:val="21"/>
        </w:rPr>
        <w:t>），从而极大地降低了协议扩展字段的传输成本。</w:t>
      </w:r>
    </w:p>
    <w:p w14:paraId="6FE1D638" w14:textId="0E7279E2" w:rsidR="000C6E17" w:rsidRDefault="000C6E17" w:rsidP="00BB7D23">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4.5</w:t>
      </w:r>
      <w:r w:rsidRPr="003F5D34">
        <w:rPr>
          <w:rFonts w:ascii="Times New Roman" w:eastAsia="宋体" w:hAnsi="Times New Roman" w:hint="eastAsia"/>
          <w:b/>
          <w:bCs/>
          <w:sz w:val="24"/>
          <w:szCs w:val="24"/>
        </w:rPr>
        <w:t xml:space="preserve">. </w:t>
      </w:r>
      <w:r w:rsidR="0004181F">
        <w:rPr>
          <w:rFonts w:ascii="Times New Roman" w:eastAsia="宋体" w:hAnsi="Times New Roman" w:hint="eastAsia"/>
          <w:b/>
          <w:bCs/>
          <w:sz w:val="24"/>
          <w:szCs w:val="24"/>
        </w:rPr>
        <w:t>Risk-Aware Policy</w:t>
      </w:r>
    </w:p>
    <w:p w14:paraId="0029BE6F" w14:textId="7A1FEBB4" w:rsidR="00AF7EC2" w:rsidRDefault="00AF7EC2" w:rsidP="001E5C6A">
      <w:pPr>
        <w:spacing w:line="360" w:lineRule="auto"/>
        <w:ind w:firstLineChars="200" w:firstLine="420"/>
        <w:rPr>
          <w:rFonts w:ascii="Times New Roman" w:eastAsia="宋体" w:hAnsi="Times New Roman"/>
          <w:szCs w:val="21"/>
        </w:rPr>
      </w:pPr>
      <w:r w:rsidRPr="00AF7EC2">
        <w:rPr>
          <w:rFonts w:ascii="Times New Roman" w:eastAsia="宋体" w:hAnsi="Times New Roman"/>
          <w:szCs w:val="21"/>
        </w:rPr>
        <w:t>传统认证机制通常采用二值决策（允许</w:t>
      </w:r>
      <w:r w:rsidRPr="00AF7EC2">
        <w:rPr>
          <w:rFonts w:ascii="Times New Roman" w:eastAsia="宋体" w:hAnsi="Times New Roman"/>
          <w:szCs w:val="21"/>
        </w:rPr>
        <w:t>/</w:t>
      </w:r>
      <w:r w:rsidRPr="00AF7EC2">
        <w:rPr>
          <w:rFonts w:ascii="Times New Roman" w:eastAsia="宋体" w:hAnsi="Times New Roman"/>
          <w:szCs w:val="21"/>
        </w:rPr>
        <w:t>拒绝），但在</w:t>
      </w:r>
      <w:r w:rsidRPr="00AF7EC2">
        <w:rPr>
          <w:rFonts w:ascii="Times New Roman" w:eastAsia="宋体" w:hAnsi="Times New Roman"/>
          <w:szCs w:val="21"/>
        </w:rPr>
        <w:t>AI</w:t>
      </w:r>
      <w:r w:rsidRPr="00AF7EC2">
        <w:rPr>
          <w:rFonts w:ascii="Times New Roman" w:eastAsia="宋体" w:hAnsi="Times New Roman"/>
          <w:szCs w:val="21"/>
        </w:rPr>
        <w:t>场景中，这种方式难以适应不同任务的安全需求差异。</w:t>
      </w:r>
      <w:r w:rsidR="00C57C63" w:rsidRPr="00C57C63">
        <w:rPr>
          <w:rFonts w:ascii="Times New Roman" w:eastAsia="宋体" w:hAnsi="Times New Roman"/>
          <w:szCs w:val="21"/>
        </w:rPr>
        <w:t>因此，本文提出</w:t>
      </w:r>
      <w:r w:rsidR="00C57C63" w:rsidRPr="00736344">
        <w:rPr>
          <w:rFonts w:ascii="Times New Roman" w:eastAsia="宋体" w:hAnsi="Times New Roman"/>
          <w:szCs w:val="21"/>
        </w:rPr>
        <w:t>风险感知决策模型</w:t>
      </w:r>
      <w:r w:rsidR="00C57C63" w:rsidRPr="00C57C63">
        <w:rPr>
          <w:rFonts w:ascii="Times New Roman" w:eastAsia="宋体" w:hAnsi="Times New Roman"/>
          <w:szCs w:val="21"/>
        </w:rPr>
        <w:t>。</w:t>
      </w:r>
    </w:p>
    <w:p w14:paraId="40F6C08C" w14:textId="24843D20" w:rsidR="000C6E17" w:rsidRDefault="00C75E99" w:rsidP="001E5C6A">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定义风险函数：</w:t>
      </w:r>
    </w:p>
    <w:p w14:paraId="2AFD10CF" w14:textId="43260BD1" w:rsidR="00D83B9A" w:rsidRPr="00D60F07" w:rsidRDefault="00D60F07" w:rsidP="001E5C6A">
      <w:pPr>
        <w:spacing w:line="360" w:lineRule="auto"/>
        <w:ind w:firstLineChars="200" w:firstLine="420"/>
        <w:rPr>
          <w:rFonts w:ascii="Times New Roman" w:eastAsia="宋体" w:hAnsi="Times New Roman"/>
          <w:i/>
          <w:szCs w:val="21"/>
        </w:rPr>
      </w:pPr>
      <m:oMathPara>
        <m:oMath>
          <m:r>
            <w:rPr>
              <w:rFonts w:ascii="Cambria Math" w:eastAsia="宋体" w:hAnsi="Cambria Math"/>
              <w:szCs w:val="21"/>
            </w:rPr>
            <m:t>R=α</m:t>
          </m:r>
          <m:sSub>
            <m:sSubPr>
              <m:ctrlPr>
                <w:rPr>
                  <w:rFonts w:ascii="Cambria Math" w:eastAsia="宋体" w:hAnsi="Cambria Math"/>
                  <w:i/>
                  <w:szCs w:val="21"/>
                </w:rPr>
              </m:ctrlPr>
            </m:sSubPr>
            <m:e>
              <m:r>
                <w:rPr>
                  <w:rFonts w:ascii="Cambria Math" w:eastAsia="宋体" w:hAnsi="Cambria Math"/>
                  <w:szCs w:val="21"/>
                </w:rPr>
                <m:t>S</m:t>
              </m:r>
            </m:e>
            <m:sub>
              <m:r>
                <w:rPr>
                  <w:rFonts w:ascii="Cambria Math" w:eastAsia="宋体" w:hAnsi="Cambria Math"/>
                  <w:szCs w:val="21"/>
                </w:rPr>
                <m:t>data</m:t>
              </m:r>
            </m:sub>
          </m:sSub>
          <m:r>
            <w:rPr>
              <w:rFonts w:ascii="Cambria Math" w:eastAsia="宋体" w:hAnsi="Cambria Math"/>
              <w:szCs w:val="21"/>
            </w:rPr>
            <m:t>+β</m:t>
          </m:r>
          <m:sSub>
            <m:sSubPr>
              <m:ctrlPr>
                <w:rPr>
                  <w:rFonts w:ascii="Cambria Math" w:eastAsia="宋体" w:hAnsi="Cambria Math"/>
                  <w:i/>
                  <w:szCs w:val="21"/>
                </w:rPr>
              </m:ctrlPr>
            </m:sSubPr>
            <m:e>
              <m:r>
                <w:rPr>
                  <w:rFonts w:ascii="Cambria Math" w:eastAsia="宋体" w:hAnsi="Cambria Math"/>
                  <w:szCs w:val="21"/>
                </w:rPr>
                <m:t>C</m:t>
              </m:r>
            </m:e>
            <m:sub>
              <m:r>
                <w:rPr>
                  <w:rFonts w:ascii="Cambria Math" w:eastAsia="宋体" w:hAnsi="Cambria Math"/>
                  <w:szCs w:val="21"/>
                </w:rPr>
                <m:t>context</m:t>
              </m:r>
            </m:sub>
          </m:sSub>
          <m:r>
            <w:rPr>
              <w:rFonts w:ascii="Cambria Math" w:eastAsia="宋体" w:hAnsi="Cambria Math"/>
              <w:szCs w:val="21"/>
            </w:rPr>
            <m:t>+γ</m:t>
          </m:r>
          <m:sSub>
            <m:sSubPr>
              <m:ctrlPr>
                <w:rPr>
                  <w:rFonts w:ascii="Cambria Math" w:eastAsia="宋体" w:hAnsi="Cambria Math"/>
                  <w:i/>
                  <w:szCs w:val="21"/>
                </w:rPr>
              </m:ctrlPr>
            </m:sSubPr>
            <m:e>
              <m:r>
                <w:rPr>
                  <w:rFonts w:ascii="Cambria Math" w:eastAsia="宋体" w:hAnsi="Cambria Math"/>
                  <w:szCs w:val="21"/>
                </w:rPr>
                <m:t>F</m:t>
              </m:r>
            </m:e>
            <m:sub>
              <m:r>
                <w:rPr>
                  <w:rFonts w:ascii="Cambria Math" w:eastAsia="宋体" w:hAnsi="Cambria Math"/>
                  <w:szCs w:val="21"/>
                </w:rPr>
                <m:t>fresh</m:t>
              </m:r>
            </m:sub>
          </m:sSub>
          <m:r>
            <w:rPr>
              <w:rFonts w:ascii="Cambria Math" w:eastAsia="宋体" w:hAnsi="Cambria Math"/>
              <w:szCs w:val="21"/>
            </w:rPr>
            <m:t>+δ</m:t>
          </m:r>
          <m:sSub>
            <m:sSubPr>
              <m:ctrlPr>
                <w:rPr>
                  <w:rFonts w:ascii="Cambria Math" w:eastAsia="宋体" w:hAnsi="Cambria Math"/>
                  <w:i/>
                  <w:szCs w:val="21"/>
                </w:rPr>
              </m:ctrlPr>
            </m:sSubPr>
            <m:e>
              <m:r>
                <w:rPr>
                  <w:rFonts w:ascii="Cambria Math" w:eastAsia="宋体" w:hAnsi="Cambria Math"/>
                  <w:szCs w:val="21"/>
                </w:rPr>
                <m:t>I</m:t>
              </m:r>
            </m:e>
            <m:sub>
              <m:r>
                <w:rPr>
                  <w:rFonts w:ascii="Cambria Math" w:eastAsia="宋体" w:hAnsi="Cambria Math"/>
                  <w:szCs w:val="21"/>
                </w:rPr>
                <m:t>integrity</m:t>
              </m:r>
            </m:sub>
          </m:sSub>
        </m:oMath>
      </m:oMathPara>
    </w:p>
    <w:p w14:paraId="5C3F72C4" w14:textId="5934A15F" w:rsidR="00330C92" w:rsidRDefault="00330C92" w:rsidP="00330C92">
      <w:pPr>
        <w:spacing w:line="360" w:lineRule="auto"/>
        <w:rPr>
          <w:rFonts w:ascii="Times New Roman" w:eastAsia="宋体" w:hAnsi="Times New Roman"/>
          <w:szCs w:val="21"/>
        </w:rPr>
      </w:pPr>
      <w:r>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S</m:t>
            </m:r>
          </m:e>
          <m:sub>
            <m:r>
              <w:rPr>
                <w:rFonts w:ascii="Cambria Math" w:eastAsia="宋体" w:hAnsi="Cambria Math"/>
                <w:szCs w:val="21"/>
              </w:rPr>
              <m:t>data</m:t>
            </m:r>
          </m:sub>
        </m:sSub>
      </m:oMath>
      <w:r>
        <w:rPr>
          <w:rFonts w:ascii="Times New Roman" w:eastAsia="宋体" w:hAnsi="Times New Roman" w:hint="eastAsia"/>
          <w:szCs w:val="21"/>
        </w:rPr>
        <w:t>是数据敏感度，</w:t>
      </w:r>
      <m:oMath>
        <m:sSub>
          <m:sSubPr>
            <m:ctrlPr>
              <w:rPr>
                <w:rFonts w:ascii="Cambria Math" w:eastAsia="宋体" w:hAnsi="Cambria Math"/>
                <w:i/>
                <w:szCs w:val="21"/>
              </w:rPr>
            </m:ctrlPr>
          </m:sSubPr>
          <m:e>
            <m:r>
              <w:rPr>
                <w:rFonts w:ascii="Cambria Math" w:eastAsia="宋体" w:hAnsi="Cambria Math"/>
                <w:szCs w:val="21"/>
              </w:rPr>
              <m:t>C</m:t>
            </m:r>
          </m:e>
          <m:sub>
            <m:r>
              <w:rPr>
                <w:rFonts w:ascii="Cambria Math" w:eastAsia="宋体" w:hAnsi="Cambria Math"/>
                <w:szCs w:val="21"/>
              </w:rPr>
              <m:t>context</m:t>
            </m:r>
          </m:sub>
        </m:sSub>
      </m:oMath>
      <w:r>
        <w:rPr>
          <w:rFonts w:ascii="Times New Roman" w:eastAsia="宋体" w:hAnsi="Times New Roman" w:hint="eastAsia"/>
          <w:szCs w:val="21"/>
        </w:rPr>
        <w:t>是访问上下文风险，</w:t>
      </w:r>
      <m:oMath>
        <m:sSub>
          <m:sSubPr>
            <m:ctrlPr>
              <w:rPr>
                <w:rFonts w:ascii="Cambria Math" w:eastAsia="宋体" w:hAnsi="Cambria Math"/>
                <w:i/>
                <w:szCs w:val="21"/>
              </w:rPr>
            </m:ctrlPr>
          </m:sSubPr>
          <m:e>
            <m:r>
              <w:rPr>
                <w:rFonts w:ascii="Cambria Math" w:eastAsia="宋体" w:hAnsi="Cambria Math"/>
                <w:szCs w:val="21"/>
              </w:rPr>
              <m:t>F</m:t>
            </m:r>
          </m:e>
          <m:sub>
            <m:r>
              <w:rPr>
                <w:rFonts w:ascii="Cambria Math" w:eastAsia="宋体" w:hAnsi="Cambria Math"/>
                <w:szCs w:val="21"/>
              </w:rPr>
              <m:t>fresh</m:t>
            </m:r>
          </m:sub>
        </m:sSub>
      </m:oMath>
      <w:r>
        <w:rPr>
          <w:rFonts w:ascii="Times New Roman" w:eastAsia="宋体" w:hAnsi="Times New Roman" w:hint="eastAsia"/>
          <w:szCs w:val="21"/>
        </w:rPr>
        <w:t>是证明新鲜度，</w:t>
      </w:r>
      <m:oMath>
        <m:sSub>
          <m:sSubPr>
            <m:ctrlPr>
              <w:rPr>
                <w:rFonts w:ascii="Cambria Math" w:eastAsia="宋体" w:hAnsi="Cambria Math"/>
                <w:i/>
                <w:szCs w:val="21"/>
              </w:rPr>
            </m:ctrlPr>
          </m:sSubPr>
          <m:e>
            <m:r>
              <w:rPr>
                <w:rFonts w:ascii="Cambria Math" w:eastAsia="宋体" w:hAnsi="Cambria Math"/>
                <w:szCs w:val="21"/>
              </w:rPr>
              <m:t>I</m:t>
            </m:r>
          </m:e>
          <m:sub>
            <m:r>
              <w:rPr>
                <w:rFonts w:ascii="Cambria Math" w:eastAsia="宋体" w:hAnsi="Cambria Math"/>
                <w:szCs w:val="21"/>
              </w:rPr>
              <m:t>integrity</m:t>
            </m:r>
          </m:sub>
        </m:sSub>
      </m:oMath>
      <w:r>
        <w:rPr>
          <w:rFonts w:ascii="Times New Roman" w:eastAsia="宋体" w:hAnsi="Times New Roman" w:hint="eastAsia"/>
          <w:szCs w:val="21"/>
        </w:rPr>
        <w:t>是环境完整</w:t>
      </w:r>
      <w:r w:rsidR="00973C9B">
        <w:rPr>
          <w:rFonts w:ascii="Times New Roman" w:eastAsia="宋体" w:hAnsi="Times New Roman" w:hint="eastAsia"/>
          <w:szCs w:val="21"/>
        </w:rPr>
        <w:t>性</w:t>
      </w:r>
      <w:r w:rsidR="00826546">
        <w:rPr>
          <w:rFonts w:ascii="Times New Roman" w:eastAsia="宋体" w:hAnsi="Times New Roman" w:hint="eastAsia"/>
          <w:szCs w:val="21"/>
        </w:rPr>
        <w:t>。</w:t>
      </w:r>
    </w:p>
    <w:p w14:paraId="3B7AC0DD" w14:textId="0CE37FF0" w:rsidR="00B67512" w:rsidRDefault="00B67512" w:rsidP="00DC16A0">
      <w:pPr>
        <w:spacing w:line="360" w:lineRule="auto"/>
        <w:ind w:firstLineChars="200" w:firstLine="420"/>
        <w:rPr>
          <w:rFonts w:ascii="Times New Roman" w:eastAsia="宋体" w:hAnsi="Times New Roman"/>
          <w:szCs w:val="21"/>
        </w:rPr>
      </w:pPr>
      <w:r w:rsidRPr="00B67512">
        <w:rPr>
          <w:rFonts w:ascii="Times New Roman" w:eastAsia="宋体" w:hAnsi="Times New Roman"/>
          <w:szCs w:val="21"/>
        </w:rPr>
        <w:t>针对证明新鲜度</w:t>
      </w:r>
      <m:oMath>
        <m:sSub>
          <m:sSubPr>
            <m:ctrlPr>
              <w:rPr>
                <w:rFonts w:ascii="Cambria Math" w:eastAsia="宋体" w:hAnsi="Cambria Math"/>
                <w:i/>
                <w:szCs w:val="21"/>
              </w:rPr>
            </m:ctrlPr>
          </m:sSubPr>
          <m:e>
            <m:r>
              <w:rPr>
                <w:rFonts w:ascii="Cambria Math" w:eastAsia="宋体" w:hAnsi="Cambria Math"/>
                <w:szCs w:val="21"/>
              </w:rPr>
              <m:t>F</m:t>
            </m:r>
          </m:e>
          <m:sub>
            <m:r>
              <w:rPr>
                <w:rFonts w:ascii="Cambria Math" w:eastAsia="宋体" w:hAnsi="Cambria Math"/>
                <w:szCs w:val="21"/>
              </w:rPr>
              <m:t>fresh</m:t>
            </m:r>
          </m:sub>
        </m:sSub>
      </m:oMath>
      <w:r w:rsidRPr="00B67512">
        <w:rPr>
          <w:rFonts w:ascii="Times New Roman" w:eastAsia="宋体" w:hAnsi="Times New Roman"/>
          <w:szCs w:val="21"/>
        </w:rPr>
        <w:t>，本文引入热力学指数衰减模型。随着证明生成时间与当前验证时间的时间差</w:t>
      </w:r>
      <m:oMath>
        <m:r>
          <m:rPr>
            <m:sty m:val="b"/>
          </m:rPr>
          <w:rPr>
            <w:rFonts w:ascii="Cambria Math" w:eastAsia="宋体" w:hAnsi="Cambria Math" w:hint="eastAsia"/>
            <w:szCs w:val="21"/>
          </w:rPr>
          <m:t>Δ</m:t>
        </m:r>
        <m:r>
          <w:rPr>
            <w:rFonts w:ascii="Cambria Math" w:eastAsia="宋体" w:hAnsi="Cambria Math"/>
            <w:szCs w:val="21"/>
          </w:rPr>
          <m:t>t=</m:t>
        </m:r>
        <m:sSub>
          <m:sSubPr>
            <m:ctrlPr>
              <w:rPr>
                <w:rFonts w:ascii="Cambria Math" w:eastAsia="宋体" w:hAnsi="Cambria Math"/>
                <w:i/>
                <w:szCs w:val="21"/>
              </w:rPr>
            </m:ctrlPr>
          </m:sSubPr>
          <m:e>
            <m:r>
              <w:rPr>
                <w:rFonts w:ascii="Cambria Math" w:eastAsia="宋体" w:hAnsi="Cambria Math"/>
                <w:szCs w:val="21"/>
              </w:rPr>
              <m:t>t</m:t>
            </m:r>
          </m:e>
          <m:sub>
            <m:r>
              <w:rPr>
                <w:rFonts w:ascii="Cambria Math" w:eastAsia="宋体" w:hAnsi="Cambria Math"/>
                <w:szCs w:val="21"/>
              </w:rPr>
              <m:t>verify</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t</m:t>
            </m:r>
          </m:e>
          <m:sub>
            <m:r>
              <w:rPr>
                <w:rFonts w:ascii="Cambria Math" w:eastAsia="宋体" w:hAnsi="Cambria Math"/>
                <w:szCs w:val="21"/>
              </w:rPr>
              <m:t>attest</m:t>
            </m:r>
          </m:sub>
        </m:sSub>
      </m:oMath>
      <w:r w:rsidRPr="00B67512">
        <w:rPr>
          <w:rFonts w:ascii="Times New Roman" w:eastAsia="宋体" w:hAnsi="Times New Roman"/>
          <w:szCs w:val="21"/>
        </w:rPr>
        <w:t>的增大，其安全风险呈</w:t>
      </w:r>
      <w:proofErr w:type="gramStart"/>
      <w:r w:rsidRPr="00B67512">
        <w:rPr>
          <w:rFonts w:ascii="Times New Roman" w:eastAsia="宋体" w:hAnsi="Times New Roman"/>
          <w:szCs w:val="21"/>
        </w:rPr>
        <w:t>指数级</w:t>
      </w:r>
      <w:proofErr w:type="gramEnd"/>
      <w:r w:rsidRPr="00B67512">
        <w:rPr>
          <w:rFonts w:ascii="Times New Roman" w:eastAsia="宋体" w:hAnsi="Times New Roman"/>
          <w:szCs w:val="21"/>
        </w:rPr>
        <w:t>上升：</w:t>
      </w:r>
    </w:p>
    <w:p w14:paraId="12780F4C" w14:textId="7939A30D" w:rsidR="00980C08" w:rsidRPr="00F23185" w:rsidRDefault="00000000" w:rsidP="00980C08">
      <w:pPr>
        <w:spacing w:line="360" w:lineRule="auto"/>
        <w:ind w:firstLineChars="200" w:firstLine="420"/>
        <w:rPr>
          <w:rFonts w:ascii="Times New Roman" w:eastAsia="宋体" w:hAnsi="Times New Roman"/>
          <w:szCs w:val="21"/>
        </w:rPr>
      </w:pPr>
      <m:oMathPara>
        <m:oMath>
          <m:sSub>
            <m:sSubPr>
              <m:ctrlPr>
                <w:rPr>
                  <w:rFonts w:ascii="Cambria Math" w:eastAsia="宋体" w:hAnsi="Cambria Math"/>
                  <w:i/>
                  <w:szCs w:val="21"/>
                </w:rPr>
              </m:ctrlPr>
            </m:sSubPr>
            <m:e>
              <m:r>
                <w:rPr>
                  <w:rFonts w:ascii="Cambria Math" w:eastAsia="宋体" w:hAnsi="Cambria Math"/>
                  <w:szCs w:val="21"/>
                </w:rPr>
                <m:t>F</m:t>
              </m:r>
            </m:e>
            <m:sub>
              <m:r>
                <w:rPr>
                  <w:rFonts w:ascii="Cambria Math" w:eastAsia="宋体" w:hAnsi="Cambria Math"/>
                  <w:szCs w:val="21"/>
                </w:rPr>
                <m:t>fresh</m:t>
              </m:r>
            </m:sub>
          </m:sSub>
          <m:r>
            <w:rPr>
              <w:rFonts w:ascii="Cambria Math" w:eastAsia="宋体" w:hAnsi="Cambria Math"/>
              <w:szCs w:val="21"/>
            </w:rPr>
            <m:t>=1-</m:t>
          </m:r>
          <m:sSup>
            <m:sSupPr>
              <m:ctrlPr>
                <w:rPr>
                  <w:rFonts w:ascii="Cambria Math" w:eastAsia="宋体" w:hAnsi="Cambria Math"/>
                  <w:i/>
                  <w:szCs w:val="21"/>
                </w:rPr>
              </m:ctrlPr>
            </m:sSupPr>
            <m:e>
              <m:r>
                <w:rPr>
                  <w:rFonts w:ascii="Cambria Math" w:eastAsia="宋体" w:hAnsi="Cambria Math"/>
                  <w:szCs w:val="21"/>
                </w:rPr>
                <m:t>e</m:t>
              </m:r>
            </m:e>
            <m:sup>
              <m: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\Delta t</m:t>
                  </m:r>
                  <m:ctrlPr>
                    <w:rPr>
                      <w:rFonts w:ascii="Cambria Math" w:eastAsia="宋体" w:hAnsi="Cambria Math"/>
                      <w:i/>
                      <w:szCs w:val="21"/>
                    </w:rPr>
                  </m:ctrlPr>
                </m:num>
                <m:den>
                  <m:r>
                    <w:rPr>
                      <w:rFonts w:ascii="Cambria Math" w:eastAsia="宋体" w:hAnsi="Cambria Math"/>
                      <w:szCs w:val="21"/>
                    </w:rPr>
                    <m:t>\tau</m:t>
                  </m:r>
                  <m:ctrlPr>
                    <w:rPr>
                      <w:rFonts w:ascii="Cambria Math" w:eastAsia="宋体" w:hAnsi="Cambria Math"/>
                      <w:i/>
                      <w:szCs w:val="21"/>
                    </w:rPr>
                  </m:ctrlPr>
                </m:den>
              </m:f>
            </m:sup>
          </m:sSup>
        </m:oMath>
      </m:oMathPara>
    </w:p>
    <w:p w14:paraId="45773C2D" w14:textId="04059BE3" w:rsidR="00F23185" w:rsidRPr="00F23185" w:rsidRDefault="00F23185" w:rsidP="00F23185">
      <w:pPr>
        <w:spacing w:line="360" w:lineRule="auto"/>
        <w:rPr>
          <w:rFonts w:ascii="Times New Roman" w:eastAsia="宋体" w:hAnsi="Times New Roman"/>
          <w:szCs w:val="21"/>
        </w:rPr>
      </w:pPr>
      <w:r w:rsidRPr="00F23185">
        <w:rPr>
          <w:rFonts w:ascii="Times New Roman" w:eastAsia="宋体" w:hAnsi="Times New Roman"/>
          <w:szCs w:val="21"/>
        </w:rPr>
        <w:t>其中，</w:t>
      </w:r>
      <w:r w:rsidRPr="00F23185">
        <w:rPr>
          <w:rFonts w:ascii="Times New Roman" w:eastAsia="宋体" w:hAnsi="Times New Roman"/>
          <w:szCs w:val="21"/>
        </w:rPr>
        <w:t>$\tau$</w:t>
      </w:r>
      <w:r w:rsidRPr="00F23185">
        <w:rPr>
          <w:rFonts w:ascii="Times New Roman" w:eastAsia="宋体" w:hAnsi="Times New Roman"/>
          <w:szCs w:val="21"/>
        </w:rPr>
        <w:t>为系统定义的新鲜度半衰期（如</w:t>
      </w:r>
      <w:r w:rsidRPr="00F23185">
        <w:rPr>
          <w:rFonts w:ascii="Times New Roman" w:eastAsia="宋体" w:hAnsi="Times New Roman"/>
          <w:szCs w:val="21"/>
        </w:rPr>
        <w:t>$\tau = 300s$</w:t>
      </w:r>
      <w:r w:rsidRPr="00F23185">
        <w:rPr>
          <w:rFonts w:ascii="Times New Roman" w:eastAsia="宋体" w:hAnsi="Times New Roman"/>
          <w:szCs w:val="21"/>
        </w:rPr>
        <w:t>）。该模型相比于线性计算，能够更好地容忍网络微小抖动，同时对超出半衰期的恶意重放攻击施加极高的风险惩罚。</w:t>
      </w:r>
    </w:p>
    <w:p w14:paraId="4E640348" w14:textId="5B41330E" w:rsidR="00F23185" w:rsidRPr="00F23185" w:rsidRDefault="0052280C" w:rsidP="00980C08">
      <w:pPr>
        <w:spacing w:line="360" w:lineRule="auto"/>
        <w:ind w:firstLineChars="200" w:firstLine="420"/>
        <w:rPr>
          <w:rFonts w:ascii="Times New Roman" w:eastAsia="宋体" w:hAnsi="Times New Roman"/>
          <w:szCs w:val="21"/>
        </w:rPr>
      </w:pPr>
      <w:r w:rsidRPr="0052280C">
        <w:rPr>
          <w:rFonts w:ascii="Times New Roman" w:eastAsia="宋体" w:hAnsi="Times New Roman"/>
          <w:szCs w:val="21"/>
        </w:rPr>
        <w:t>此外，传统加权模型存在</w:t>
      </w:r>
      <w:r w:rsidRPr="0052280C">
        <w:rPr>
          <w:rFonts w:ascii="Times New Roman" w:eastAsia="宋体" w:hAnsi="Times New Roman"/>
          <w:szCs w:val="21"/>
        </w:rPr>
        <w:t>“</w:t>
      </w:r>
      <w:r w:rsidRPr="0052280C">
        <w:rPr>
          <w:rFonts w:ascii="Times New Roman" w:eastAsia="宋体" w:hAnsi="Times New Roman"/>
          <w:szCs w:val="21"/>
        </w:rPr>
        <w:t>风险被低权重掩盖</w:t>
      </w:r>
      <w:r w:rsidRPr="0052280C">
        <w:rPr>
          <w:rFonts w:ascii="Times New Roman" w:eastAsia="宋体" w:hAnsi="Times New Roman"/>
          <w:szCs w:val="21"/>
        </w:rPr>
        <w:t>”</w:t>
      </w:r>
      <w:r w:rsidRPr="0052280C">
        <w:rPr>
          <w:rFonts w:ascii="Times New Roman" w:eastAsia="宋体" w:hAnsi="Times New Roman"/>
          <w:szCs w:val="21"/>
        </w:rPr>
        <w:t>的安全隐患。为此，本文设计了带有</w:t>
      </w:r>
      <w:r w:rsidRPr="005611B6">
        <w:rPr>
          <w:rFonts w:ascii="Times New Roman" w:eastAsia="宋体" w:hAnsi="Times New Roman"/>
          <w:szCs w:val="21"/>
        </w:rPr>
        <w:t>一票</w:t>
      </w:r>
      <w:r w:rsidRPr="005611B6">
        <w:rPr>
          <w:rFonts w:ascii="Times New Roman" w:eastAsia="宋体" w:hAnsi="Times New Roman"/>
          <w:szCs w:val="21"/>
        </w:rPr>
        <w:lastRenderedPageBreak/>
        <w:t>否决（</w:t>
      </w:r>
      <w:r w:rsidRPr="005611B6">
        <w:rPr>
          <w:rFonts w:ascii="Times New Roman" w:eastAsia="宋体" w:hAnsi="Times New Roman"/>
          <w:szCs w:val="21"/>
        </w:rPr>
        <w:t>Fail-safe</w:t>
      </w:r>
      <w:r w:rsidRPr="005611B6">
        <w:rPr>
          <w:rFonts w:ascii="Times New Roman" w:eastAsia="宋体" w:hAnsi="Times New Roman"/>
          <w:szCs w:val="21"/>
        </w:rPr>
        <w:t>）机制</w:t>
      </w:r>
      <w:r w:rsidRPr="0052280C">
        <w:rPr>
          <w:rFonts w:ascii="Times New Roman" w:eastAsia="宋体" w:hAnsi="Times New Roman"/>
          <w:szCs w:val="21"/>
        </w:rPr>
        <w:t>的访问决策逻辑：</w:t>
      </w:r>
    </w:p>
    <w:p w14:paraId="29C34603" w14:textId="4DA7B179" w:rsidR="00DA6D3A" w:rsidRPr="00CF6108" w:rsidRDefault="00E064B3" w:rsidP="001E5C6A">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Decision=</m:t>
          </m:r>
          <m:d>
            <m:dPr>
              <m:begChr m:val="{"/>
              <m:endChr m:val=""/>
              <m:ctrlPr>
                <w:rPr>
                  <w:rFonts w:ascii="Cambria Math" w:eastAsia="宋体" w:hAnsi="Cambria Math"/>
                  <w:i/>
                  <w:szCs w:val="21"/>
                </w:rPr>
              </m:ctrlPr>
            </m:dPr>
            <m:e>
              <m:eqArr>
                <m:eqArrPr>
                  <m:ctrlPr>
                    <w:rPr>
                      <w:rFonts w:ascii="Cambria Math" w:eastAsia="宋体" w:hAnsi="Cambria Math"/>
                      <w:i/>
                      <w:szCs w:val="21"/>
                    </w:rPr>
                  </m:ctrlPr>
                </m:eqArrPr>
                <m:e>
                  <m:r>
                    <w:rPr>
                      <w:rFonts w:ascii="Cambria Math" w:eastAsia="宋体" w:hAnsi="Cambria Math"/>
                      <w:szCs w:val="21"/>
                    </w:rPr>
                    <m:t>Deny,   if I_{integrity}=1∨F_{fresh}&gt;\theta_{\max}</m:t>
                  </m:r>
                </m:e>
                <m:e>
                  <m:r>
                    <w:rPr>
                      <w:rFonts w:ascii="Cambria Math" w:eastAsia="宋体" w:hAnsi="Cambria Math"/>
                      <w:szCs w:val="21"/>
                    </w:rPr>
                    <m:t>Allow,   if R &lt; \theta_1</m:t>
                  </m:r>
                </m:e>
                <m:e>
                  <m:r>
                    <w:rPr>
                      <w:rFonts w:ascii="Cambria Math" w:eastAsia="宋体" w:hAnsi="Cambria Math"/>
                      <w:szCs w:val="21"/>
                    </w:rPr>
                    <m:t>StepUp,   if \theta_1≤R&lt;\theta_2</m:t>
                  </m:r>
                  <m:ctrlPr>
                    <w:rPr>
                      <w:rFonts w:ascii="Cambria Math" w:eastAsia="Cambria Math" w:hAnsi="Cambria Math" w:cs="Cambria Math"/>
                      <w:i/>
                      <w:szCs w:val="21"/>
                    </w:rPr>
                  </m:ctrlPr>
                </m:e>
                <m:e>
                  <m:r>
                    <w:rPr>
                      <w:rFonts w:ascii="Cambria Math" w:eastAsia="Cambria Math" w:hAnsi="Cambria Math" w:cs="Cambria Math"/>
                      <w:szCs w:val="21"/>
                    </w:rPr>
                    <m:t>D</m:t>
                  </m:r>
                  <m:r>
                    <w:rPr>
                      <w:rFonts w:ascii="Cambria Math" w:hAnsi="Cambria Math" w:cs="Cambria Math"/>
                      <w:szCs w:val="21"/>
                    </w:rPr>
                    <m:t>eny,   if R≥\theta_2</m:t>
                  </m:r>
                </m:e>
              </m:eqArr>
            </m:e>
          </m:d>
        </m:oMath>
      </m:oMathPara>
    </w:p>
    <w:p w14:paraId="2B59ECB0" w14:textId="2BAC0BC1" w:rsidR="00BD09A5" w:rsidRDefault="00BD09A5" w:rsidP="00BD09A5">
      <w:pPr>
        <w:spacing w:line="360" w:lineRule="auto"/>
        <w:ind w:firstLineChars="200" w:firstLine="420"/>
        <w:rPr>
          <w:rFonts w:ascii="Times New Roman" w:eastAsia="宋体" w:hAnsi="Times New Roman"/>
          <w:szCs w:val="21"/>
        </w:rPr>
      </w:pPr>
      <w:r w:rsidRPr="00BD09A5">
        <w:rPr>
          <w:rFonts w:ascii="Times New Roman" w:eastAsia="宋体" w:hAnsi="Times New Roman"/>
          <w:szCs w:val="21"/>
        </w:rPr>
        <w:t>当且仅当底层</w:t>
      </w:r>
      <w:r w:rsidRPr="00BD09A5">
        <w:rPr>
          <w:rFonts w:ascii="Times New Roman" w:eastAsia="宋体" w:hAnsi="Times New Roman"/>
          <w:szCs w:val="21"/>
        </w:rPr>
        <w:t>TEE</w:t>
      </w:r>
      <w:r w:rsidRPr="00BD09A5">
        <w:rPr>
          <w:rFonts w:ascii="Times New Roman" w:eastAsia="宋体" w:hAnsi="Times New Roman"/>
          <w:szCs w:val="21"/>
        </w:rPr>
        <w:t>密码学验证通过且时间戳在绝对安全窗口内时，系统才会进入后续的加权风险评估。该设计相比传统认证的提升在于支持分级访问控制、支持动态安全策略、</w:t>
      </w:r>
      <w:proofErr w:type="gramStart"/>
      <w:r w:rsidRPr="00BD09A5">
        <w:rPr>
          <w:rFonts w:ascii="Times New Roman" w:eastAsia="宋体" w:hAnsi="Times New Roman"/>
          <w:szCs w:val="21"/>
        </w:rPr>
        <w:t>支持自</w:t>
      </w:r>
      <w:proofErr w:type="gramEnd"/>
      <w:r w:rsidRPr="00BD09A5">
        <w:rPr>
          <w:rFonts w:ascii="Times New Roman" w:eastAsia="宋体" w:hAnsi="Times New Roman"/>
          <w:szCs w:val="21"/>
        </w:rPr>
        <w:t>适应认证强度。</w:t>
      </w:r>
    </w:p>
    <w:p w14:paraId="1399868A" w14:textId="4E50D23B" w:rsidR="00686BDC" w:rsidRPr="003D2A53" w:rsidRDefault="008B6558" w:rsidP="003D2A53">
      <w:pPr>
        <w:spacing w:line="360" w:lineRule="auto"/>
        <w:ind w:firstLineChars="200" w:firstLine="420"/>
        <w:rPr>
          <w:rFonts w:ascii="Times New Roman" w:eastAsia="宋体" w:hAnsi="Times New Roman" w:hint="eastAsia"/>
          <w:szCs w:val="21"/>
        </w:rPr>
      </w:pPr>
      <w:r w:rsidRPr="008B6558">
        <w:rPr>
          <w:rFonts w:ascii="Times New Roman" w:eastAsia="宋体" w:hAnsi="Times New Roman"/>
          <w:szCs w:val="21"/>
        </w:rPr>
        <w:t>值得注意的是，公式中的阈值</w:t>
      </w:r>
      <w:r w:rsidRPr="008B6558">
        <w:rPr>
          <w:rFonts w:ascii="Times New Roman" w:eastAsia="宋体" w:hAnsi="Times New Roman"/>
          <w:szCs w:val="21"/>
        </w:rPr>
        <w:t xml:space="preserve"> $\theta_1$ </w:t>
      </w:r>
      <w:r w:rsidRPr="008B6558">
        <w:rPr>
          <w:rFonts w:ascii="Times New Roman" w:eastAsia="宋体" w:hAnsi="Times New Roman"/>
          <w:szCs w:val="21"/>
        </w:rPr>
        <w:t>与半衰期</w:t>
      </w:r>
      <w:r w:rsidRPr="008B6558">
        <w:rPr>
          <w:rFonts w:ascii="Times New Roman" w:eastAsia="宋体" w:hAnsi="Times New Roman"/>
          <w:szCs w:val="21"/>
        </w:rPr>
        <w:t xml:space="preserve"> $\tau$ </w:t>
      </w:r>
      <w:r w:rsidRPr="008B6558">
        <w:rPr>
          <w:rFonts w:ascii="Times New Roman" w:eastAsia="宋体" w:hAnsi="Times New Roman"/>
          <w:szCs w:val="21"/>
        </w:rPr>
        <w:t>的设定本质上是安全性与可用性（</w:t>
      </w:r>
      <w:r w:rsidRPr="008B6558">
        <w:rPr>
          <w:rFonts w:ascii="Times New Roman" w:eastAsia="宋体" w:hAnsi="Times New Roman"/>
          <w:szCs w:val="21"/>
        </w:rPr>
        <w:t>Security-Usability Trade-off</w:t>
      </w:r>
      <w:r w:rsidRPr="008B6558">
        <w:rPr>
          <w:rFonts w:ascii="Times New Roman" w:eastAsia="宋体" w:hAnsi="Times New Roman"/>
          <w:szCs w:val="21"/>
        </w:rPr>
        <w:t>）的博弈。为了适应真实</w:t>
      </w:r>
      <w:proofErr w:type="gramStart"/>
      <w:r w:rsidRPr="008B6558">
        <w:rPr>
          <w:rFonts w:ascii="Times New Roman" w:eastAsia="宋体" w:hAnsi="Times New Roman"/>
          <w:szCs w:val="21"/>
        </w:rPr>
        <w:t>云环境</w:t>
      </w:r>
      <w:proofErr w:type="gramEnd"/>
      <w:r w:rsidRPr="008B6558">
        <w:rPr>
          <w:rFonts w:ascii="Times New Roman" w:eastAsia="宋体" w:hAnsi="Times New Roman"/>
          <w:szCs w:val="21"/>
        </w:rPr>
        <w:t>中不可避免的网络微小抖动（</w:t>
      </w:r>
      <w:r w:rsidRPr="008B6558">
        <w:rPr>
          <w:rFonts w:ascii="Times New Roman" w:eastAsia="宋体" w:hAnsi="Times New Roman"/>
          <w:szCs w:val="21"/>
        </w:rPr>
        <w:t>Network Jitter</w:t>
      </w:r>
      <w:r w:rsidRPr="008B6558">
        <w:rPr>
          <w:rFonts w:ascii="Times New Roman" w:eastAsia="宋体" w:hAnsi="Times New Roman"/>
          <w:szCs w:val="21"/>
        </w:rPr>
        <w:t>）并保证零误报率（</w:t>
      </w:r>
      <w:r w:rsidRPr="008B6558">
        <w:rPr>
          <w:rFonts w:ascii="Times New Roman" w:eastAsia="宋体" w:hAnsi="Times New Roman"/>
          <w:szCs w:val="21"/>
        </w:rPr>
        <w:t>Zero False Positive</w:t>
      </w:r>
      <w:r w:rsidRPr="008B6558">
        <w:rPr>
          <w:rFonts w:ascii="Times New Roman" w:eastAsia="宋体" w:hAnsi="Times New Roman"/>
          <w:szCs w:val="21"/>
        </w:rPr>
        <w:t>），本模型故意保留了一个极其狭窄的亚秒级（</w:t>
      </w:r>
      <w:r w:rsidRPr="008B6558">
        <w:rPr>
          <w:rFonts w:ascii="Times New Roman" w:eastAsia="宋体" w:hAnsi="Times New Roman"/>
          <w:szCs w:val="21"/>
        </w:rPr>
        <w:t>Sub-second</w:t>
      </w:r>
      <w:r w:rsidRPr="008B6558">
        <w:rPr>
          <w:rFonts w:ascii="Times New Roman" w:eastAsia="宋体" w:hAnsi="Times New Roman"/>
          <w:szCs w:val="21"/>
        </w:rPr>
        <w:t>）风险容忍窗口。这意味着，系统不仅能通过底层哈希机制</w:t>
      </w:r>
      <w:r w:rsidRPr="008B6558">
        <w:rPr>
          <w:rFonts w:ascii="Times New Roman" w:eastAsia="宋体" w:hAnsi="Times New Roman"/>
          <w:szCs w:val="21"/>
        </w:rPr>
        <w:t xml:space="preserve"> $I_{integrity}$ </w:t>
      </w:r>
      <w:r w:rsidRPr="008B6558">
        <w:rPr>
          <w:rFonts w:ascii="Times New Roman" w:eastAsia="宋体" w:hAnsi="Times New Roman"/>
          <w:szCs w:val="21"/>
        </w:rPr>
        <w:t>实现对环境篡改的</w:t>
      </w:r>
      <w:r w:rsidRPr="008B6558">
        <w:rPr>
          <w:rFonts w:ascii="Times New Roman" w:eastAsia="宋体" w:hAnsi="Times New Roman"/>
          <w:szCs w:val="21"/>
        </w:rPr>
        <w:t>100%</w:t>
      </w:r>
      <w:r w:rsidRPr="008B6558">
        <w:rPr>
          <w:rFonts w:ascii="Times New Roman" w:eastAsia="宋体" w:hAnsi="Times New Roman"/>
          <w:szCs w:val="21"/>
        </w:rPr>
        <w:t>密码学硬阻断，还能将极端情况下的快速重放攻击限制在理论上可控的残余风险（</w:t>
      </w:r>
      <w:r w:rsidRPr="008B6558">
        <w:rPr>
          <w:rFonts w:ascii="Times New Roman" w:eastAsia="宋体" w:hAnsi="Times New Roman"/>
          <w:szCs w:val="21"/>
        </w:rPr>
        <w:t>Residual Risk</w:t>
      </w:r>
      <w:r w:rsidRPr="008B6558">
        <w:rPr>
          <w:rFonts w:ascii="Times New Roman" w:eastAsia="宋体" w:hAnsi="Times New Roman"/>
          <w:szCs w:val="21"/>
        </w:rPr>
        <w:t>）范围内，为后续高吞吐量的实际部署提供了理论支撑。</w:t>
      </w:r>
    </w:p>
    <w:p w14:paraId="538C70F3" w14:textId="77777777" w:rsidR="00D3587B" w:rsidRPr="00BD09A5" w:rsidRDefault="00D3587B" w:rsidP="001E5C6A">
      <w:pPr>
        <w:spacing w:line="360" w:lineRule="auto"/>
        <w:ind w:firstLineChars="200" w:firstLine="420"/>
        <w:rPr>
          <w:rFonts w:ascii="Times New Roman" w:eastAsia="宋体" w:hAnsi="Times New Roman"/>
          <w:szCs w:val="21"/>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F6108" w:rsidRPr="003F5D34" w14:paraId="3D7CDA3A" w14:textId="77777777" w:rsidTr="00446CDC">
        <w:tc>
          <w:tcPr>
            <w:tcW w:w="8296" w:type="dxa"/>
            <w:tcBorders>
              <w:top w:val="single" w:sz="12" w:space="0" w:color="auto"/>
              <w:bottom w:val="single" w:sz="12" w:space="0" w:color="auto"/>
            </w:tcBorders>
          </w:tcPr>
          <w:p w14:paraId="01EB5DDF" w14:textId="4535CE14" w:rsidR="00CF6108" w:rsidRPr="003F5D34" w:rsidRDefault="00CF6108" w:rsidP="00446CDC">
            <w:pPr>
              <w:spacing w:line="360" w:lineRule="auto"/>
              <w:rPr>
                <w:rFonts w:ascii="Times New Roman" w:eastAsia="宋体" w:hAnsi="Times New Roman"/>
                <w:b/>
                <w:bCs/>
                <w:iCs/>
              </w:rPr>
            </w:pPr>
            <w:r w:rsidRPr="003F5D34">
              <w:rPr>
                <w:rFonts w:ascii="Times New Roman" w:eastAsia="宋体" w:hAnsi="Times New Roman" w:hint="eastAsia"/>
                <w:b/>
                <w:bCs/>
                <w:iCs/>
              </w:rPr>
              <w:t>算法</w:t>
            </w:r>
            <w:r w:rsidR="00347BB8">
              <w:rPr>
                <w:rFonts w:ascii="Times New Roman" w:eastAsia="宋体" w:hAnsi="Times New Roman" w:hint="eastAsia"/>
                <w:b/>
                <w:bCs/>
                <w:iCs/>
              </w:rPr>
              <w:t>2</w:t>
            </w:r>
            <w:r w:rsidRPr="003F5D34">
              <w:rPr>
                <w:rFonts w:ascii="Times New Roman" w:eastAsia="宋体" w:hAnsi="Times New Roman" w:hint="eastAsia"/>
                <w:b/>
                <w:bCs/>
                <w:iCs/>
              </w:rPr>
              <w:t>：</w:t>
            </w:r>
            <w:r w:rsidR="0057350E" w:rsidRPr="0057350E">
              <w:rPr>
                <w:rFonts w:ascii="Times New Roman" w:eastAsia="宋体" w:hAnsi="Times New Roman"/>
                <w:b/>
                <w:bCs/>
                <w:iCs/>
              </w:rPr>
              <w:t>风险驱动与底线感知的访问控制</w:t>
            </w:r>
          </w:p>
        </w:tc>
      </w:tr>
      <w:tr w:rsidR="00CF6108" w:rsidRPr="003F5D34" w14:paraId="36470111" w14:textId="77777777" w:rsidTr="00446CDC">
        <w:tc>
          <w:tcPr>
            <w:tcW w:w="8296" w:type="dxa"/>
            <w:tcBorders>
              <w:top w:val="single" w:sz="12" w:space="0" w:color="auto"/>
            </w:tcBorders>
          </w:tcPr>
          <w:p w14:paraId="79CCC5F8" w14:textId="7B351AFB" w:rsidR="00CF6108" w:rsidRPr="00C57B7C" w:rsidRDefault="00CF6108" w:rsidP="00446CDC">
            <w:pPr>
              <w:spacing w:line="360" w:lineRule="auto"/>
              <w:rPr>
                <w:rFonts w:ascii="Times New Roman" w:eastAsia="宋体" w:hAnsi="Times New Roman"/>
                <w:b/>
                <w:bCs/>
                <w:iCs/>
              </w:rPr>
            </w:pPr>
            <w:r w:rsidRPr="003F5D34">
              <w:rPr>
                <w:rFonts w:ascii="Times New Roman" w:eastAsia="宋体" w:hAnsi="Times New Roman" w:hint="eastAsia"/>
                <w:b/>
                <w:bCs/>
                <w:iCs/>
              </w:rPr>
              <w:t>输入：</w:t>
            </w:r>
            <w:r w:rsidR="00AF790E">
              <w:rPr>
                <w:rFonts w:ascii="Times New Roman" w:eastAsia="宋体" w:hAnsi="Times New Roman" w:hint="eastAsia"/>
                <w:b/>
                <w:bCs/>
                <w:iCs/>
              </w:rPr>
              <w:t>用户</w:t>
            </w:r>
            <m:oMath>
              <m:r>
                <m:rPr>
                  <m:sty m:val="bi"/>
                </m:rPr>
                <w:rPr>
                  <w:rFonts w:ascii="Cambria Math" w:eastAsia="宋体" w:hAnsi="Cambria Math" w:hint="eastAsia"/>
                </w:rPr>
                <m:t>U</m:t>
              </m:r>
            </m:oMath>
            <w:r w:rsidR="00E3616B">
              <w:rPr>
                <w:rFonts w:ascii="Times New Roman" w:eastAsia="宋体" w:hAnsi="Times New Roman" w:hint="eastAsia"/>
                <w:b/>
                <w:bCs/>
                <w:iCs/>
              </w:rPr>
              <w:t>，证据</w:t>
            </w:r>
            <w:r w:rsidR="00977F55">
              <w:rPr>
                <w:rFonts w:ascii="Times New Roman" w:eastAsia="宋体" w:hAnsi="Times New Roman" w:hint="eastAsia"/>
                <w:b/>
                <w:bCs/>
                <w:iCs/>
              </w:rPr>
              <w:t>摘要</w:t>
            </w:r>
            <m:oMath>
              <m:sSub>
                <m:sSubPr>
                  <m:ctrlPr>
                    <w:rPr>
                      <w:rFonts w:ascii="Cambria Math" w:eastAsia="宋体" w:hAnsi="Cambria Math"/>
                      <w:b/>
                      <w:bCs/>
                      <w:i/>
                      <w:iCs/>
                    </w:rPr>
                  </m:ctrlPr>
                </m:sSubPr>
                <m:e>
                  <m:r>
                    <m:rPr>
                      <m:sty m:val="bi"/>
                    </m:rPr>
                    <w:rPr>
                      <w:rFonts w:ascii="Cambria Math" w:eastAsia="宋体" w:hAnsi="Cambria Math" w:hint="eastAsia"/>
                    </w:rPr>
                    <m:t>A</m:t>
                  </m:r>
                  <m:ctrlPr>
                    <w:rPr>
                      <w:rFonts w:ascii="Cambria Math" w:eastAsia="宋体" w:hAnsi="Cambria Math" w:hint="eastAsia"/>
                      <w:b/>
                      <w:bCs/>
                      <w:i/>
                      <w:iCs/>
                    </w:rPr>
                  </m:ctrlPr>
                </m:e>
                <m:sub>
                  <m:r>
                    <m:rPr>
                      <m:sty m:val="bi"/>
                    </m:rPr>
                    <w:rPr>
                      <w:rFonts w:ascii="Cambria Math" w:eastAsia="宋体" w:hAnsi="Cambria Math"/>
                    </w:rPr>
                    <m:t>comp</m:t>
                  </m:r>
                </m:sub>
              </m:sSub>
            </m:oMath>
            <w:r w:rsidR="001A1152">
              <w:rPr>
                <w:rFonts w:ascii="Times New Roman" w:eastAsia="宋体" w:hAnsi="Times New Roman" w:hint="eastAsia"/>
                <w:b/>
                <w:bCs/>
                <w:iCs/>
              </w:rPr>
              <w:t>，</w:t>
            </w:r>
            <w:r w:rsidR="00C57B7C">
              <w:rPr>
                <w:rFonts w:ascii="Times New Roman" w:eastAsia="宋体" w:hAnsi="Times New Roman" w:hint="eastAsia"/>
                <w:b/>
                <w:bCs/>
                <w:iCs/>
              </w:rPr>
              <w:t>预期摘要</w:t>
            </w:r>
            <m:oMath>
              <m:sSub>
                <m:sSubPr>
                  <m:ctrlPr>
                    <w:rPr>
                      <w:rFonts w:ascii="Cambria Math" w:eastAsia="宋体" w:hAnsi="Cambria Math"/>
                      <w:b/>
                      <w:bCs/>
                      <w:i/>
                      <w:iCs/>
                    </w:rPr>
                  </m:ctrlPr>
                </m:sSubPr>
                <m:e>
                  <m:r>
                    <m:rPr>
                      <m:sty m:val="bi"/>
                    </m:rPr>
                    <w:rPr>
                      <w:rFonts w:ascii="Cambria Math" w:eastAsia="宋体" w:hAnsi="Cambria Math"/>
                    </w:rPr>
                    <m:t>A</m:t>
                  </m:r>
                </m:e>
                <m:sub>
                  <m:r>
                    <m:rPr>
                      <m:sty m:val="bi"/>
                    </m:rPr>
                    <w:rPr>
                      <w:rFonts w:ascii="Cambria Math" w:eastAsia="宋体" w:hAnsi="Cambria Math"/>
                    </w:rPr>
                    <m:t>expected</m:t>
                  </m:r>
                </m:sub>
              </m:sSub>
            </m:oMath>
            <w:r w:rsidR="00550780">
              <w:rPr>
                <w:rFonts w:ascii="Times New Roman" w:eastAsia="宋体" w:hAnsi="Times New Roman" w:hint="eastAsia"/>
                <w:b/>
                <w:bCs/>
                <w:iCs/>
              </w:rPr>
              <w:t>，</w:t>
            </w:r>
            <w:r w:rsidR="00E3616B">
              <w:rPr>
                <w:rFonts w:ascii="Times New Roman" w:eastAsia="宋体" w:hAnsi="Times New Roman" w:hint="eastAsia"/>
                <w:b/>
                <w:bCs/>
                <w:iCs/>
              </w:rPr>
              <w:t>上下文</w:t>
            </w:r>
            <m:oMath>
              <m:r>
                <m:rPr>
                  <m:sty m:val="bi"/>
                </m:rPr>
                <w:rPr>
                  <w:rFonts w:ascii="Cambria Math" w:eastAsia="宋体" w:hAnsi="Cambria Math" w:hint="eastAsia"/>
                </w:rPr>
                <m:t>C</m:t>
              </m:r>
            </m:oMath>
          </w:p>
          <w:p w14:paraId="3FD3AAAA" w14:textId="0A93EEE1" w:rsidR="00CF6108" w:rsidRPr="003F5D34" w:rsidRDefault="00CF6108" w:rsidP="00446CDC">
            <w:pPr>
              <w:spacing w:line="360" w:lineRule="auto"/>
              <w:rPr>
                <w:rFonts w:ascii="Times New Roman" w:eastAsia="宋体" w:hAnsi="Times New Roman"/>
                <w:iCs/>
              </w:rPr>
            </w:pPr>
            <w:r w:rsidRPr="003F5D34">
              <w:rPr>
                <w:rFonts w:ascii="Times New Roman" w:eastAsia="宋体" w:hAnsi="Times New Roman" w:hint="eastAsia"/>
                <w:b/>
                <w:bCs/>
                <w:iCs/>
              </w:rPr>
              <w:t>输出：</w:t>
            </w:r>
            <w:r w:rsidR="00E3616B">
              <w:rPr>
                <w:rFonts w:ascii="Times New Roman" w:eastAsia="宋体" w:hAnsi="Times New Roman" w:hint="eastAsia"/>
                <w:b/>
                <w:bCs/>
                <w:iCs/>
              </w:rPr>
              <w:t>访问决策</w:t>
            </w:r>
          </w:p>
        </w:tc>
      </w:tr>
      <w:tr w:rsidR="00CF6108" w:rsidRPr="008B1AA7" w14:paraId="1C3D5E4D" w14:textId="77777777" w:rsidTr="00446CDC">
        <w:tc>
          <w:tcPr>
            <w:tcW w:w="8296" w:type="dxa"/>
            <w:tcBorders>
              <w:bottom w:val="single" w:sz="12" w:space="0" w:color="auto"/>
            </w:tcBorders>
          </w:tcPr>
          <w:p w14:paraId="036D3713" w14:textId="77777777" w:rsidR="007D1DB6" w:rsidRPr="008036D5" w:rsidRDefault="008036D5" w:rsidP="00CF6108">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计算新鲜度</w:t>
            </w:r>
            <m:oMath>
              <m:sSub>
                <m:sSubPr>
                  <m:ctrlPr>
                    <w:rPr>
                      <w:rFonts w:ascii="Cambria Math" w:eastAsia="宋体" w:hAnsi="Cambria Math"/>
                      <w:i/>
                      <w:iCs/>
                    </w:rPr>
                  </m:ctrlPr>
                </m:sSubPr>
                <m:e>
                  <m:r>
                    <w:rPr>
                      <w:rFonts w:ascii="Cambria Math" w:eastAsia="宋体" w:hAnsi="Cambria Math" w:hint="eastAsia"/>
                    </w:rPr>
                    <m:t>F</m:t>
                  </m:r>
                  <m:ctrlPr>
                    <w:rPr>
                      <w:rFonts w:ascii="Cambria Math" w:eastAsia="宋体" w:hAnsi="Cambria Math" w:hint="eastAsia"/>
                      <w:i/>
                      <w:iCs/>
                    </w:rPr>
                  </m:ctrlPr>
                </m:e>
                <m:sub>
                  <m:r>
                    <w:rPr>
                      <w:rFonts w:ascii="Cambria Math" w:eastAsia="宋体" w:hAnsi="Cambria Math"/>
                    </w:rPr>
                    <m:t>fresh</m:t>
                  </m:r>
                </m:sub>
              </m:sSub>
              <m:r>
                <w:rPr>
                  <w:rFonts w:ascii="Cambria Math" w:eastAsia="宋体" w:hAnsi="Cambria Math"/>
                </w:rPr>
                <m:t>←1-</m:t>
              </m:r>
              <m:sSup>
                <m:sSupPr>
                  <m:ctrlPr>
                    <w:rPr>
                      <w:rFonts w:ascii="Cambria Math" w:eastAsia="宋体" w:hAnsi="Cambria Math"/>
                      <w:i/>
                      <w:iCs/>
                    </w:rPr>
                  </m:ctrlPr>
                </m:sSupPr>
                <m:e>
                  <m:r>
                    <w:rPr>
                      <w:rFonts w:ascii="Cambria Math" w:eastAsia="宋体" w:hAnsi="Cambria Math"/>
                    </w:rPr>
                    <m:t>e</m:t>
                  </m:r>
                </m:e>
                <m:sup>
                  <m:f>
                    <m:fPr>
                      <m:ctrlPr>
                        <w:rPr>
                          <w:rFonts w:ascii="Cambria Math" w:eastAsia="宋体" w:hAnsi="Cambria Math"/>
                          <w:iCs/>
                        </w:rPr>
                      </m:ctrlPr>
                    </m:fPr>
                    <m:num>
                      <m:r>
                        <m:rPr>
                          <m:sty m:val="p"/>
                        </m:rPr>
                        <w:rPr>
                          <w:rFonts w:ascii="Cambria Math" w:eastAsia="宋体" w:hAnsi="Cambria Math" w:hint="eastAsia"/>
                        </w:rPr>
                        <m:t>Δ</m:t>
                      </m:r>
                      <m:r>
                        <w:rPr>
                          <w:rFonts w:ascii="Cambria Math" w:eastAsia="宋体" w:hAnsi="Cambria Math"/>
                        </w:rPr>
                        <m:t>t</m:t>
                      </m:r>
                      <m:ctrlPr>
                        <w:rPr>
                          <w:rFonts w:ascii="Cambria Math" w:eastAsia="宋体" w:hAnsi="Cambria Math"/>
                          <w:i/>
                          <w:iCs/>
                        </w:rPr>
                      </m:ctrlPr>
                    </m:num>
                    <m:den>
                      <m:r>
                        <m:rPr>
                          <m:sty m:val="p"/>
                        </m:rPr>
                        <w:rPr>
                          <w:rFonts w:ascii="Cambria Math" w:eastAsia="宋体" w:hAnsi="Cambria Math"/>
                        </w:rPr>
                        <m:t>τ</m:t>
                      </m:r>
                      <m:ctrlPr>
                        <w:rPr>
                          <w:rFonts w:ascii="Cambria Math" w:eastAsia="宋体" w:hAnsi="Cambria Math"/>
                          <w:i/>
                          <w:iCs/>
                        </w:rPr>
                      </m:ctrlPr>
                    </m:den>
                  </m:f>
                </m:sup>
              </m:sSup>
            </m:oMath>
          </w:p>
          <w:p w14:paraId="50E05FC1" w14:textId="77777777" w:rsidR="008036D5" w:rsidRPr="00527AF1" w:rsidRDefault="00527AF1" w:rsidP="00CF6108">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验证完整性</w:t>
            </w:r>
            <m:oMath>
              <m:sSub>
                <m:sSubPr>
                  <m:ctrlPr>
                    <w:rPr>
                      <w:rFonts w:ascii="Cambria Math" w:eastAsia="宋体" w:hAnsi="Cambria Math"/>
                      <w:i/>
                      <w:iCs/>
                    </w:rPr>
                  </m:ctrlPr>
                </m:sSubPr>
                <m:e>
                  <m:r>
                    <w:rPr>
                      <w:rFonts w:ascii="Cambria Math" w:eastAsia="宋体" w:hAnsi="Cambria Math"/>
                    </w:rPr>
                    <m:t>I</m:t>
                  </m:r>
                </m:e>
                <m:sub>
                  <m:r>
                    <w:rPr>
                      <w:rFonts w:ascii="Cambria Math" w:eastAsia="宋体" w:hAnsi="Cambria Math"/>
                    </w:rPr>
                    <m:t>integrity</m:t>
                  </m:r>
                </m:sub>
              </m:sSub>
              <m:r>
                <w:rPr>
                  <w:rFonts w:ascii="Cambria Math" w:eastAsia="宋体" w:hAnsi="Cambria Math"/>
                </w:rPr>
                <m:t>←</m:t>
              </m:r>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comp</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expected</m:t>
                      </m:r>
                    </m:sub>
                  </m:sSub>
                </m:e>
              </m:d>
              <m:r>
                <w:rPr>
                  <w:rFonts w:ascii="Cambria Math" w:eastAsia="宋体" w:hAnsi="Cambria Math"/>
                </w:rPr>
                <m:t>?0:1</m:t>
              </m:r>
            </m:oMath>
          </w:p>
          <w:p w14:paraId="4844F8EB" w14:textId="77777777" w:rsidR="001C3266" w:rsidRDefault="001C3266" w:rsidP="001C3266">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 xml:space="preserve">if </w:t>
            </w:r>
            <m:oMath>
              <m:sSub>
                <m:sSubPr>
                  <m:ctrlPr>
                    <w:rPr>
                      <w:rFonts w:ascii="Cambria Math" w:eastAsia="宋体" w:hAnsi="Cambria Math"/>
                      <w:i/>
                      <w:iCs/>
                    </w:rPr>
                  </m:ctrlPr>
                </m:sSubPr>
                <m:e>
                  <m:r>
                    <w:rPr>
                      <w:rFonts w:ascii="Cambria Math" w:eastAsia="宋体" w:hAnsi="Cambria Math" w:hint="eastAsia"/>
                    </w:rPr>
                    <m:t>I</m:t>
                  </m:r>
                  <m:ctrlPr>
                    <w:rPr>
                      <w:rFonts w:ascii="Cambria Math" w:eastAsia="宋体" w:hAnsi="Cambria Math" w:hint="eastAsia"/>
                      <w:i/>
                      <w:iCs/>
                    </w:rPr>
                  </m:ctrlPr>
                </m:e>
                <m:sub>
                  <m:r>
                    <w:rPr>
                      <w:rFonts w:ascii="Cambria Math" w:eastAsia="宋体" w:hAnsi="Cambria Math"/>
                    </w:rPr>
                    <m:t>integrity</m:t>
                  </m:r>
                </m:sub>
              </m:sSub>
              <m:r>
                <w:rPr>
                  <w:rFonts w:ascii="Cambria Math" w:eastAsia="宋体" w:hAnsi="Cambria Math"/>
                </w:rPr>
                <m:t>==1or</m:t>
              </m:r>
              <m:sSub>
                <m:sSubPr>
                  <m:ctrlPr>
                    <w:rPr>
                      <w:rFonts w:ascii="Cambria Math" w:eastAsia="宋体" w:hAnsi="Cambria Math"/>
                      <w:i/>
                      <w:iCs/>
                    </w:rPr>
                  </m:ctrlPr>
                </m:sSubPr>
                <m:e>
                  <m:r>
                    <w:rPr>
                      <w:rFonts w:ascii="Cambria Math" w:eastAsia="宋体" w:hAnsi="Cambria Math"/>
                    </w:rPr>
                    <m:t>F</m:t>
                  </m:r>
                </m:e>
                <m:sub>
                  <m:r>
                    <w:rPr>
                      <w:rFonts w:ascii="Cambria Math" w:eastAsia="宋体" w:hAnsi="Cambria Math"/>
                    </w:rPr>
                    <m:t>fresh</m:t>
                  </m:r>
                </m:sub>
              </m:sSub>
              <m:r>
                <w:rPr>
                  <w:rFonts w:ascii="Cambria Math" w:eastAsia="宋体" w:hAnsi="Cambria Math"/>
                </w:rPr>
                <m:t>&gt;</m:t>
              </m:r>
              <m:sSub>
                <m:sSubPr>
                  <m:ctrlPr>
                    <w:rPr>
                      <w:rFonts w:ascii="Cambria Math" w:eastAsia="宋体" w:hAnsi="Cambria Math"/>
                      <w:i/>
                      <w:iCs/>
                    </w:rPr>
                  </m:ctrlPr>
                </m:sSubPr>
                <m:e>
                  <m:r>
                    <m:rPr>
                      <m:sty m:val="p"/>
                    </m:rPr>
                    <w:rPr>
                      <w:rFonts w:ascii="Cambria Math" w:eastAsia="宋体" w:hAnsi="Cambria Math"/>
                    </w:rPr>
                    <m:t>θ</m:t>
                  </m:r>
                </m:e>
                <m:sub>
                  <m:r>
                    <w:rPr>
                      <w:rFonts w:ascii="Cambria Math" w:eastAsia="宋体" w:hAnsi="Cambria Math"/>
                    </w:rPr>
                    <m:t>max</m:t>
                  </m:r>
                </m:sub>
              </m:sSub>
            </m:oMath>
            <w:r>
              <w:rPr>
                <w:rFonts w:ascii="Times New Roman" w:eastAsia="宋体" w:hAnsi="Times New Roman" w:hint="eastAsia"/>
                <w:iCs/>
              </w:rPr>
              <w:t xml:space="preserve"> then</w:t>
            </w:r>
          </w:p>
          <w:p w14:paraId="36B4FAC5" w14:textId="77777777" w:rsidR="001C3266" w:rsidRDefault="001C3266" w:rsidP="001C3266">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 xml:space="preserve">  return </w:t>
            </w:r>
            <w:r w:rsidR="008B0649">
              <w:rPr>
                <w:rFonts w:ascii="Times New Roman" w:eastAsia="宋体" w:hAnsi="Times New Roman" w:hint="eastAsia"/>
                <w:iCs/>
              </w:rPr>
              <w:t>Deny</w:t>
            </w:r>
          </w:p>
          <w:p w14:paraId="622AC863" w14:textId="77777777" w:rsidR="007F3016" w:rsidRDefault="007F3016" w:rsidP="001C3266">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end if</w:t>
            </w:r>
          </w:p>
          <w:p w14:paraId="2E3DEE96" w14:textId="77777777" w:rsidR="009244DC" w:rsidRPr="00F20726" w:rsidRDefault="009244DC" w:rsidP="001C3266">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计算综合风险值</w:t>
            </w:r>
            <m:oMath>
              <m:r>
                <w:rPr>
                  <w:rFonts w:ascii="Cambria Math" w:eastAsia="宋体" w:hAnsi="Cambria Math"/>
                </w:rPr>
                <m:t>R←</m:t>
              </m:r>
              <m:r>
                <w:rPr>
                  <w:rFonts w:ascii="Cambria Math" w:eastAsia="宋体" w:hAnsi="Cambria Math"/>
                  <w:szCs w:val="21"/>
                </w:rPr>
                <m:t>α</m:t>
              </m:r>
              <m:sSub>
                <m:sSubPr>
                  <m:ctrlPr>
                    <w:rPr>
                      <w:rFonts w:ascii="Cambria Math" w:eastAsia="宋体" w:hAnsi="Cambria Math"/>
                      <w:i/>
                      <w:szCs w:val="21"/>
                    </w:rPr>
                  </m:ctrlPr>
                </m:sSubPr>
                <m:e>
                  <m:r>
                    <w:rPr>
                      <w:rFonts w:ascii="Cambria Math" w:eastAsia="宋体" w:hAnsi="Cambria Math"/>
                      <w:szCs w:val="21"/>
                    </w:rPr>
                    <m:t>S</m:t>
                  </m:r>
                </m:e>
                <m:sub>
                  <m:r>
                    <w:rPr>
                      <w:rFonts w:ascii="Cambria Math" w:eastAsia="宋体" w:hAnsi="Cambria Math"/>
                      <w:szCs w:val="21"/>
                    </w:rPr>
                    <m:t>data</m:t>
                  </m:r>
                </m:sub>
              </m:sSub>
              <m:r>
                <w:rPr>
                  <w:rFonts w:ascii="Cambria Math" w:eastAsia="宋体" w:hAnsi="Cambria Math"/>
                  <w:szCs w:val="21"/>
                </w:rPr>
                <m:t>+β</m:t>
              </m:r>
              <m:sSub>
                <m:sSubPr>
                  <m:ctrlPr>
                    <w:rPr>
                      <w:rFonts w:ascii="Cambria Math" w:eastAsia="宋体" w:hAnsi="Cambria Math"/>
                      <w:i/>
                      <w:szCs w:val="21"/>
                    </w:rPr>
                  </m:ctrlPr>
                </m:sSubPr>
                <m:e>
                  <m:r>
                    <w:rPr>
                      <w:rFonts w:ascii="Cambria Math" w:eastAsia="宋体" w:hAnsi="Cambria Math"/>
                      <w:szCs w:val="21"/>
                    </w:rPr>
                    <m:t>C</m:t>
                  </m:r>
                </m:e>
                <m:sub>
                  <m:r>
                    <w:rPr>
                      <w:rFonts w:ascii="Cambria Math" w:eastAsia="宋体" w:hAnsi="Cambria Math"/>
                      <w:szCs w:val="21"/>
                    </w:rPr>
                    <m:t>context</m:t>
                  </m:r>
                </m:sub>
              </m:sSub>
              <m:r>
                <w:rPr>
                  <w:rFonts w:ascii="Cambria Math" w:eastAsia="宋体" w:hAnsi="Cambria Math"/>
                  <w:szCs w:val="21"/>
                </w:rPr>
                <m:t>+γ</m:t>
              </m:r>
              <m:sSub>
                <m:sSubPr>
                  <m:ctrlPr>
                    <w:rPr>
                      <w:rFonts w:ascii="Cambria Math" w:eastAsia="宋体" w:hAnsi="Cambria Math"/>
                      <w:i/>
                      <w:szCs w:val="21"/>
                    </w:rPr>
                  </m:ctrlPr>
                </m:sSubPr>
                <m:e>
                  <m:r>
                    <w:rPr>
                      <w:rFonts w:ascii="Cambria Math" w:eastAsia="宋体" w:hAnsi="Cambria Math"/>
                      <w:szCs w:val="21"/>
                    </w:rPr>
                    <m:t>F</m:t>
                  </m:r>
                </m:e>
                <m:sub>
                  <m:r>
                    <w:rPr>
                      <w:rFonts w:ascii="Cambria Math" w:eastAsia="宋体" w:hAnsi="Cambria Math"/>
                      <w:szCs w:val="21"/>
                    </w:rPr>
                    <m:t>fresh</m:t>
                  </m:r>
                </m:sub>
              </m:sSub>
              <m:r>
                <w:rPr>
                  <w:rFonts w:ascii="Cambria Math" w:eastAsia="宋体" w:hAnsi="Cambria Math"/>
                  <w:szCs w:val="21"/>
                </w:rPr>
                <m:t>+δ</m:t>
              </m:r>
              <m:sSub>
                <m:sSubPr>
                  <m:ctrlPr>
                    <w:rPr>
                      <w:rFonts w:ascii="Cambria Math" w:eastAsia="宋体" w:hAnsi="Cambria Math"/>
                      <w:i/>
                      <w:szCs w:val="21"/>
                    </w:rPr>
                  </m:ctrlPr>
                </m:sSubPr>
                <m:e>
                  <m:r>
                    <w:rPr>
                      <w:rFonts w:ascii="Cambria Math" w:eastAsia="宋体" w:hAnsi="Cambria Math"/>
                      <w:szCs w:val="21"/>
                    </w:rPr>
                    <m:t>I</m:t>
                  </m:r>
                </m:e>
                <m:sub>
                  <m:r>
                    <w:rPr>
                      <w:rFonts w:ascii="Cambria Math" w:eastAsia="宋体" w:hAnsi="Cambria Math"/>
                      <w:szCs w:val="21"/>
                    </w:rPr>
                    <m:t>integrity</m:t>
                  </m:r>
                </m:sub>
              </m:sSub>
            </m:oMath>
          </w:p>
          <w:p w14:paraId="2616DC4D" w14:textId="77777777" w:rsidR="00F20726" w:rsidRPr="00B000A2" w:rsidRDefault="00F20726" w:rsidP="00F20726">
            <w:pPr>
              <w:pStyle w:val="a9"/>
              <w:numPr>
                <w:ilvl w:val="0"/>
                <w:numId w:val="3"/>
              </w:numPr>
              <w:spacing w:line="360" w:lineRule="auto"/>
              <w:rPr>
                <w:rFonts w:ascii="Times New Roman" w:eastAsia="宋体" w:hAnsi="Times New Roman"/>
                <w:iCs/>
              </w:rPr>
            </w:pPr>
            <w:r>
              <w:rPr>
                <w:rFonts w:ascii="Times New Roman" w:eastAsia="宋体" w:hAnsi="Times New Roman" w:hint="eastAsia"/>
                <w:szCs w:val="21"/>
              </w:rPr>
              <w:t xml:space="preserve">if </w:t>
            </w:r>
            <m:oMath>
              <m:r>
                <w:rPr>
                  <w:rFonts w:ascii="Cambria Math" w:eastAsia="宋体" w:hAnsi="Cambria Math"/>
                  <w:szCs w:val="21"/>
                </w:rPr>
                <m:t>R&lt;</m:t>
              </m:r>
              <m:sSub>
                <m:sSubPr>
                  <m:ctrlPr>
                    <w:rPr>
                      <w:rFonts w:ascii="Cambria Math" w:eastAsia="宋体" w:hAnsi="Cambria Math"/>
                      <w:i/>
                      <w:szCs w:val="21"/>
                    </w:rPr>
                  </m:ctrlPr>
                </m:sSubPr>
                <m:e>
                  <m:r>
                    <m:rPr>
                      <m:sty m:val="p"/>
                    </m:rPr>
                    <w:rPr>
                      <w:rFonts w:ascii="Cambria Math" w:eastAsia="宋体" w:hAnsi="Cambria Math"/>
                      <w:szCs w:val="21"/>
                    </w:rPr>
                    <m:t>θ</m:t>
                  </m:r>
                </m:e>
                <m:sub>
                  <m:r>
                    <w:rPr>
                      <w:rFonts w:ascii="Cambria Math" w:eastAsia="宋体" w:hAnsi="Cambria Math"/>
                      <w:szCs w:val="21"/>
                    </w:rPr>
                    <m:t>1</m:t>
                  </m:r>
                </m:sub>
              </m:sSub>
            </m:oMath>
            <w:r>
              <w:rPr>
                <w:rFonts w:ascii="Times New Roman" w:eastAsia="宋体" w:hAnsi="Times New Roman" w:hint="eastAsia"/>
                <w:szCs w:val="21"/>
              </w:rPr>
              <w:t xml:space="preserve"> then</w:t>
            </w:r>
          </w:p>
          <w:p w14:paraId="748BCE03" w14:textId="77777777" w:rsidR="00B000A2" w:rsidRDefault="00B000A2" w:rsidP="00F20726">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 xml:space="preserve">  return Allow</w:t>
            </w:r>
          </w:p>
          <w:p w14:paraId="0ED8F163" w14:textId="77777777" w:rsidR="00D24B52" w:rsidRDefault="00B000A2" w:rsidP="00D24B52">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else if</w:t>
            </w:r>
            <w:r w:rsidR="00D24B52">
              <w:rPr>
                <w:rFonts w:ascii="Times New Roman" w:eastAsia="宋体" w:hAnsi="Times New Roman" w:hint="eastAsia"/>
                <w:iCs/>
              </w:rPr>
              <w:t xml:space="preserve"> </w:t>
            </w:r>
            <m:oMath>
              <m:r>
                <w:rPr>
                  <w:rFonts w:ascii="Cambria Math" w:eastAsia="宋体" w:hAnsi="Cambria Math"/>
                </w:rPr>
                <m:t>R&lt;</m:t>
              </m:r>
              <m:sSub>
                <m:sSubPr>
                  <m:ctrlPr>
                    <w:rPr>
                      <w:rFonts w:ascii="Cambria Math" w:eastAsia="宋体" w:hAnsi="Cambria Math"/>
                      <w:i/>
                      <w:iCs/>
                    </w:rPr>
                  </m:ctrlPr>
                </m:sSubPr>
                <m:e>
                  <m:r>
                    <m:rPr>
                      <m:sty m:val="p"/>
                    </m:rPr>
                    <w:rPr>
                      <w:rFonts w:ascii="Cambria Math" w:eastAsia="宋体" w:hAnsi="Cambria Math"/>
                    </w:rPr>
                    <m:t>θ</m:t>
                  </m:r>
                </m:e>
                <m:sub>
                  <m:r>
                    <w:rPr>
                      <w:rFonts w:ascii="Cambria Math" w:eastAsia="宋体" w:hAnsi="Cambria Math"/>
                    </w:rPr>
                    <m:t>2</m:t>
                  </m:r>
                </m:sub>
              </m:sSub>
            </m:oMath>
            <w:r w:rsidR="00D24B52">
              <w:rPr>
                <w:rFonts w:ascii="Times New Roman" w:eastAsia="宋体" w:hAnsi="Times New Roman" w:hint="eastAsia"/>
                <w:iCs/>
              </w:rPr>
              <w:t xml:space="preserve"> then</w:t>
            </w:r>
          </w:p>
          <w:p w14:paraId="528F4E17" w14:textId="77777777" w:rsidR="00D24B52" w:rsidRDefault="00615192" w:rsidP="00D24B52">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 xml:space="preserve">  return StepUp</w:t>
            </w:r>
          </w:p>
          <w:p w14:paraId="4F7D1D6A" w14:textId="16926D94" w:rsidR="000D3157" w:rsidRDefault="000267BB" w:rsidP="00D24B52">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e</w:t>
            </w:r>
            <w:r w:rsidR="000D3157">
              <w:rPr>
                <w:rFonts w:ascii="Times New Roman" w:eastAsia="宋体" w:hAnsi="Times New Roman" w:hint="eastAsia"/>
                <w:iCs/>
              </w:rPr>
              <w:t>lse</w:t>
            </w:r>
          </w:p>
          <w:p w14:paraId="7B842DF8" w14:textId="77777777" w:rsidR="000D3157" w:rsidRDefault="000D3157" w:rsidP="00D24B52">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lastRenderedPageBreak/>
              <w:t xml:space="preserve">  </w:t>
            </w:r>
            <w:r>
              <w:rPr>
                <w:rFonts w:ascii="Times New Roman" w:eastAsia="宋体" w:hAnsi="Times New Roman"/>
                <w:iCs/>
              </w:rPr>
              <w:t>R</w:t>
            </w:r>
            <w:r>
              <w:rPr>
                <w:rFonts w:ascii="Times New Roman" w:eastAsia="宋体" w:hAnsi="Times New Roman" w:hint="eastAsia"/>
                <w:iCs/>
              </w:rPr>
              <w:t>eturn Deny</w:t>
            </w:r>
          </w:p>
          <w:p w14:paraId="244F9615" w14:textId="4C6CF91D" w:rsidR="000D3157" w:rsidRPr="00D24B52" w:rsidRDefault="000267BB" w:rsidP="00D24B52">
            <w:pPr>
              <w:pStyle w:val="a9"/>
              <w:numPr>
                <w:ilvl w:val="0"/>
                <w:numId w:val="3"/>
              </w:numPr>
              <w:spacing w:line="360" w:lineRule="auto"/>
              <w:rPr>
                <w:rFonts w:ascii="Times New Roman" w:eastAsia="宋体" w:hAnsi="Times New Roman"/>
                <w:iCs/>
              </w:rPr>
            </w:pPr>
            <w:r>
              <w:rPr>
                <w:rFonts w:ascii="Times New Roman" w:eastAsia="宋体" w:hAnsi="Times New Roman" w:hint="eastAsia"/>
                <w:iCs/>
              </w:rPr>
              <w:t>e</w:t>
            </w:r>
            <w:r w:rsidR="000D3157">
              <w:rPr>
                <w:rFonts w:ascii="Times New Roman" w:eastAsia="宋体" w:hAnsi="Times New Roman" w:hint="eastAsia"/>
                <w:iCs/>
              </w:rPr>
              <w:t>nd if</w:t>
            </w:r>
          </w:p>
        </w:tc>
      </w:tr>
    </w:tbl>
    <w:p w14:paraId="5EB7EC7D" w14:textId="2F9BA2DE" w:rsidR="002C5675" w:rsidRDefault="002C5675" w:rsidP="002C5675">
      <w:pPr>
        <w:spacing w:line="360" w:lineRule="auto"/>
        <w:rPr>
          <w:rFonts w:ascii="Times New Roman" w:eastAsia="宋体" w:hAnsi="Times New Roman"/>
          <w:szCs w:val="21"/>
        </w:rPr>
      </w:pPr>
    </w:p>
    <w:p w14:paraId="4827A317" w14:textId="7ACE0B1D" w:rsidR="00C64D38" w:rsidRDefault="00C64D38" w:rsidP="00C64D38">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4.6</w:t>
      </w:r>
      <w:r w:rsidRPr="003F5D34">
        <w:rPr>
          <w:rFonts w:ascii="Times New Roman" w:eastAsia="宋体" w:hAnsi="Times New Roman" w:hint="eastAsia"/>
          <w:b/>
          <w:bCs/>
          <w:sz w:val="24"/>
          <w:szCs w:val="24"/>
        </w:rPr>
        <w:t xml:space="preserve">. </w:t>
      </w:r>
      <w:r w:rsidR="00DB0EBE">
        <w:rPr>
          <w:rFonts w:ascii="Times New Roman" w:eastAsia="宋体" w:hAnsi="Times New Roman" w:hint="eastAsia"/>
          <w:b/>
          <w:bCs/>
          <w:sz w:val="24"/>
          <w:szCs w:val="24"/>
        </w:rPr>
        <w:t>OAuth 2.0</w:t>
      </w:r>
    </w:p>
    <w:p w14:paraId="45FCDE04" w14:textId="723F5E10" w:rsidR="000319D0" w:rsidRDefault="00976419" w:rsidP="00976419">
      <w:pPr>
        <w:spacing w:line="360" w:lineRule="auto"/>
        <w:ind w:firstLineChars="200" w:firstLine="420"/>
        <w:rPr>
          <w:rFonts w:ascii="Times New Roman" w:eastAsia="宋体" w:hAnsi="Times New Roman"/>
          <w:szCs w:val="21"/>
        </w:rPr>
      </w:pPr>
      <w:r w:rsidRPr="00976419">
        <w:rPr>
          <w:rFonts w:ascii="Times New Roman" w:eastAsia="宋体" w:hAnsi="Times New Roman"/>
          <w:szCs w:val="21"/>
        </w:rPr>
        <w:t>为保证方案的可部署性与现实系统兼容性，本文将所提出的联合认证机制构建在</w:t>
      </w:r>
      <w:r w:rsidRPr="00976419">
        <w:rPr>
          <w:rFonts w:ascii="Times New Roman" w:eastAsia="宋体" w:hAnsi="Times New Roman"/>
          <w:szCs w:val="21"/>
        </w:rPr>
        <w:t>OAuth 2.0</w:t>
      </w:r>
      <w:r w:rsidRPr="00976419">
        <w:rPr>
          <w:rFonts w:ascii="Times New Roman" w:eastAsia="宋体" w:hAnsi="Times New Roman"/>
          <w:szCs w:val="21"/>
        </w:rPr>
        <w:t>授权框架之上。</w:t>
      </w:r>
      <w:r w:rsidR="00C94D46" w:rsidRPr="00C94D46">
        <w:rPr>
          <w:rFonts w:ascii="Times New Roman" w:eastAsia="宋体" w:hAnsi="Times New Roman"/>
          <w:szCs w:val="21"/>
        </w:rPr>
        <w:t>OAuth 2.0</w:t>
      </w:r>
      <w:r w:rsidR="00C94D46" w:rsidRPr="00C94D46">
        <w:rPr>
          <w:rFonts w:ascii="Times New Roman" w:eastAsia="宋体" w:hAnsi="Times New Roman"/>
          <w:szCs w:val="21"/>
        </w:rPr>
        <w:t>作为当前</w:t>
      </w:r>
      <w:proofErr w:type="gramStart"/>
      <w:r w:rsidR="00C94D46" w:rsidRPr="00C94D46">
        <w:rPr>
          <w:rFonts w:ascii="Times New Roman" w:eastAsia="宋体" w:hAnsi="Times New Roman"/>
          <w:szCs w:val="21"/>
        </w:rPr>
        <w:t>云服务</w:t>
      </w:r>
      <w:proofErr w:type="gramEnd"/>
      <w:r w:rsidR="00C94D46" w:rsidRPr="00C94D46">
        <w:rPr>
          <w:rFonts w:ascii="Times New Roman" w:eastAsia="宋体" w:hAnsi="Times New Roman"/>
          <w:szCs w:val="21"/>
        </w:rPr>
        <w:t>中广泛采用的标准授权协议，通过访问令牌（</w:t>
      </w:r>
      <w:r w:rsidR="00C94D46" w:rsidRPr="00C94D46">
        <w:rPr>
          <w:rFonts w:ascii="Times New Roman" w:eastAsia="宋体" w:hAnsi="Times New Roman"/>
          <w:szCs w:val="21"/>
        </w:rPr>
        <w:t>Access Token</w:t>
      </w:r>
      <w:r w:rsidR="00C94D46" w:rsidRPr="00C94D46">
        <w:rPr>
          <w:rFonts w:ascii="Times New Roman" w:eastAsia="宋体" w:hAnsi="Times New Roman"/>
          <w:szCs w:val="21"/>
        </w:rPr>
        <w:t>）实现客户端对受保护资源的访问控制。在典型的</w:t>
      </w:r>
      <w:r w:rsidR="00C94D46" w:rsidRPr="00C94D46">
        <w:rPr>
          <w:rFonts w:ascii="Times New Roman" w:eastAsia="宋体" w:hAnsi="Times New Roman"/>
          <w:szCs w:val="21"/>
        </w:rPr>
        <w:t>AI as a Service</w:t>
      </w:r>
      <w:r w:rsidR="00C94D46" w:rsidRPr="00C94D46">
        <w:rPr>
          <w:rFonts w:ascii="Times New Roman" w:eastAsia="宋体" w:hAnsi="Times New Roman"/>
          <w:szCs w:val="21"/>
        </w:rPr>
        <w:t>场景中，用户首先通过授权服务器（</w:t>
      </w:r>
      <w:r w:rsidR="00C94D46" w:rsidRPr="00C94D46">
        <w:rPr>
          <w:rFonts w:ascii="Times New Roman" w:eastAsia="宋体" w:hAnsi="Times New Roman"/>
          <w:szCs w:val="21"/>
        </w:rPr>
        <w:t>Authorization Server</w:t>
      </w:r>
      <w:r w:rsidR="0019297A">
        <w:rPr>
          <w:rFonts w:ascii="Times New Roman" w:eastAsia="宋体" w:hAnsi="Times New Roman" w:hint="eastAsia"/>
          <w:szCs w:val="21"/>
        </w:rPr>
        <w:t>，</w:t>
      </w:r>
      <w:r w:rsidR="00C94D46" w:rsidRPr="00C94D46">
        <w:rPr>
          <w:rFonts w:ascii="Times New Roman" w:eastAsia="宋体" w:hAnsi="Times New Roman"/>
          <w:szCs w:val="21"/>
        </w:rPr>
        <w:t xml:space="preserve"> AS</w:t>
      </w:r>
      <w:r w:rsidR="00C94D46" w:rsidRPr="00C94D46">
        <w:rPr>
          <w:rFonts w:ascii="Times New Roman" w:eastAsia="宋体" w:hAnsi="Times New Roman"/>
          <w:szCs w:val="21"/>
        </w:rPr>
        <w:t>）完成身份认证，并获取访问令牌，随后调用作为资源服务器（</w:t>
      </w:r>
      <w:r w:rsidR="00C94D46" w:rsidRPr="00C94D46">
        <w:rPr>
          <w:rFonts w:ascii="Times New Roman" w:eastAsia="宋体" w:hAnsi="Times New Roman"/>
          <w:szCs w:val="21"/>
        </w:rPr>
        <w:t>Resource Server</w:t>
      </w:r>
      <w:r w:rsidR="0019297A">
        <w:rPr>
          <w:rFonts w:ascii="Times New Roman" w:eastAsia="宋体" w:hAnsi="Times New Roman" w:hint="eastAsia"/>
          <w:szCs w:val="21"/>
        </w:rPr>
        <w:t>，</w:t>
      </w:r>
      <w:r w:rsidR="00C94D46" w:rsidRPr="00C94D46">
        <w:rPr>
          <w:rFonts w:ascii="Times New Roman" w:eastAsia="宋体" w:hAnsi="Times New Roman"/>
          <w:szCs w:val="21"/>
        </w:rPr>
        <w:t>RS</w:t>
      </w:r>
      <w:r w:rsidR="00C94D46" w:rsidRPr="00C94D46">
        <w:rPr>
          <w:rFonts w:ascii="Times New Roman" w:eastAsia="宋体" w:hAnsi="Times New Roman"/>
          <w:szCs w:val="21"/>
        </w:rPr>
        <w:t>）的</w:t>
      </w:r>
      <w:r w:rsidR="00C94D46" w:rsidRPr="00C94D46">
        <w:rPr>
          <w:rFonts w:ascii="Times New Roman" w:eastAsia="宋体" w:hAnsi="Times New Roman"/>
          <w:szCs w:val="21"/>
        </w:rPr>
        <w:t>AI</w:t>
      </w:r>
      <w:r w:rsidR="00C94D46" w:rsidRPr="00C94D46">
        <w:rPr>
          <w:rFonts w:ascii="Times New Roman" w:eastAsia="宋体" w:hAnsi="Times New Roman"/>
          <w:szCs w:val="21"/>
        </w:rPr>
        <w:t>推理服务。</w:t>
      </w:r>
    </w:p>
    <w:p w14:paraId="10708E1E" w14:textId="77777777" w:rsidR="00A074D2" w:rsidRDefault="00923892" w:rsidP="00245615">
      <w:pPr>
        <w:spacing w:line="360" w:lineRule="auto"/>
        <w:ind w:firstLineChars="200" w:firstLine="420"/>
        <w:rPr>
          <w:rFonts w:ascii="Times New Roman" w:eastAsia="宋体" w:hAnsi="Times New Roman"/>
          <w:szCs w:val="21"/>
        </w:rPr>
      </w:pPr>
      <w:r w:rsidRPr="00923892">
        <w:rPr>
          <w:rFonts w:ascii="Times New Roman" w:eastAsia="宋体" w:hAnsi="Times New Roman"/>
          <w:szCs w:val="21"/>
        </w:rPr>
        <w:t>然而，传统</w:t>
      </w:r>
      <w:r w:rsidRPr="00923892">
        <w:rPr>
          <w:rFonts w:ascii="Times New Roman" w:eastAsia="宋体" w:hAnsi="Times New Roman"/>
          <w:szCs w:val="21"/>
        </w:rPr>
        <w:t>OAuth</w:t>
      </w:r>
      <w:r w:rsidRPr="00923892">
        <w:rPr>
          <w:rFonts w:ascii="Times New Roman" w:eastAsia="宋体" w:hAnsi="Times New Roman"/>
          <w:szCs w:val="21"/>
        </w:rPr>
        <w:t>的认证语义</w:t>
      </w:r>
      <w:proofErr w:type="gramStart"/>
      <w:r w:rsidRPr="00923892">
        <w:rPr>
          <w:rFonts w:ascii="Times New Roman" w:eastAsia="宋体" w:hAnsi="Times New Roman"/>
          <w:szCs w:val="21"/>
        </w:rPr>
        <w:t>仅关注</w:t>
      </w:r>
      <w:proofErr w:type="gramEnd"/>
      <w:r w:rsidRPr="00923892">
        <w:rPr>
          <w:rFonts w:ascii="Times New Roman" w:eastAsia="宋体" w:hAnsi="Times New Roman"/>
          <w:szCs w:val="21"/>
        </w:rPr>
        <w:t>用户身份与授权范围，其本质可表示为：</w:t>
      </w:r>
    </w:p>
    <w:p w14:paraId="3E566578" w14:textId="77777777" w:rsidR="00A074D2" w:rsidRDefault="00C477E6" w:rsidP="00245615">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Aut</m:t>
          </m:r>
          <m:sSub>
            <m:sSubPr>
              <m:ctrlPr>
                <w:rPr>
                  <w:rFonts w:ascii="Cambria Math" w:eastAsia="宋体" w:hAnsi="Cambria Math"/>
                  <w:i/>
                  <w:szCs w:val="21"/>
                </w:rPr>
              </m:ctrlPr>
            </m:sSubPr>
            <m:e>
              <m:r>
                <w:rPr>
                  <w:rFonts w:ascii="Cambria Math" w:eastAsia="宋体" w:hAnsi="Cambria Math"/>
                  <w:szCs w:val="21"/>
                </w:rPr>
                <m:t>h</m:t>
              </m:r>
            </m:e>
            <m:sub>
              <m:r>
                <w:rPr>
                  <w:rFonts w:ascii="Cambria Math" w:eastAsia="宋体" w:hAnsi="Cambria Math"/>
                  <w:szCs w:val="21"/>
                </w:rPr>
                <m:t>OAuth</m:t>
              </m:r>
            </m:sub>
          </m:sSub>
          <m:r>
            <w:rPr>
              <w:rFonts w:ascii="Cambria Math" w:eastAsia="宋体" w:hAnsi="Cambria Math"/>
              <w:szCs w:val="21"/>
            </w:rPr>
            <m:t>=Trust</m:t>
          </m:r>
          <m:d>
            <m:dPr>
              <m:ctrlPr>
                <w:rPr>
                  <w:rFonts w:ascii="Cambria Math" w:eastAsia="宋体" w:hAnsi="Cambria Math"/>
                  <w:i/>
                  <w:szCs w:val="21"/>
                </w:rPr>
              </m:ctrlPr>
            </m:dPr>
            <m:e>
              <m:r>
                <w:rPr>
                  <w:rFonts w:ascii="Cambria Math" w:eastAsia="宋体" w:hAnsi="Cambria Math"/>
                  <w:szCs w:val="21"/>
                </w:rPr>
                <m:t>U,Scope</m:t>
              </m:r>
            </m:e>
          </m:d>
        </m:oMath>
      </m:oMathPara>
    </w:p>
    <w:p w14:paraId="2A976439" w14:textId="71AE1487" w:rsidR="00A074D2" w:rsidRDefault="003E0BE1" w:rsidP="00A074D2">
      <w:pPr>
        <w:spacing w:line="360" w:lineRule="auto"/>
        <w:rPr>
          <w:rFonts w:ascii="Times New Roman" w:eastAsia="宋体" w:hAnsi="Times New Roman"/>
          <w:szCs w:val="21"/>
        </w:rPr>
      </w:pPr>
      <w:r w:rsidRPr="003E0BE1">
        <w:rPr>
          <w:rFonts w:ascii="Times New Roman" w:eastAsia="宋体" w:hAnsi="Times New Roman"/>
          <w:szCs w:val="21"/>
        </w:rPr>
        <w:t>该模型无法刻画服务执行环境的可信性。在</w:t>
      </w:r>
      <w:r w:rsidRPr="003E0BE1">
        <w:rPr>
          <w:rFonts w:ascii="Times New Roman" w:eastAsia="宋体" w:hAnsi="Times New Roman"/>
          <w:szCs w:val="21"/>
        </w:rPr>
        <w:t xml:space="preserve"> AI </w:t>
      </w:r>
      <w:r w:rsidRPr="003E0BE1">
        <w:rPr>
          <w:rFonts w:ascii="Times New Roman" w:eastAsia="宋体" w:hAnsi="Times New Roman"/>
          <w:szCs w:val="21"/>
        </w:rPr>
        <w:t>推理场景中，即使用户身份合法，若推理环境遭到篡改（如模型替换、运行时污染），系统仍可能产生错误或恶意结果。因此，仅依赖</w:t>
      </w:r>
      <w:r w:rsidRPr="003E0BE1">
        <w:rPr>
          <w:rFonts w:ascii="Times New Roman" w:eastAsia="宋体" w:hAnsi="Times New Roman"/>
          <w:szCs w:val="21"/>
        </w:rPr>
        <w:t>OAuth</w:t>
      </w:r>
      <w:r w:rsidRPr="003E0BE1">
        <w:rPr>
          <w:rFonts w:ascii="Times New Roman" w:eastAsia="宋体" w:hAnsi="Times New Roman"/>
          <w:szCs w:val="21"/>
        </w:rPr>
        <w:t>无法满足端到端可信性的需求。</w:t>
      </w:r>
      <w:r w:rsidR="00E426D8" w:rsidRPr="00E426D8">
        <w:rPr>
          <w:rFonts w:ascii="Times New Roman" w:eastAsia="宋体" w:hAnsi="Times New Roman"/>
          <w:szCs w:val="21"/>
        </w:rPr>
        <w:t>针对这一问题，本文将远程证明机制引入</w:t>
      </w:r>
      <w:r w:rsidR="00E426D8" w:rsidRPr="00E426D8">
        <w:rPr>
          <w:rFonts w:ascii="Times New Roman" w:eastAsia="宋体" w:hAnsi="Times New Roman"/>
          <w:szCs w:val="21"/>
        </w:rPr>
        <w:t>OAuth</w:t>
      </w:r>
      <w:r w:rsidR="00E426D8" w:rsidRPr="00E426D8">
        <w:rPr>
          <w:rFonts w:ascii="Times New Roman" w:eastAsia="宋体" w:hAnsi="Times New Roman"/>
          <w:szCs w:val="21"/>
        </w:rPr>
        <w:t>认证流程，将认证语义扩展为：</w:t>
      </w:r>
    </w:p>
    <w:p w14:paraId="3C75BB0E" w14:textId="77777777" w:rsidR="00A074D2" w:rsidRDefault="00A3795C" w:rsidP="00245615">
      <w:pPr>
        <w:spacing w:line="360" w:lineRule="auto"/>
        <w:ind w:firstLineChars="200" w:firstLine="420"/>
        <w:rPr>
          <w:rFonts w:ascii="Times New Roman" w:eastAsia="宋体" w:hAnsi="Times New Roman"/>
          <w:szCs w:val="21"/>
        </w:rPr>
      </w:pPr>
      <m:oMathPara>
        <m:oMath>
          <m:r>
            <w:rPr>
              <w:rFonts w:ascii="Cambria Math" w:eastAsia="宋体" w:hAnsi="Cambria Math" w:hint="eastAsia"/>
              <w:szCs w:val="21"/>
            </w:rPr>
            <m:t>Aut</m:t>
          </m:r>
          <m:sSub>
            <m:sSubPr>
              <m:ctrlPr>
                <w:rPr>
                  <w:rFonts w:ascii="Cambria Math" w:eastAsia="宋体" w:hAnsi="Cambria Math"/>
                  <w:i/>
                  <w:szCs w:val="21"/>
                </w:rPr>
              </m:ctrlPr>
            </m:sSubPr>
            <m:e>
              <m:r>
                <w:rPr>
                  <w:rFonts w:ascii="Cambria Math" w:eastAsia="宋体" w:hAnsi="Cambria Math" w:cs="Cambria Math"/>
                  <w:szCs w:val="21"/>
                </w:rPr>
                <m:t>h</m:t>
              </m:r>
              <m:ctrlPr>
                <w:rPr>
                  <w:rFonts w:ascii="Cambria Math" w:eastAsia="宋体" w:hAnsi="Cambria Math" w:cs="Cambria Math"/>
                  <w:i/>
                  <w:szCs w:val="21"/>
                </w:rPr>
              </m:ctrlPr>
            </m:e>
            <m:sub>
              <m:r>
                <w:rPr>
                  <w:rFonts w:ascii="Cambria Math" w:eastAsia="宋体" w:hAnsi="Cambria Math"/>
                  <w:szCs w:val="21"/>
                </w:rPr>
                <m:t>Joint</m:t>
              </m:r>
            </m:sub>
          </m:sSub>
          <m:r>
            <w:rPr>
              <w:rFonts w:ascii="Cambria Math" w:eastAsia="宋体" w:hAnsi="Cambria Math"/>
              <w:szCs w:val="21"/>
            </w:rPr>
            <m:t>=Trust</m:t>
          </m:r>
          <m:d>
            <m:dPr>
              <m:ctrlPr>
                <w:rPr>
                  <w:rFonts w:ascii="Cambria Math" w:eastAsia="宋体" w:hAnsi="Cambria Math"/>
                  <w:i/>
                  <w:szCs w:val="21"/>
                </w:rPr>
              </m:ctrlPr>
            </m:dPr>
            <m:e>
              <m:r>
                <w:rPr>
                  <w:rFonts w:ascii="Cambria Math" w:eastAsia="宋体" w:hAnsi="Cambria Math"/>
                  <w:szCs w:val="21"/>
                </w:rPr>
                <m:t>U,Scope,</m:t>
              </m:r>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env</m:t>
                  </m:r>
                </m:sub>
              </m:sSub>
            </m:e>
          </m:d>
        </m:oMath>
      </m:oMathPara>
    </w:p>
    <w:p w14:paraId="5002F440" w14:textId="6E909A20" w:rsidR="00245615" w:rsidRDefault="00245615" w:rsidP="00A074D2">
      <w:pPr>
        <w:spacing w:line="360" w:lineRule="auto"/>
        <w:rPr>
          <w:rFonts w:ascii="Times New Roman" w:eastAsia="宋体" w:hAnsi="Times New Roman"/>
          <w:szCs w:val="21"/>
        </w:rPr>
      </w:pPr>
      <w:r>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E</m:t>
            </m:r>
          </m:e>
          <m:sub>
            <m:r>
              <w:rPr>
                <w:rFonts w:ascii="Cambria Math" w:eastAsia="宋体" w:hAnsi="Cambria Math"/>
                <w:szCs w:val="21"/>
              </w:rPr>
              <m:t>env</m:t>
            </m:r>
          </m:sub>
        </m:sSub>
      </m:oMath>
      <w:r>
        <w:rPr>
          <w:rFonts w:ascii="Times New Roman" w:eastAsia="宋体" w:hAnsi="Times New Roman" w:hint="eastAsia"/>
          <w:szCs w:val="21"/>
        </w:rPr>
        <w:t>表示执行环境的远程证明数据。</w:t>
      </w:r>
      <w:r w:rsidRPr="00245615">
        <w:rPr>
          <w:rFonts w:ascii="Times New Roman" w:eastAsia="宋体" w:hAnsi="Times New Roman"/>
          <w:szCs w:val="21"/>
        </w:rPr>
        <w:t>通过该扩展，系统实现从身份</w:t>
      </w:r>
      <w:proofErr w:type="gramStart"/>
      <w:r w:rsidRPr="00245615">
        <w:rPr>
          <w:rFonts w:ascii="Times New Roman" w:eastAsia="宋体" w:hAnsi="Times New Roman"/>
          <w:szCs w:val="21"/>
        </w:rPr>
        <w:t>可信向</w:t>
      </w:r>
      <w:proofErr w:type="gramEnd"/>
      <w:r w:rsidRPr="00245615">
        <w:rPr>
          <w:rFonts w:ascii="Times New Roman" w:eastAsia="宋体" w:hAnsi="Times New Roman"/>
          <w:szCs w:val="21"/>
        </w:rPr>
        <w:t>身份</w:t>
      </w:r>
      <w:r w:rsidR="00E00710">
        <w:rPr>
          <w:rFonts w:ascii="Times New Roman" w:eastAsia="宋体" w:hAnsi="Times New Roman" w:hint="eastAsia"/>
          <w:szCs w:val="21"/>
        </w:rPr>
        <w:t>与</w:t>
      </w:r>
      <w:r w:rsidRPr="00245615">
        <w:rPr>
          <w:rFonts w:ascii="Times New Roman" w:eastAsia="宋体" w:hAnsi="Times New Roman"/>
          <w:szCs w:val="21"/>
        </w:rPr>
        <w:t>执行环境联合可信的语义升级。</w:t>
      </w:r>
    </w:p>
    <w:p w14:paraId="1260CB9D" w14:textId="79570F54" w:rsidR="00E31FD1" w:rsidRDefault="00CB2B0E" w:rsidP="00245615">
      <w:pPr>
        <w:spacing w:line="360" w:lineRule="auto"/>
        <w:ind w:firstLineChars="200" w:firstLine="420"/>
        <w:rPr>
          <w:rFonts w:ascii="Times New Roman" w:eastAsia="宋体" w:hAnsi="Times New Roman"/>
          <w:szCs w:val="21"/>
        </w:rPr>
      </w:pPr>
      <w:r w:rsidRPr="00CB2B0E">
        <w:rPr>
          <w:rFonts w:ascii="Times New Roman" w:eastAsia="宋体" w:hAnsi="Times New Roman"/>
          <w:szCs w:val="21"/>
        </w:rPr>
        <w:t>需要强调的是，本文并未修改</w:t>
      </w:r>
      <w:r w:rsidRPr="00CB2B0E">
        <w:rPr>
          <w:rFonts w:ascii="Times New Roman" w:eastAsia="宋体" w:hAnsi="Times New Roman"/>
          <w:szCs w:val="21"/>
        </w:rPr>
        <w:t>OAuth</w:t>
      </w:r>
      <w:r w:rsidRPr="00CB2B0E">
        <w:rPr>
          <w:rFonts w:ascii="Times New Roman" w:eastAsia="宋体" w:hAnsi="Times New Roman"/>
          <w:szCs w:val="21"/>
        </w:rPr>
        <w:t>协议本身，而是利用其扩展能力实现集成，包括：</w:t>
      </w:r>
      <w:r w:rsidR="00634A20" w:rsidRPr="00634A20">
        <w:rPr>
          <w:rFonts w:ascii="Times New Roman" w:eastAsia="宋体" w:hAnsi="Times New Roman"/>
          <w:szCs w:val="21"/>
        </w:rPr>
        <w:t>基于</w:t>
      </w:r>
      <w:r w:rsidR="00634A20" w:rsidRPr="00634A20">
        <w:rPr>
          <w:rFonts w:ascii="Times New Roman" w:eastAsia="宋体" w:hAnsi="Times New Roman"/>
          <w:szCs w:val="21"/>
        </w:rPr>
        <w:t>Access Token</w:t>
      </w:r>
      <w:r w:rsidR="00634A20" w:rsidRPr="00634A20">
        <w:rPr>
          <w:rFonts w:ascii="Times New Roman" w:eastAsia="宋体" w:hAnsi="Times New Roman"/>
          <w:szCs w:val="21"/>
        </w:rPr>
        <w:t>的自定义</w:t>
      </w:r>
      <w:r w:rsidR="00634A20" w:rsidRPr="00634A20">
        <w:rPr>
          <w:rFonts w:ascii="Times New Roman" w:eastAsia="宋体" w:hAnsi="Times New Roman"/>
          <w:szCs w:val="21"/>
        </w:rPr>
        <w:t>Claim</w:t>
      </w:r>
      <w:r w:rsidR="00634A20" w:rsidRPr="00634A20">
        <w:rPr>
          <w:rFonts w:ascii="Times New Roman" w:eastAsia="宋体" w:hAnsi="Times New Roman"/>
          <w:szCs w:val="21"/>
        </w:rPr>
        <w:t>扩展</w:t>
      </w:r>
      <w:r w:rsidR="006E3F05">
        <w:rPr>
          <w:rFonts w:ascii="Times New Roman" w:eastAsia="宋体" w:hAnsi="Times New Roman" w:hint="eastAsia"/>
          <w:szCs w:val="21"/>
        </w:rPr>
        <w:t>、</w:t>
      </w:r>
      <w:r w:rsidR="006E5FCE" w:rsidRPr="006E5FCE">
        <w:rPr>
          <w:rFonts w:ascii="Times New Roman" w:eastAsia="宋体" w:hAnsi="Times New Roman"/>
          <w:szCs w:val="21"/>
        </w:rPr>
        <w:t>基于</w:t>
      </w:r>
      <w:r w:rsidR="006E5FCE" w:rsidRPr="006E5FCE">
        <w:rPr>
          <w:rFonts w:ascii="Times New Roman" w:eastAsia="宋体" w:hAnsi="Times New Roman"/>
          <w:szCs w:val="21"/>
        </w:rPr>
        <w:t>Token Introspection</w:t>
      </w:r>
      <w:r w:rsidR="006E5FCE" w:rsidRPr="006E5FCE">
        <w:rPr>
          <w:rFonts w:ascii="Times New Roman" w:eastAsia="宋体" w:hAnsi="Times New Roman"/>
          <w:szCs w:val="21"/>
        </w:rPr>
        <w:t>的验证增强</w:t>
      </w:r>
      <w:r w:rsidR="0063683B">
        <w:rPr>
          <w:rFonts w:ascii="Times New Roman" w:eastAsia="宋体" w:hAnsi="Times New Roman" w:hint="eastAsia"/>
          <w:szCs w:val="21"/>
        </w:rPr>
        <w:t>、</w:t>
      </w:r>
      <w:r w:rsidR="001F68B2" w:rsidRPr="001F68B2">
        <w:rPr>
          <w:rFonts w:ascii="Times New Roman" w:eastAsia="宋体" w:hAnsi="Times New Roman"/>
          <w:szCs w:val="21"/>
        </w:rPr>
        <w:t>在资源服务器侧引入策略决策机制</w:t>
      </w:r>
      <w:r w:rsidR="006D3B18">
        <w:rPr>
          <w:rFonts w:ascii="Times New Roman" w:eastAsia="宋体" w:hAnsi="Times New Roman" w:hint="eastAsia"/>
          <w:szCs w:val="21"/>
        </w:rPr>
        <w:t>。</w:t>
      </w:r>
      <w:r w:rsidR="006D3B18" w:rsidRPr="006D3B18">
        <w:rPr>
          <w:rFonts w:ascii="Times New Roman" w:eastAsia="宋体" w:hAnsi="Times New Roman"/>
          <w:szCs w:val="21"/>
        </w:rPr>
        <w:t>该设计在保持协议兼容性的同时，使</w:t>
      </w:r>
      <w:r w:rsidR="006D3B18" w:rsidRPr="006D3B18">
        <w:rPr>
          <w:rFonts w:ascii="Times New Roman" w:eastAsia="宋体" w:hAnsi="Times New Roman"/>
          <w:szCs w:val="21"/>
        </w:rPr>
        <w:t>OAuth</w:t>
      </w:r>
      <w:r w:rsidR="006D3B18" w:rsidRPr="006D3B18">
        <w:rPr>
          <w:rFonts w:ascii="Times New Roman" w:eastAsia="宋体" w:hAnsi="Times New Roman"/>
          <w:szCs w:val="21"/>
        </w:rPr>
        <w:t>从传统授权机制扩展为</w:t>
      </w:r>
      <w:r w:rsidR="006D3B18" w:rsidRPr="00A146C6">
        <w:rPr>
          <w:rFonts w:ascii="Times New Roman" w:eastAsia="宋体" w:hAnsi="Times New Roman"/>
          <w:szCs w:val="21"/>
        </w:rPr>
        <w:t>面向上下文的信任建立框架（</w:t>
      </w:r>
      <w:r w:rsidR="006D3B18" w:rsidRPr="00A146C6">
        <w:rPr>
          <w:rFonts w:ascii="Times New Roman" w:eastAsia="宋体" w:hAnsi="Times New Roman"/>
          <w:szCs w:val="21"/>
        </w:rPr>
        <w:t>Context-aware Trust Framework</w:t>
      </w:r>
      <w:r w:rsidR="006D3B18" w:rsidRPr="00A146C6">
        <w:rPr>
          <w:rFonts w:ascii="Times New Roman" w:eastAsia="宋体" w:hAnsi="Times New Roman"/>
          <w:szCs w:val="21"/>
        </w:rPr>
        <w:t>）</w:t>
      </w:r>
      <w:r w:rsidR="006D3B18" w:rsidRPr="006D3B18">
        <w:rPr>
          <w:rFonts w:ascii="Times New Roman" w:eastAsia="宋体" w:hAnsi="Times New Roman"/>
          <w:szCs w:val="21"/>
        </w:rPr>
        <w:t>。</w:t>
      </w:r>
    </w:p>
    <w:p w14:paraId="0E22D776" w14:textId="72B44CE9" w:rsidR="00C54872" w:rsidRDefault="00696730" w:rsidP="00245615">
      <w:pPr>
        <w:spacing w:line="360" w:lineRule="auto"/>
        <w:ind w:firstLineChars="200" w:firstLine="420"/>
        <w:rPr>
          <w:rFonts w:ascii="Times New Roman" w:eastAsia="宋体" w:hAnsi="Times New Roman"/>
          <w:szCs w:val="21"/>
        </w:rPr>
      </w:pPr>
      <w:r w:rsidRPr="00696730">
        <w:rPr>
          <w:rFonts w:ascii="Times New Roman" w:eastAsia="宋体" w:hAnsi="Times New Roman"/>
          <w:szCs w:val="21"/>
        </w:rPr>
        <w:t>在所提出的框架下，系统整体认证与推理流程如下所示。</w:t>
      </w:r>
    </w:p>
    <w:p w14:paraId="499CC536" w14:textId="427FEDC8" w:rsidR="00482005" w:rsidRDefault="00E67CC4" w:rsidP="00245615">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w:t>
      </w:r>
      <w:r w:rsidR="003440A9" w:rsidRPr="003440A9">
        <w:rPr>
          <w:rFonts w:ascii="Times New Roman" w:eastAsia="宋体" w:hAnsi="Times New Roman"/>
          <w:szCs w:val="21"/>
        </w:rPr>
        <w:t>客户端认证与令牌请求</w:t>
      </w:r>
      <w:r w:rsidR="00560F44">
        <w:rPr>
          <w:rFonts w:ascii="Times New Roman" w:eastAsia="宋体" w:hAnsi="Times New Roman" w:hint="eastAsia"/>
          <w:szCs w:val="21"/>
        </w:rPr>
        <w:t>。</w:t>
      </w:r>
      <w:r w:rsidR="00ED078F" w:rsidRPr="00ED078F">
        <w:rPr>
          <w:rFonts w:ascii="Times New Roman" w:eastAsia="宋体" w:hAnsi="Times New Roman"/>
          <w:szCs w:val="21"/>
        </w:rPr>
        <w:t>客户端首先通过</w:t>
      </w:r>
      <w:r w:rsidR="00ED078F" w:rsidRPr="00ED078F">
        <w:rPr>
          <w:rFonts w:ascii="Times New Roman" w:eastAsia="宋体" w:hAnsi="Times New Roman"/>
          <w:szCs w:val="21"/>
        </w:rPr>
        <w:t>OAuth</w:t>
      </w:r>
      <w:r w:rsidR="00ED078F" w:rsidRPr="00ED078F">
        <w:rPr>
          <w:rFonts w:ascii="Times New Roman" w:eastAsia="宋体" w:hAnsi="Times New Roman"/>
          <w:szCs w:val="21"/>
        </w:rPr>
        <w:t>标准流程（如</w:t>
      </w:r>
      <w:r w:rsidR="00ED078F" w:rsidRPr="00ED078F">
        <w:rPr>
          <w:rFonts w:ascii="Times New Roman" w:eastAsia="宋体" w:hAnsi="Times New Roman"/>
          <w:szCs w:val="21"/>
        </w:rPr>
        <w:t xml:space="preserve">Authorization Code </w:t>
      </w:r>
      <w:r w:rsidR="00ED078F" w:rsidRPr="00ED078F">
        <w:rPr>
          <w:rFonts w:ascii="Times New Roman" w:eastAsia="宋体" w:hAnsi="Times New Roman"/>
          <w:szCs w:val="21"/>
        </w:rPr>
        <w:t>或</w:t>
      </w:r>
      <w:r w:rsidR="00ED078F" w:rsidRPr="00ED078F">
        <w:rPr>
          <w:rFonts w:ascii="Times New Roman" w:eastAsia="宋体" w:hAnsi="Times New Roman"/>
          <w:szCs w:val="21"/>
        </w:rPr>
        <w:t>Client Credentials</w:t>
      </w:r>
      <w:r w:rsidR="00ED078F" w:rsidRPr="00ED078F">
        <w:rPr>
          <w:rFonts w:ascii="Times New Roman" w:eastAsia="宋体" w:hAnsi="Times New Roman"/>
          <w:szCs w:val="21"/>
        </w:rPr>
        <w:t>模式）向授权服务器发起认证请求，并申请访问</w:t>
      </w:r>
      <w:r w:rsidR="00ED078F" w:rsidRPr="00ED078F">
        <w:rPr>
          <w:rFonts w:ascii="Times New Roman" w:eastAsia="宋体" w:hAnsi="Times New Roman"/>
          <w:szCs w:val="21"/>
        </w:rPr>
        <w:t>AI</w:t>
      </w:r>
      <w:r w:rsidR="00ED078F" w:rsidRPr="00ED078F">
        <w:rPr>
          <w:rFonts w:ascii="Times New Roman" w:eastAsia="宋体" w:hAnsi="Times New Roman"/>
          <w:szCs w:val="21"/>
        </w:rPr>
        <w:t>推理服务的访问令牌。</w:t>
      </w:r>
    </w:p>
    <w:p w14:paraId="513D1558" w14:textId="75ACBCE2" w:rsidR="00922F57" w:rsidRDefault="00922F57" w:rsidP="00245615">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2</w:t>
      </w:r>
      <w:r>
        <w:rPr>
          <w:rFonts w:ascii="Times New Roman" w:eastAsia="宋体" w:hAnsi="Times New Roman" w:hint="eastAsia"/>
          <w:szCs w:val="21"/>
        </w:rPr>
        <w:t>）</w:t>
      </w:r>
      <w:r w:rsidR="007B2B3B" w:rsidRPr="007B2B3B">
        <w:rPr>
          <w:rFonts w:ascii="Times New Roman" w:eastAsia="宋体" w:hAnsi="Times New Roman"/>
          <w:szCs w:val="21"/>
        </w:rPr>
        <w:t>远程证明证据生成</w:t>
      </w:r>
      <w:r w:rsidR="00045D25">
        <w:rPr>
          <w:rFonts w:ascii="Times New Roman" w:eastAsia="宋体" w:hAnsi="Times New Roman" w:hint="eastAsia"/>
          <w:szCs w:val="21"/>
        </w:rPr>
        <w:t>。</w:t>
      </w:r>
      <w:r w:rsidR="00045D25" w:rsidRPr="00045D25">
        <w:rPr>
          <w:rFonts w:ascii="Times New Roman" w:eastAsia="宋体" w:hAnsi="Times New Roman"/>
          <w:szCs w:val="21"/>
        </w:rPr>
        <w:t>在令牌签发前或认证过程中</w:t>
      </w:r>
      <w:r w:rsidR="008B48B1">
        <w:rPr>
          <w:rFonts w:ascii="Times New Roman" w:eastAsia="宋体" w:hAnsi="Times New Roman" w:hint="eastAsia"/>
          <w:szCs w:val="21"/>
        </w:rPr>
        <w:t>，</w:t>
      </w:r>
      <w:r w:rsidR="00045D25" w:rsidRPr="00045D25">
        <w:rPr>
          <w:rFonts w:ascii="Times New Roman" w:eastAsia="宋体" w:hAnsi="Times New Roman"/>
          <w:szCs w:val="21"/>
        </w:rPr>
        <w:t>AI</w:t>
      </w:r>
      <w:r w:rsidR="00045D25" w:rsidRPr="00045D25">
        <w:rPr>
          <w:rFonts w:ascii="Times New Roman" w:eastAsia="宋体" w:hAnsi="Times New Roman"/>
          <w:szCs w:val="21"/>
        </w:rPr>
        <w:t>推理服务在可信执行环境（</w:t>
      </w:r>
      <w:r w:rsidR="00045D25" w:rsidRPr="00045D25">
        <w:rPr>
          <w:rFonts w:ascii="Times New Roman" w:eastAsia="宋体" w:hAnsi="Times New Roman"/>
          <w:szCs w:val="21"/>
        </w:rPr>
        <w:t>TEE</w:t>
      </w:r>
      <w:r w:rsidR="00045D25" w:rsidRPr="00045D25">
        <w:rPr>
          <w:rFonts w:ascii="Times New Roman" w:eastAsia="宋体" w:hAnsi="Times New Roman"/>
          <w:szCs w:val="21"/>
        </w:rPr>
        <w:t>）中生成远程证明证据：</w:t>
      </w:r>
    </w:p>
    <w:p w14:paraId="1E1D33EB" w14:textId="6CF8143A" w:rsidR="008B48B1" w:rsidRPr="008B48B1" w:rsidRDefault="008B48B1" w:rsidP="00245615">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E=Sig</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TEE</m:t>
              </m:r>
            </m:sub>
          </m:sSub>
          <m:d>
            <m:dPr>
              <m:ctrlPr>
                <w:rPr>
                  <w:rFonts w:ascii="Cambria Math" w:eastAsia="宋体" w:hAnsi="Cambria Math"/>
                  <w:i/>
                  <w:szCs w:val="21"/>
                </w:rPr>
              </m:ctrlPr>
            </m:dPr>
            <m:e>
              <m:r>
                <w:rPr>
                  <w:rFonts w:ascii="Cambria Math" w:eastAsia="宋体" w:hAnsi="Cambria Math"/>
                  <w:szCs w:val="21"/>
                </w:rPr>
                <m:t>H</m:t>
              </m:r>
              <m:d>
                <m:dPr>
                  <m:ctrlPr>
                    <w:rPr>
                      <w:rFonts w:ascii="Cambria Math" w:eastAsia="宋体" w:hAnsi="Cambria Math"/>
                      <w:i/>
                      <w:szCs w:val="21"/>
                    </w:rPr>
                  </m:ctrlPr>
                </m:dPr>
                <m:e>
                  <m:r>
                    <w:rPr>
                      <w:rFonts w:ascii="Cambria Math" w:eastAsia="宋体" w:hAnsi="Cambria Math"/>
                      <w:szCs w:val="21"/>
                    </w:rPr>
                    <m:t>env</m:t>
                  </m:r>
                </m:e>
              </m:d>
              <m:r>
                <w:rPr>
                  <w:rFonts w:ascii="Cambria Math" w:eastAsia="宋体" w:hAnsi="Cambria Math"/>
                  <w:szCs w:val="21"/>
                </w:rPr>
                <m:t>,nonce</m:t>
              </m:r>
            </m:e>
          </m:d>
        </m:oMath>
      </m:oMathPara>
    </w:p>
    <w:p w14:paraId="6C20B569" w14:textId="29FDDEC4" w:rsidR="008B48B1" w:rsidRDefault="008B48B1" w:rsidP="008B48B1">
      <w:pPr>
        <w:spacing w:line="360" w:lineRule="auto"/>
        <w:rPr>
          <w:rFonts w:ascii="Times New Roman" w:eastAsia="宋体" w:hAnsi="Times New Roman"/>
          <w:szCs w:val="21"/>
        </w:rPr>
      </w:pPr>
      <w:r>
        <w:rPr>
          <w:rFonts w:ascii="Times New Roman" w:eastAsia="宋体" w:hAnsi="Times New Roman" w:hint="eastAsia"/>
          <w:szCs w:val="21"/>
        </w:rPr>
        <w:t>其中，</w:t>
      </w:r>
      <m:oMath>
        <m:r>
          <w:rPr>
            <w:rFonts w:ascii="Cambria Math" w:eastAsia="宋体" w:hAnsi="Cambria Math"/>
            <w:szCs w:val="21"/>
          </w:rPr>
          <m:t>nonce</m:t>
        </m:r>
      </m:oMath>
      <w:r>
        <w:rPr>
          <w:rFonts w:ascii="Times New Roman" w:eastAsia="宋体" w:hAnsi="Times New Roman" w:hint="eastAsia"/>
          <w:szCs w:val="21"/>
        </w:rPr>
        <w:t>由授权服务器生成或与</w:t>
      </w:r>
      <w:r>
        <w:rPr>
          <w:rFonts w:ascii="Times New Roman" w:eastAsia="宋体" w:hAnsi="Times New Roman" w:hint="eastAsia"/>
          <w:szCs w:val="21"/>
        </w:rPr>
        <w:t>OAuth</w:t>
      </w:r>
      <w:r>
        <w:rPr>
          <w:rFonts w:ascii="Times New Roman" w:eastAsia="宋体" w:hAnsi="Times New Roman" w:hint="eastAsia"/>
          <w:szCs w:val="21"/>
        </w:rPr>
        <w:t>会话绑定，用于保证证明的新鲜性并防止重放攻</w:t>
      </w:r>
      <w:r>
        <w:rPr>
          <w:rFonts w:ascii="Times New Roman" w:eastAsia="宋体" w:hAnsi="Times New Roman" w:hint="eastAsia"/>
          <w:szCs w:val="21"/>
        </w:rPr>
        <w:lastRenderedPageBreak/>
        <w:t>击。</w:t>
      </w:r>
    </w:p>
    <w:p w14:paraId="61E9C316" w14:textId="248EC09A" w:rsidR="000A24B7" w:rsidRDefault="000A24B7" w:rsidP="000A24B7">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3</w:t>
      </w:r>
      <w:r>
        <w:rPr>
          <w:rFonts w:ascii="Times New Roman" w:eastAsia="宋体" w:hAnsi="Times New Roman" w:hint="eastAsia"/>
          <w:szCs w:val="21"/>
        </w:rPr>
        <w:t>）</w:t>
      </w:r>
      <w:r w:rsidR="00A872FF" w:rsidRPr="00A872FF">
        <w:rPr>
          <w:rFonts w:ascii="Times New Roman" w:eastAsia="宋体" w:hAnsi="Times New Roman"/>
          <w:szCs w:val="21"/>
        </w:rPr>
        <w:t>上下文绑定令牌生成（</w:t>
      </w:r>
      <w:r w:rsidR="00A872FF" w:rsidRPr="00A872FF">
        <w:rPr>
          <w:rFonts w:ascii="Times New Roman" w:eastAsia="宋体" w:hAnsi="Times New Roman"/>
          <w:szCs w:val="21"/>
        </w:rPr>
        <w:t>CBT</w:t>
      </w:r>
      <w:r w:rsidR="00A872FF" w:rsidRPr="00A872FF">
        <w:rPr>
          <w:rFonts w:ascii="Times New Roman" w:eastAsia="宋体" w:hAnsi="Times New Roman"/>
          <w:szCs w:val="21"/>
        </w:rPr>
        <w:t>）</w:t>
      </w:r>
      <w:r w:rsidR="009826E2">
        <w:rPr>
          <w:rFonts w:ascii="Times New Roman" w:eastAsia="宋体" w:hAnsi="Times New Roman" w:hint="eastAsia"/>
          <w:szCs w:val="21"/>
        </w:rPr>
        <w:t>。</w:t>
      </w:r>
      <w:r w:rsidR="00E2795A" w:rsidRPr="00E2795A">
        <w:rPr>
          <w:rFonts w:ascii="Times New Roman" w:eastAsia="宋体" w:hAnsi="Times New Roman"/>
          <w:szCs w:val="21"/>
        </w:rPr>
        <w:t>授权服务器在验证远程证明证据后，将证明结果嵌入访问令牌中，形成上下文绑定令牌（</w:t>
      </w:r>
      <w:r w:rsidR="00E2795A" w:rsidRPr="00E2795A">
        <w:rPr>
          <w:rFonts w:ascii="Times New Roman" w:eastAsia="宋体" w:hAnsi="Times New Roman"/>
          <w:szCs w:val="21"/>
        </w:rPr>
        <w:t>Context-Bound Token, CBT</w:t>
      </w:r>
      <w:r w:rsidR="00E2795A" w:rsidRPr="00E2795A">
        <w:rPr>
          <w:rFonts w:ascii="Times New Roman" w:eastAsia="宋体" w:hAnsi="Times New Roman"/>
          <w:szCs w:val="21"/>
        </w:rPr>
        <w:t>）。</w:t>
      </w:r>
      <w:r w:rsidR="009B7AE5" w:rsidRPr="009B7AE5">
        <w:rPr>
          <w:rFonts w:ascii="Times New Roman" w:eastAsia="宋体" w:hAnsi="Times New Roman"/>
          <w:szCs w:val="21"/>
        </w:rPr>
        <w:t>示例</w:t>
      </w:r>
      <w:r w:rsidR="009B7AE5" w:rsidRPr="009B7AE5">
        <w:rPr>
          <w:rFonts w:ascii="Times New Roman" w:eastAsia="宋体" w:hAnsi="Times New Roman"/>
          <w:szCs w:val="21"/>
        </w:rPr>
        <w:t>Token Claim</w:t>
      </w:r>
      <w:r w:rsidR="009B7AE5" w:rsidRPr="009B7AE5">
        <w:rPr>
          <w:rFonts w:ascii="Times New Roman" w:eastAsia="宋体" w:hAnsi="Times New Roman"/>
          <w:szCs w:val="21"/>
        </w:rPr>
        <w:t>：</w:t>
      </w:r>
    </w:p>
    <w:p w14:paraId="57BC1C44"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w:t>
      </w:r>
    </w:p>
    <w:p w14:paraId="66953D0F"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 xml:space="preserve">  "sub": "user123",</w:t>
      </w:r>
    </w:p>
    <w:p w14:paraId="065458EC"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 xml:space="preserve">  "scope": "inference",</w:t>
      </w:r>
    </w:p>
    <w:p w14:paraId="6CE3FB7F"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 xml:space="preserve">  "</w:t>
      </w:r>
      <w:proofErr w:type="spellStart"/>
      <w:proofErr w:type="gramStart"/>
      <w:r w:rsidRPr="003F53DD">
        <w:rPr>
          <w:rFonts w:ascii="Times New Roman" w:eastAsia="宋体" w:hAnsi="Times New Roman" w:hint="eastAsia"/>
          <w:szCs w:val="21"/>
        </w:rPr>
        <w:t>env</w:t>
      </w:r>
      <w:proofErr w:type="gramEnd"/>
      <w:r w:rsidRPr="003F53DD">
        <w:rPr>
          <w:rFonts w:ascii="Times New Roman" w:eastAsia="宋体" w:hAnsi="Times New Roman" w:hint="eastAsia"/>
          <w:szCs w:val="21"/>
        </w:rPr>
        <w:t>_hash</w:t>
      </w:r>
      <w:proofErr w:type="spellEnd"/>
      <w:r w:rsidRPr="003F53DD">
        <w:rPr>
          <w:rFonts w:ascii="Times New Roman" w:eastAsia="宋体" w:hAnsi="Times New Roman" w:hint="eastAsia"/>
          <w:szCs w:val="21"/>
        </w:rPr>
        <w:t>": "...",</w:t>
      </w:r>
    </w:p>
    <w:p w14:paraId="013425F6"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 xml:space="preserve">  "</w:t>
      </w:r>
      <w:proofErr w:type="spellStart"/>
      <w:proofErr w:type="gramStart"/>
      <w:r w:rsidRPr="003F53DD">
        <w:rPr>
          <w:rFonts w:ascii="Times New Roman" w:eastAsia="宋体" w:hAnsi="Times New Roman" w:hint="eastAsia"/>
          <w:szCs w:val="21"/>
        </w:rPr>
        <w:t>attestation</w:t>
      </w:r>
      <w:proofErr w:type="gramEnd"/>
      <w:r w:rsidRPr="003F53DD">
        <w:rPr>
          <w:rFonts w:ascii="Times New Roman" w:eastAsia="宋体" w:hAnsi="Times New Roman" w:hint="eastAsia"/>
          <w:szCs w:val="21"/>
        </w:rPr>
        <w:t>_status</w:t>
      </w:r>
      <w:proofErr w:type="spellEnd"/>
      <w:r w:rsidRPr="003F53DD">
        <w:rPr>
          <w:rFonts w:ascii="Times New Roman" w:eastAsia="宋体" w:hAnsi="Times New Roman" w:hint="eastAsia"/>
          <w:szCs w:val="21"/>
        </w:rPr>
        <w:t>": "verified",</w:t>
      </w:r>
    </w:p>
    <w:p w14:paraId="48A0F45B" w14:textId="77777777" w:rsidR="003F53DD" w:rsidRPr="003F53DD"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 xml:space="preserve">  "exp": ...</w:t>
      </w:r>
    </w:p>
    <w:p w14:paraId="70EAC691" w14:textId="61CB246B" w:rsidR="001A350C" w:rsidRDefault="003F53DD" w:rsidP="003F53DD">
      <w:pPr>
        <w:spacing w:line="360" w:lineRule="auto"/>
        <w:rPr>
          <w:rFonts w:ascii="Times New Roman" w:eastAsia="宋体" w:hAnsi="Times New Roman"/>
          <w:szCs w:val="21"/>
        </w:rPr>
      </w:pPr>
      <w:r w:rsidRPr="003F53DD">
        <w:rPr>
          <w:rFonts w:ascii="Times New Roman" w:eastAsia="宋体" w:hAnsi="Times New Roman" w:hint="eastAsia"/>
          <w:szCs w:val="21"/>
        </w:rPr>
        <w:t>}</w:t>
      </w:r>
    </w:p>
    <w:p w14:paraId="7BED76B4" w14:textId="6C5810CF" w:rsidR="007B6A3F" w:rsidRDefault="00F712B0" w:rsidP="003F53DD">
      <w:pPr>
        <w:spacing w:line="360" w:lineRule="auto"/>
        <w:rPr>
          <w:rFonts w:ascii="Times New Roman" w:eastAsia="宋体" w:hAnsi="Times New Roman"/>
          <w:szCs w:val="21"/>
        </w:rPr>
      </w:pPr>
      <w:r w:rsidRPr="00F712B0">
        <w:rPr>
          <w:rFonts w:ascii="Times New Roman" w:eastAsia="宋体" w:hAnsi="Times New Roman"/>
          <w:szCs w:val="21"/>
        </w:rPr>
        <w:t>该令牌在语义上同时绑定</w:t>
      </w:r>
      <w:r w:rsidR="00E04852" w:rsidRPr="00E04852">
        <w:rPr>
          <w:rFonts w:ascii="Times New Roman" w:eastAsia="宋体" w:hAnsi="Times New Roman"/>
          <w:szCs w:val="21"/>
        </w:rPr>
        <w:t>用户身份（</w:t>
      </w:r>
      <w:r w:rsidR="00E04852" w:rsidRPr="00E04852">
        <w:rPr>
          <w:rFonts w:ascii="Times New Roman" w:eastAsia="宋体" w:hAnsi="Times New Roman"/>
          <w:szCs w:val="21"/>
        </w:rPr>
        <w:t>User Identity</w:t>
      </w:r>
      <w:r w:rsidR="00E04852" w:rsidRPr="00E04852">
        <w:rPr>
          <w:rFonts w:ascii="Times New Roman" w:eastAsia="宋体" w:hAnsi="Times New Roman"/>
          <w:szCs w:val="21"/>
        </w:rPr>
        <w:t>）</w:t>
      </w:r>
      <w:r w:rsidR="00353F1C">
        <w:rPr>
          <w:rFonts w:ascii="Times New Roman" w:eastAsia="宋体" w:hAnsi="Times New Roman" w:hint="eastAsia"/>
          <w:szCs w:val="21"/>
        </w:rPr>
        <w:t>、</w:t>
      </w:r>
      <w:r w:rsidR="00353F1C" w:rsidRPr="00353F1C">
        <w:rPr>
          <w:rFonts w:ascii="Times New Roman" w:eastAsia="宋体" w:hAnsi="Times New Roman"/>
          <w:szCs w:val="21"/>
        </w:rPr>
        <w:t>访问权限（</w:t>
      </w:r>
      <w:r w:rsidR="00353F1C" w:rsidRPr="00353F1C">
        <w:rPr>
          <w:rFonts w:ascii="Times New Roman" w:eastAsia="宋体" w:hAnsi="Times New Roman"/>
          <w:szCs w:val="21"/>
        </w:rPr>
        <w:t>Scope</w:t>
      </w:r>
      <w:r w:rsidR="00353F1C" w:rsidRPr="00353F1C">
        <w:rPr>
          <w:rFonts w:ascii="Times New Roman" w:eastAsia="宋体" w:hAnsi="Times New Roman"/>
          <w:szCs w:val="21"/>
        </w:rPr>
        <w:t>）</w:t>
      </w:r>
      <w:r w:rsidR="001A482F">
        <w:rPr>
          <w:rFonts w:ascii="Times New Roman" w:eastAsia="宋体" w:hAnsi="Times New Roman" w:hint="eastAsia"/>
          <w:szCs w:val="21"/>
        </w:rPr>
        <w:t>、</w:t>
      </w:r>
      <w:r w:rsidR="001A482F" w:rsidRPr="001A482F">
        <w:rPr>
          <w:rFonts w:ascii="Times New Roman" w:eastAsia="宋体" w:hAnsi="Times New Roman"/>
          <w:szCs w:val="21"/>
        </w:rPr>
        <w:t>执行环境状态（</w:t>
      </w:r>
      <w:r w:rsidR="001A482F" w:rsidRPr="001A482F">
        <w:rPr>
          <w:rFonts w:ascii="Times New Roman" w:eastAsia="宋体" w:hAnsi="Times New Roman"/>
          <w:szCs w:val="21"/>
        </w:rPr>
        <w:t>Environment Measurement</w:t>
      </w:r>
      <w:r w:rsidR="001A482F" w:rsidRPr="001A482F">
        <w:rPr>
          <w:rFonts w:ascii="Times New Roman" w:eastAsia="宋体" w:hAnsi="Times New Roman"/>
          <w:szCs w:val="21"/>
        </w:rPr>
        <w:t>）</w:t>
      </w:r>
      <w:r w:rsidR="000272ED">
        <w:rPr>
          <w:rFonts w:ascii="Times New Roman" w:eastAsia="宋体" w:hAnsi="Times New Roman" w:hint="eastAsia"/>
          <w:szCs w:val="21"/>
        </w:rPr>
        <w:t>。</w:t>
      </w:r>
      <w:r w:rsidR="000272ED" w:rsidRPr="000272ED">
        <w:rPr>
          <w:rFonts w:ascii="Times New Roman" w:eastAsia="宋体" w:hAnsi="Times New Roman"/>
          <w:szCs w:val="21"/>
        </w:rPr>
        <w:t>从而实现认证结果的上下文绑定。</w:t>
      </w:r>
    </w:p>
    <w:p w14:paraId="6FACE1A2" w14:textId="4F877547" w:rsidR="000272ED" w:rsidRDefault="000272ED" w:rsidP="00714820">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4</w:t>
      </w:r>
      <w:r>
        <w:rPr>
          <w:rFonts w:ascii="Times New Roman" w:eastAsia="宋体" w:hAnsi="Times New Roman" w:hint="eastAsia"/>
          <w:szCs w:val="21"/>
        </w:rPr>
        <w:t>）</w:t>
      </w:r>
      <w:r w:rsidR="005B6215" w:rsidRPr="005B6215">
        <w:rPr>
          <w:rFonts w:ascii="Times New Roman" w:eastAsia="宋体" w:hAnsi="Times New Roman"/>
          <w:szCs w:val="21"/>
        </w:rPr>
        <w:t>客户端访问</w:t>
      </w:r>
      <w:r w:rsidR="005B6215" w:rsidRPr="005B6215">
        <w:rPr>
          <w:rFonts w:ascii="Times New Roman" w:eastAsia="宋体" w:hAnsi="Times New Roman"/>
          <w:szCs w:val="21"/>
        </w:rPr>
        <w:t>AI</w:t>
      </w:r>
      <w:r w:rsidR="005B6215" w:rsidRPr="005B6215">
        <w:rPr>
          <w:rFonts w:ascii="Times New Roman" w:eastAsia="宋体" w:hAnsi="Times New Roman"/>
          <w:szCs w:val="21"/>
        </w:rPr>
        <w:t>推理服务</w:t>
      </w:r>
      <w:r w:rsidR="00220922">
        <w:rPr>
          <w:rFonts w:ascii="Times New Roman" w:eastAsia="宋体" w:hAnsi="Times New Roman" w:hint="eastAsia"/>
          <w:szCs w:val="21"/>
        </w:rPr>
        <w:t>。</w:t>
      </w:r>
      <w:r w:rsidR="00CB6014" w:rsidRPr="00CB6014">
        <w:rPr>
          <w:rFonts w:ascii="Times New Roman" w:eastAsia="宋体" w:hAnsi="Times New Roman"/>
          <w:szCs w:val="21"/>
        </w:rPr>
        <w:t>客户端携带访问令牌向</w:t>
      </w:r>
      <w:r w:rsidR="00CB6014" w:rsidRPr="00CB6014">
        <w:rPr>
          <w:rFonts w:ascii="Times New Roman" w:eastAsia="宋体" w:hAnsi="Times New Roman"/>
          <w:szCs w:val="21"/>
        </w:rPr>
        <w:t>AI</w:t>
      </w:r>
      <w:r w:rsidR="00CB6014" w:rsidRPr="00CB6014">
        <w:rPr>
          <w:rFonts w:ascii="Times New Roman" w:eastAsia="宋体" w:hAnsi="Times New Roman"/>
          <w:szCs w:val="21"/>
        </w:rPr>
        <w:t>推理服务（资源服务器）发起请求。</w:t>
      </w:r>
    </w:p>
    <w:p w14:paraId="3B51A586" w14:textId="635087B4" w:rsidR="00523334" w:rsidRDefault="00523334" w:rsidP="00714820">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hint="eastAsia"/>
          <w:szCs w:val="21"/>
        </w:rPr>
        <w:t>）</w:t>
      </w:r>
      <w:r w:rsidR="0006770D" w:rsidRPr="0006770D">
        <w:rPr>
          <w:rFonts w:ascii="Times New Roman" w:eastAsia="宋体" w:hAnsi="Times New Roman"/>
          <w:szCs w:val="21"/>
        </w:rPr>
        <w:t>令牌验证与策略决策</w:t>
      </w:r>
      <w:r w:rsidR="00913494">
        <w:rPr>
          <w:rFonts w:ascii="Times New Roman" w:eastAsia="宋体" w:hAnsi="Times New Roman" w:hint="eastAsia"/>
          <w:szCs w:val="21"/>
        </w:rPr>
        <w:t>。</w:t>
      </w:r>
      <w:r w:rsidR="00D2730D" w:rsidRPr="00D2730D">
        <w:rPr>
          <w:rFonts w:ascii="Times New Roman" w:eastAsia="宋体" w:hAnsi="Times New Roman"/>
          <w:szCs w:val="21"/>
        </w:rPr>
        <w:t>资源服务器执行以下操作</w:t>
      </w:r>
      <w:r w:rsidR="00271425">
        <w:rPr>
          <w:rFonts w:ascii="Times New Roman" w:eastAsia="宋体" w:hAnsi="Times New Roman" w:hint="eastAsia"/>
          <w:szCs w:val="21"/>
        </w:rPr>
        <w:t>：</w:t>
      </w:r>
      <w:r w:rsidR="00300528" w:rsidRPr="00300528">
        <w:rPr>
          <w:rFonts w:ascii="Times New Roman" w:eastAsia="宋体" w:hAnsi="Times New Roman"/>
          <w:szCs w:val="21"/>
        </w:rPr>
        <w:t>验证访问令牌签名</w:t>
      </w:r>
      <w:r w:rsidR="00E8519F">
        <w:rPr>
          <w:rFonts w:ascii="Times New Roman" w:eastAsia="宋体" w:hAnsi="Times New Roman" w:hint="eastAsia"/>
          <w:szCs w:val="21"/>
        </w:rPr>
        <w:t>、</w:t>
      </w:r>
      <w:r w:rsidR="00E8519F" w:rsidRPr="00E8519F">
        <w:rPr>
          <w:rFonts w:ascii="Times New Roman" w:eastAsia="宋体" w:hAnsi="Times New Roman"/>
          <w:szCs w:val="21"/>
        </w:rPr>
        <w:t>校验远程证明相关字段</w:t>
      </w:r>
      <w:r w:rsidR="00CC41DD">
        <w:rPr>
          <w:rFonts w:ascii="Times New Roman" w:eastAsia="宋体" w:hAnsi="Times New Roman" w:hint="eastAsia"/>
          <w:szCs w:val="21"/>
        </w:rPr>
        <w:t>、</w:t>
      </w:r>
      <w:r w:rsidR="00CC41DD" w:rsidRPr="00CC41DD">
        <w:rPr>
          <w:rFonts w:ascii="Times New Roman" w:eastAsia="宋体" w:hAnsi="Times New Roman"/>
          <w:szCs w:val="21"/>
        </w:rPr>
        <w:t>基于风险模型进行策略评估</w:t>
      </w:r>
      <w:r w:rsidR="006270BC">
        <w:rPr>
          <w:rFonts w:ascii="Times New Roman" w:eastAsia="宋体" w:hAnsi="Times New Roman" w:hint="eastAsia"/>
          <w:szCs w:val="21"/>
        </w:rPr>
        <w:t>。</w:t>
      </w:r>
    </w:p>
    <w:p w14:paraId="507016C4" w14:textId="09D8DB10" w:rsidR="00E80A82" w:rsidRPr="002D0DBA" w:rsidRDefault="002D0DBA" w:rsidP="00714820">
      <w:pPr>
        <w:spacing w:line="360" w:lineRule="auto"/>
        <w:ind w:firstLineChars="200" w:firstLine="420"/>
        <w:rPr>
          <w:rFonts w:ascii="Times New Roman" w:eastAsia="宋体" w:hAnsi="Times New Roman"/>
          <w:szCs w:val="21"/>
        </w:rPr>
      </w:pPr>
      <m:oMathPara>
        <m:oMath>
          <m:r>
            <w:rPr>
              <w:rFonts w:ascii="Cambria Math" w:eastAsia="宋体" w:hAnsi="Cambria Math" w:hint="eastAsia"/>
              <w:szCs w:val="21"/>
            </w:rPr>
            <m:t>Decision</m:t>
          </m:r>
          <m:r>
            <w:rPr>
              <w:rFonts w:ascii="Cambria Math" w:eastAsia="宋体" w:hAnsi="Cambria Math"/>
              <w:szCs w:val="21"/>
            </w:rPr>
            <m:t>=Policy</m:t>
          </m:r>
          <m:d>
            <m:dPr>
              <m:ctrlPr>
                <w:rPr>
                  <w:rFonts w:ascii="Cambria Math" w:eastAsia="宋体" w:hAnsi="Cambria Math"/>
                  <w:i/>
                  <w:szCs w:val="21"/>
                </w:rPr>
              </m:ctrlPr>
            </m:dPr>
            <m:e>
              <m:r>
                <w:rPr>
                  <w:rFonts w:ascii="Cambria Math" w:eastAsia="宋体" w:hAnsi="Cambria Math"/>
                  <w:szCs w:val="21"/>
                </w:rPr>
                <m:t>U,E,Context</m:t>
              </m:r>
            </m:e>
          </m:d>
        </m:oMath>
      </m:oMathPara>
    </w:p>
    <w:p w14:paraId="026C2397" w14:textId="256BD60F" w:rsidR="002D0DBA" w:rsidRDefault="00063410" w:rsidP="00063410">
      <w:pPr>
        <w:spacing w:line="360" w:lineRule="auto"/>
        <w:rPr>
          <w:rFonts w:ascii="Times New Roman" w:eastAsia="宋体" w:hAnsi="Times New Roman"/>
          <w:szCs w:val="21"/>
        </w:rPr>
      </w:pPr>
      <w:r>
        <w:rPr>
          <w:rFonts w:ascii="Times New Roman" w:eastAsia="宋体" w:hAnsi="Times New Roman" w:hint="eastAsia"/>
          <w:szCs w:val="21"/>
        </w:rPr>
        <w:t>根据风险评估结果，</w:t>
      </w:r>
      <w:r w:rsidRPr="00063410">
        <w:rPr>
          <w:rFonts w:ascii="Times New Roman" w:eastAsia="宋体" w:hAnsi="Times New Roman"/>
          <w:szCs w:val="21"/>
        </w:rPr>
        <w:t>系统可执行不同策略</w:t>
      </w:r>
      <w:r w:rsidR="00421E97">
        <w:rPr>
          <w:rFonts w:ascii="Times New Roman" w:eastAsia="宋体" w:hAnsi="Times New Roman" w:hint="eastAsia"/>
          <w:szCs w:val="21"/>
        </w:rPr>
        <w:t>：</w:t>
      </w:r>
      <w:r w:rsidR="00EF2A88">
        <w:rPr>
          <w:rFonts w:ascii="Times New Roman" w:eastAsia="宋体" w:hAnsi="Times New Roman" w:hint="eastAsia"/>
          <w:szCs w:val="21"/>
        </w:rPr>
        <w:t>允许访问、增强认证</w:t>
      </w:r>
      <w:r w:rsidR="007F3F46">
        <w:rPr>
          <w:rFonts w:ascii="Times New Roman" w:eastAsia="宋体" w:hAnsi="Times New Roman" w:hint="eastAsia"/>
          <w:szCs w:val="21"/>
        </w:rPr>
        <w:t>（如重新认证）</w:t>
      </w:r>
      <w:r w:rsidR="00EF2A88">
        <w:rPr>
          <w:rFonts w:ascii="Times New Roman" w:eastAsia="宋体" w:hAnsi="Times New Roman" w:hint="eastAsia"/>
          <w:szCs w:val="21"/>
        </w:rPr>
        <w:t>、</w:t>
      </w:r>
      <w:r w:rsidR="00405044">
        <w:rPr>
          <w:rFonts w:ascii="Times New Roman" w:eastAsia="宋体" w:hAnsi="Times New Roman" w:hint="eastAsia"/>
          <w:szCs w:val="21"/>
        </w:rPr>
        <w:t>拒绝访问。</w:t>
      </w:r>
    </w:p>
    <w:p w14:paraId="073364D7" w14:textId="5ED0F8FA" w:rsidR="00093CF4" w:rsidRDefault="00093CF4" w:rsidP="00486136">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6</w:t>
      </w:r>
      <w:r>
        <w:rPr>
          <w:rFonts w:ascii="Times New Roman" w:eastAsia="宋体" w:hAnsi="Times New Roman" w:hint="eastAsia"/>
          <w:szCs w:val="21"/>
        </w:rPr>
        <w:t>）</w:t>
      </w:r>
      <w:r w:rsidR="00A177E9" w:rsidRPr="00A177E9">
        <w:rPr>
          <w:rFonts w:ascii="Times New Roman" w:eastAsia="宋体" w:hAnsi="Times New Roman"/>
          <w:szCs w:val="21"/>
        </w:rPr>
        <w:t>可信推理执行</w:t>
      </w:r>
      <w:r w:rsidR="00C844C9">
        <w:rPr>
          <w:rFonts w:ascii="Times New Roman" w:eastAsia="宋体" w:hAnsi="Times New Roman" w:hint="eastAsia"/>
          <w:szCs w:val="21"/>
        </w:rPr>
        <w:t>。</w:t>
      </w:r>
      <w:r w:rsidR="00C844C9" w:rsidRPr="00C844C9">
        <w:rPr>
          <w:rFonts w:ascii="Times New Roman" w:eastAsia="宋体" w:hAnsi="Times New Roman"/>
          <w:szCs w:val="21"/>
        </w:rPr>
        <w:t>仅当联合认证通过后，请求才会在已验证的可信执行环境中执行</w:t>
      </w:r>
      <w:r w:rsidR="00C844C9" w:rsidRPr="00C844C9">
        <w:rPr>
          <w:rFonts w:ascii="Times New Roman" w:eastAsia="宋体" w:hAnsi="Times New Roman"/>
          <w:szCs w:val="21"/>
        </w:rPr>
        <w:t>AI</w:t>
      </w:r>
      <w:r w:rsidR="00C844C9" w:rsidRPr="00C844C9">
        <w:rPr>
          <w:rFonts w:ascii="Times New Roman" w:eastAsia="宋体" w:hAnsi="Times New Roman"/>
          <w:szCs w:val="21"/>
        </w:rPr>
        <w:t>推理任务，从而保证结果的可信性与完整性。</w:t>
      </w:r>
    </w:p>
    <w:p w14:paraId="1297C656" w14:textId="4A1C1FF3" w:rsidR="00DD5C2D" w:rsidRDefault="00DD5C2D" w:rsidP="00486136">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7</w:t>
      </w:r>
      <w:r>
        <w:rPr>
          <w:rFonts w:ascii="Times New Roman" w:eastAsia="宋体" w:hAnsi="Times New Roman" w:hint="eastAsia"/>
          <w:szCs w:val="21"/>
        </w:rPr>
        <w:t>）</w:t>
      </w:r>
      <w:r w:rsidR="00CD03F3" w:rsidRPr="00CD03F3">
        <w:rPr>
          <w:rFonts w:ascii="Times New Roman" w:eastAsia="宋体" w:hAnsi="Times New Roman"/>
          <w:szCs w:val="21"/>
        </w:rPr>
        <w:t>对于长连接或持续推理任务，系统可周期性执行远程证明，以检测运行时环境是否发生变化，从而防止</w:t>
      </w:r>
      <w:r w:rsidR="00CD03F3" w:rsidRPr="00CD03F3">
        <w:rPr>
          <w:rFonts w:ascii="Times New Roman" w:eastAsia="宋体" w:hAnsi="Times New Roman"/>
          <w:szCs w:val="21"/>
        </w:rPr>
        <w:t>“</w:t>
      </w:r>
      <w:r w:rsidR="00CD03F3" w:rsidRPr="00CD03F3">
        <w:rPr>
          <w:rFonts w:ascii="Times New Roman" w:eastAsia="宋体" w:hAnsi="Times New Roman"/>
          <w:szCs w:val="21"/>
        </w:rPr>
        <w:t>认证后攻击</w:t>
      </w:r>
      <w:r w:rsidR="00CD03F3" w:rsidRPr="00CD03F3">
        <w:rPr>
          <w:rFonts w:ascii="Times New Roman" w:eastAsia="宋体" w:hAnsi="Times New Roman"/>
          <w:szCs w:val="21"/>
        </w:rPr>
        <w:t>”</w:t>
      </w:r>
      <w:r w:rsidR="00CD03F3" w:rsidRPr="00CD03F3">
        <w:rPr>
          <w:rFonts w:ascii="Times New Roman" w:eastAsia="宋体" w:hAnsi="Times New Roman"/>
          <w:szCs w:val="21"/>
        </w:rPr>
        <w:t>（</w:t>
      </w:r>
      <w:r w:rsidR="00CD03F3" w:rsidRPr="00CD03F3">
        <w:rPr>
          <w:rFonts w:ascii="Times New Roman" w:eastAsia="宋体" w:hAnsi="Times New Roman"/>
          <w:szCs w:val="21"/>
        </w:rPr>
        <w:t>Post-auth Compromise</w:t>
      </w:r>
      <w:r w:rsidR="00CD03F3" w:rsidRPr="00CD03F3">
        <w:rPr>
          <w:rFonts w:ascii="Times New Roman" w:eastAsia="宋体" w:hAnsi="Times New Roman"/>
          <w:szCs w:val="21"/>
        </w:rPr>
        <w:t>）。</w:t>
      </w:r>
    </w:p>
    <w:p w14:paraId="483EDEAF" w14:textId="5F07DD41" w:rsidR="00FA5D22" w:rsidRDefault="00FA5D22" w:rsidP="00486136">
      <w:pPr>
        <w:spacing w:line="360" w:lineRule="auto"/>
        <w:ind w:firstLineChars="200" w:firstLine="420"/>
        <w:rPr>
          <w:rFonts w:ascii="Times New Roman" w:eastAsia="宋体" w:hAnsi="Times New Roman"/>
          <w:szCs w:val="21"/>
        </w:rPr>
      </w:pPr>
      <w:r w:rsidRPr="00FA5D22">
        <w:rPr>
          <w:rFonts w:ascii="Times New Roman" w:eastAsia="宋体" w:hAnsi="Times New Roman"/>
          <w:szCs w:val="21"/>
        </w:rPr>
        <w:t>该设计在不改变</w:t>
      </w:r>
      <w:r w:rsidRPr="00FA5D22">
        <w:rPr>
          <w:rFonts w:ascii="Times New Roman" w:eastAsia="宋体" w:hAnsi="Times New Roman"/>
          <w:szCs w:val="21"/>
        </w:rPr>
        <w:t>OAuth</w:t>
      </w:r>
      <w:r w:rsidRPr="00FA5D22">
        <w:rPr>
          <w:rFonts w:ascii="Times New Roman" w:eastAsia="宋体" w:hAnsi="Times New Roman"/>
          <w:szCs w:val="21"/>
        </w:rPr>
        <w:t>协议核心语义的前提下，将其从传统授权机制扩展为一种统一的信任编排框架（</w:t>
      </w:r>
      <w:r w:rsidRPr="00FA5D22">
        <w:rPr>
          <w:rFonts w:ascii="Times New Roman" w:eastAsia="宋体" w:hAnsi="Times New Roman"/>
          <w:szCs w:val="21"/>
        </w:rPr>
        <w:t>Trust Orchestration Framework</w:t>
      </w:r>
      <w:r w:rsidRPr="00FA5D22">
        <w:rPr>
          <w:rFonts w:ascii="Times New Roman" w:eastAsia="宋体" w:hAnsi="Times New Roman"/>
          <w:szCs w:val="21"/>
        </w:rPr>
        <w:t>），实现了身份、执行环境与运行上下文的联合认证。</w:t>
      </w:r>
    </w:p>
    <w:p w14:paraId="57315DF7" w14:textId="6E28B392" w:rsidR="00DF58BA" w:rsidRDefault="001579C5" w:rsidP="00DF58BA">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5</w:t>
      </w:r>
      <w:r w:rsidR="00DF58BA" w:rsidRPr="003F5D34">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Evaluation</w:t>
      </w:r>
    </w:p>
    <w:p w14:paraId="5833D2F8" w14:textId="767B07B0" w:rsidR="00DF58BA" w:rsidRDefault="00625002" w:rsidP="009B254C">
      <w:pPr>
        <w:spacing w:line="360" w:lineRule="auto"/>
        <w:ind w:firstLineChars="200" w:firstLine="420"/>
        <w:rPr>
          <w:rFonts w:ascii="Times New Roman" w:eastAsia="宋体" w:hAnsi="Times New Roman"/>
          <w:szCs w:val="21"/>
        </w:rPr>
      </w:pPr>
      <w:r w:rsidRPr="00625002">
        <w:rPr>
          <w:rFonts w:ascii="Times New Roman" w:eastAsia="宋体" w:hAnsi="Times New Roman"/>
          <w:szCs w:val="21"/>
        </w:rPr>
        <w:t>本节对所提出的联合认证框架（</w:t>
      </w:r>
      <w:r w:rsidRPr="00625002">
        <w:rPr>
          <w:rFonts w:ascii="Times New Roman" w:eastAsia="宋体" w:hAnsi="Times New Roman"/>
          <w:szCs w:val="21"/>
        </w:rPr>
        <w:t>Joint Authentication Framework</w:t>
      </w:r>
      <w:r w:rsidRPr="00625002">
        <w:rPr>
          <w:rFonts w:ascii="Times New Roman" w:eastAsia="宋体" w:hAnsi="Times New Roman"/>
          <w:szCs w:val="21"/>
        </w:rPr>
        <w:t>）进行系统性评估，重点分析其在</w:t>
      </w:r>
      <w:r w:rsidRPr="009D3C49">
        <w:rPr>
          <w:rFonts w:ascii="Times New Roman" w:eastAsia="宋体" w:hAnsi="Times New Roman"/>
          <w:szCs w:val="21"/>
        </w:rPr>
        <w:t>性能开销、通信成本、安全性、可扩展性及策略有效性</w:t>
      </w:r>
      <w:r w:rsidRPr="00625002">
        <w:rPr>
          <w:rFonts w:ascii="Times New Roman" w:eastAsia="宋体" w:hAnsi="Times New Roman"/>
          <w:szCs w:val="21"/>
        </w:rPr>
        <w:t>等方面的表现。所有实验均围绕认证链路（</w:t>
      </w:r>
      <w:r w:rsidRPr="00625002">
        <w:rPr>
          <w:rFonts w:ascii="Times New Roman" w:eastAsia="宋体" w:hAnsi="Times New Roman"/>
          <w:szCs w:val="21"/>
        </w:rPr>
        <w:t>Authentication Pipeline</w:t>
      </w:r>
      <w:r w:rsidRPr="00625002">
        <w:rPr>
          <w:rFonts w:ascii="Times New Roman" w:eastAsia="宋体" w:hAnsi="Times New Roman"/>
          <w:szCs w:val="21"/>
        </w:rPr>
        <w:t>）展开，不包含</w:t>
      </w:r>
      <w:r w:rsidRPr="00625002">
        <w:rPr>
          <w:rFonts w:ascii="Times New Roman" w:eastAsia="宋体" w:hAnsi="Times New Roman"/>
          <w:szCs w:val="21"/>
        </w:rPr>
        <w:t>AI</w:t>
      </w:r>
      <w:r w:rsidRPr="00625002">
        <w:rPr>
          <w:rFonts w:ascii="Times New Roman" w:eastAsia="宋体" w:hAnsi="Times New Roman"/>
          <w:szCs w:val="21"/>
        </w:rPr>
        <w:t>模型推理执行时间，以确保评估结果聚焦于认证机制本身。</w:t>
      </w:r>
    </w:p>
    <w:p w14:paraId="0FE6ED43" w14:textId="19D588BF" w:rsidR="00845355" w:rsidRDefault="00845355" w:rsidP="00845355">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lastRenderedPageBreak/>
        <w:t>5</w:t>
      </w:r>
      <w:r w:rsidR="00E34497">
        <w:rPr>
          <w:rFonts w:ascii="Times New Roman" w:eastAsia="宋体" w:hAnsi="Times New Roman" w:hint="eastAsia"/>
          <w:b/>
          <w:bCs/>
          <w:sz w:val="24"/>
          <w:szCs w:val="24"/>
        </w:rPr>
        <w:t>.1</w:t>
      </w:r>
      <w:r w:rsidRPr="003F5D34">
        <w:rPr>
          <w:rFonts w:ascii="Times New Roman" w:eastAsia="宋体" w:hAnsi="Times New Roman" w:hint="eastAsia"/>
          <w:b/>
          <w:bCs/>
          <w:sz w:val="24"/>
          <w:szCs w:val="24"/>
        </w:rPr>
        <w:t xml:space="preserve">. </w:t>
      </w:r>
      <w:r w:rsidR="00E34497">
        <w:rPr>
          <w:rFonts w:ascii="Times New Roman" w:eastAsia="宋体" w:hAnsi="Times New Roman" w:hint="eastAsia"/>
          <w:b/>
          <w:bCs/>
          <w:sz w:val="24"/>
          <w:szCs w:val="24"/>
        </w:rPr>
        <w:t>Experimental Setup</w:t>
      </w:r>
    </w:p>
    <w:p w14:paraId="53B444F7" w14:textId="47780B80" w:rsidR="00A17BE4" w:rsidRPr="00A17BE4" w:rsidRDefault="00B34CEB" w:rsidP="00423477">
      <w:pPr>
        <w:spacing w:line="360" w:lineRule="auto"/>
        <w:ind w:firstLineChars="200" w:firstLine="420"/>
        <w:rPr>
          <w:rFonts w:ascii="Times New Roman" w:eastAsia="宋体" w:hAnsi="Times New Roman"/>
          <w:szCs w:val="21"/>
        </w:rPr>
      </w:pPr>
      <w:r w:rsidRPr="007E06E7">
        <w:rPr>
          <w:rFonts w:ascii="Times New Roman" w:eastAsia="宋体" w:hAnsi="Times New Roman"/>
          <w:szCs w:val="21"/>
        </w:rPr>
        <w:t>实现与平台。</w:t>
      </w:r>
      <w:r w:rsidRPr="00B34CEB">
        <w:rPr>
          <w:rFonts w:ascii="Times New Roman" w:eastAsia="宋体" w:hAnsi="Times New Roman"/>
          <w:szCs w:val="21"/>
        </w:rPr>
        <w:t xml:space="preserve"> </w:t>
      </w:r>
      <w:r w:rsidRPr="00B34CEB">
        <w:rPr>
          <w:rFonts w:ascii="Times New Roman" w:eastAsia="宋体" w:hAnsi="Times New Roman"/>
          <w:szCs w:val="21"/>
        </w:rPr>
        <w:t>我们基于</w:t>
      </w:r>
      <w:r w:rsidRPr="00B34CEB">
        <w:rPr>
          <w:rFonts w:ascii="Times New Roman" w:eastAsia="宋体" w:hAnsi="Times New Roman"/>
          <w:szCs w:val="21"/>
        </w:rPr>
        <w:t>Python</w:t>
      </w:r>
      <w:r w:rsidRPr="00B34CEB">
        <w:rPr>
          <w:rFonts w:ascii="Times New Roman" w:eastAsia="宋体" w:hAnsi="Times New Roman"/>
          <w:szCs w:val="21"/>
        </w:rPr>
        <w:t>实现了完整的原型系统，集成了符合</w:t>
      </w:r>
      <w:r w:rsidRPr="00B34CEB">
        <w:rPr>
          <w:rFonts w:ascii="Times New Roman" w:eastAsia="宋体" w:hAnsi="Times New Roman"/>
          <w:szCs w:val="21"/>
        </w:rPr>
        <w:t>RFC</w:t>
      </w:r>
      <w:r w:rsidRPr="00B34CEB">
        <w:rPr>
          <w:rFonts w:ascii="Times New Roman" w:eastAsia="宋体" w:hAnsi="Times New Roman"/>
          <w:szCs w:val="21"/>
        </w:rPr>
        <w:t>标准的</w:t>
      </w:r>
      <w:r w:rsidRPr="00B34CEB">
        <w:rPr>
          <w:rFonts w:ascii="Times New Roman" w:eastAsia="宋体" w:hAnsi="Times New Roman"/>
          <w:szCs w:val="21"/>
        </w:rPr>
        <w:t>OAuth 2.0</w:t>
      </w:r>
      <w:r w:rsidRPr="00B34CEB">
        <w:rPr>
          <w:rFonts w:ascii="Times New Roman" w:eastAsia="宋体" w:hAnsi="Times New Roman"/>
          <w:szCs w:val="21"/>
        </w:rPr>
        <w:t>（</w:t>
      </w:r>
      <w:r w:rsidRPr="00B34CEB">
        <w:rPr>
          <w:rFonts w:ascii="Times New Roman" w:eastAsia="宋体" w:hAnsi="Times New Roman"/>
          <w:szCs w:val="21"/>
        </w:rPr>
        <w:t>JWT Claims</w:t>
      </w:r>
      <w:r w:rsidRPr="00B34CEB">
        <w:rPr>
          <w:rFonts w:ascii="Times New Roman" w:eastAsia="宋体" w:hAnsi="Times New Roman"/>
          <w:szCs w:val="21"/>
        </w:rPr>
        <w:t>）与</w:t>
      </w:r>
      <w:r w:rsidRPr="00B34CEB">
        <w:rPr>
          <w:rFonts w:ascii="Times New Roman" w:eastAsia="宋体" w:hAnsi="Times New Roman"/>
          <w:szCs w:val="21"/>
        </w:rPr>
        <w:t>Kerberos</w:t>
      </w:r>
      <w:r w:rsidRPr="00B34CEB">
        <w:rPr>
          <w:rFonts w:ascii="Times New Roman" w:eastAsia="宋体" w:hAnsi="Times New Roman"/>
          <w:szCs w:val="21"/>
        </w:rPr>
        <w:t>（</w:t>
      </w:r>
      <w:r w:rsidRPr="00B34CEB">
        <w:rPr>
          <w:rFonts w:ascii="Times New Roman" w:eastAsia="宋体" w:hAnsi="Times New Roman"/>
          <w:szCs w:val="21"/>
        </w:rPr>
        <w:t>Authorization Data</w:t>
      </w:r>
      <w:r w:rsidRPr="00B34CEB">
        <w:rPr>
          <w:rFonts w:ascii="Times New Roman" w:eastAsia="宋体" w:hAnsi="Times New Roman"/>
          <w:szCs w:val="21"/>
        </w:rPr>
        <w:t>）认证扩展流程。为了真实评估系统在高并发场景下的性能边界，我们构建了包含</w:t>
      </w:r>
      <w:r w:rsidRPr="00B34CEB">
        <w:rPr>
          <w:rFonts w:ascii="Times New Roman" w:eastAsia="宋体" w:hAnsi="Times New Roman"/>
          <w:szCs w:val="21"/>
        </w:rPr>
        <w:t>10,000</w:t>
      </w:r>
      <w:r w:rsidRPr="00B34CEB">
        <w:rPr>
          <w:rFonts w:ascii="Times New Roman" w:eastAsia="宋体" w:hAnsi="Times New Roman"/>
          <w:szCs w:val="21"/>
        </w:rPr>
        <w:t>次迭代与</w:t>
      </w:r>
      <w:r w:rsidRPr="00B34CEB">
        <w:rPr>
          <w:rFonts w:ascii="Times New Roman" w:eastAsia="宋体" w:hAnsi="Times New Roman"/>
          <w:szCs w:val="21"/>
        </w:rPr>
        <w:t>100</w:t>
      </w:r>
      <w:r w:rsidRPr="00B34CEB">
        <w:rPr>
          <w:rFonts w:ascii="Times New Roman" w:eastAsia="宋体" w:hAnsi="Times New Roman"/>
          <w:szCs w:val="21"/>
        </w:rPr>
        <w:t>并发级别（</w:t>
      </w:r>
      <w:r w:rsidRPr="00B34CEB">
        <w:rPr>
          <w:rFonts w:ascii="Times New Roman" w:eastAsia="宋体" w:hAnsi="Times New Roman"/>
          <w:szCs w:val="21"/>
        </w:rPr>
        <w:t>Concurrency=100</w:t>
      </w:r>
      <w:r w:rsidRPr="00B34CEB">
        <w:rPr>
          <w:rFonts w:ascii="Times New Roman" w:eastAsia="宋体" w:hAnsi="Times New Roman"/>
          <w:szCs w:val="21"/>
        </w:rPr>
        <w:t>）的宏观测试拓扑。在</w:t>
      </w:r>
      <w:r w:rsidRPr="00B34CEB">
        <w:rPr>
          <w:rFonts w:ascii="Times New Roman" w:eastAsia="宋体" w:hAnsi="Times New Roman"/>
          <w:szCs w:val="21"/>
        </w:rPr>
        <w:t>TEE</w:t>
      </w:r>
      <w:r w:rsidRPr="00B34CEB">
        <w:rPr>
          <w:rFonts w:ascii="Times New Roman" w:eastAsia="宋体" w:hAnsi="Times New Roman"/>
          <w:szCs w:val="21"/>
        </w:rPr>
        <w:t>环境模拟方面，受限于大规模物理集群在云端部署的获取难度，我们摒弃了简单的纯软件延迟休眠，而是采用了基于经验数据的仿真注入（</w:t>
      </w:r>
      <w:r w:rsidRPr="00B34CEB">
        <w:rPr>
          <w:rFonts w:ascii="Times New Roman" w:eastAsia="宋体" w:hAnsi="Times New Roman"/>
          <w:szCs w:val="21"/>
        </w:rPr>
        <w:t>Empirically-driven Simulation</w:t>
      </w:r>
      <w:r w:rsidRPr="00B34CEB">
        <w:rPr>
          <w:rFonts w:ascii="Times New Roman" w:eastAsia="宋体" w:hAnsi="Times New Roman"/>
          <w:szCs w:val="21"/>
        </w:rPr>
        <w:t>）。具体而言，我们参考了近期</w:t>
      </w:r>
      <w:proofErr w:type="gramStart"/>
      <w:r w:rsidRPr="00B34CEB">
        <w:rPr>
          <w:rFonts w:ascii="Times New Roman" w:eastAsia="宋体" w:hAnsi="Times New Roman"/>
          <w:szCs w:val="21"/>
        </w:rPr>
        <w:t>安全顶会</w:t>
      </w:r>
      <w:proofErr w:type="gramEnd"/>
      <w:r w:rsidRPr="00B34CEB">
        <w:rPr>
          <w:rFonts w:ascii="Times New Roman" w:eastAsia="宋体" w:hAnsi="Times New Roman"/>
          <w:szCs w:val="21"/>
        </w:rPr>
        <w:t>中关于真实硬件（如</w:t>
      </w:r>
      <w:r w:rsidRPr="00B34CEB">
        <w:rPr>
          <w:rFonts w:ascii="Times New Roman" w:eastAsia="宋体" w:hAnsi="Times New Roman"/>
          <w:szCs w:val="21"/>
        </w:rPr>
        <w:t>Intel SGX/TDX</w:t>
      </w:r>
      <w:r w:rsidRPr="00B34CEB">
        <w:rPr>
          <w:rFonts w:ascii="Times New Roman" w:eastAsia="宋体" w:hAnsi="Times New Roman"/>
          <w:szCs w:val="21"/>
        </w:rPr>
        <w:t>）环境下哈希测量与签名生成的实测延迟分布（引入</w:t>
      </w:r>
      <w:r w:rsidRPr="00B34CEB">
        <w:rPr>
          <w:rFonts w:ascii="Times New Roman" w:eastAsia="宋体" w:hAnsi="Times New Roman"/>
          <w:szCs w:val="21"/>
        </w:rPr>
        <w:t>Gaussian TEE</w:t>
      </w:r>
      <w:r w:rsidRPr="00B34CEB">
        <w:rPr>
          <w:rFonts w:ascii="Times New Roman" w:eastAsia="宋体" w:hAnsi="Times New Roman"/>
          <w:szCs w:val="21"/>
        </w:rPr>
        <w:t>延迟注入），以确保评估管线的时间开销分布高度逼近真实生产环境。网络模型默认带宽设定为</w:t>
      </w:r>
      <w:r w:rsidRPr="00B34CEB">
        <w:rPr>
          <w:rFonts w:ascii="Times New Roman" w:eastAsia="宋体" w:hAnsi="Times New Roman"/>
          <w:szCs w:val="21"/>
        </w:rPr>
        <w:t>100 Mbps</w:t>
      </w:r>
      <w:r w:rsidRPr="00B34CEB">
        <w:rPr>
          <w:rFonts w:ascii="Times New Roman" w:eastAsia="宋体" w:hAnsi="Times New Roman"/>
          <w:szCs w:val="21"/>
        </w:rPr>
        <w:t>，并显式计算证明数据的网络传输开销。</w:t>
      </w:r>
      <w:r w:rsidR="00A17BE4" w:rsidRPr="00A17BE4">
        <w:rPr>
          <w:rFonts w:ascii="Times New Roman" w:eastAsia="宋体" w:hAnsi="Times New Roman"/>
          <w:szCs w:val="21"/>
        </w:rPr>
        <w:t>协议集成</w:t>
      </w:r>
      <w:r w:rsidR="00423477" w:rsidRPr="00423477">
        <w:rPr>
          <w:rFonts w:ascii="Times New Roman" w:eastAsia="宋体" w:hAnsi="Times New Roman" w:hint="eastAsia"/>
          <w:szCs w:val="21"/>
        </w:rPr>
        <w:t>。</w:t>
      </w:r>
      <w:r w:rsidR="00A17BE4" w:rsidRPr="00A17BE4">
        <w:rPr>
          <w:rFonts w:ascii="Times New Roman" w:eastAsia="宋体" w:hAnsi="Times New Roman"/>
          <w:szCs w:val="21"/>
        </w:rPr>
        <w:t>系统通过以下方式实现协议兼容：在</w:t>
      </w:r>
      <w:r w:rsidR="00A17BE4" w:rsidRPr="00A17BE4">
        <w:rPr>
          <w:rFonts w:ascii="Times New Roman" w:eastAsia="宋体" w:hAnsi="Times New Roman"/>
          <w:szCs w:val="21"/>
        </w:rPr>
        <w:t>OAuth</w:t>
      </w:r>
      <w:r w:rsidR="00A17BE4" w:rsidRPr="00A17BE4">
        <w:rPr>
          <w:rFonts w:ascii="Times New Roman" w:eastAsia="宋体" w:hAnsi="Times New Roman"/>
          <w:szCs w:val="21"/>
        </w:rPr>
        <w:t>中扩展</w:t>
      </w:r>
      <w:r w:rsidR="00A17BE4" w:rsidRPr="00A17BE4">
        <w:rPr>
          <w:rFonts w:ascii="Times New Roman" w:eastAsia="宋体" w:hAnsi="Times New Roman"/>
          <w:szCs w:val="21"/>
        </w:rPr>
        <w:t>JWT Claims</w:t>
      </w:r>
      <w:r w:rsidR="00A17BE4" w:rsidRPr="00A17BE4">
        <w:rPr>
          <w:rFonts w:ascii="Times New Roman" w:eastAsia="宋体" w:hAnsi="Times New Roman"/>
          <w:szCs w:val="21"/>
        </w:rPr>
        <w:t>嵌入</w:t>
      </w:r>
      <w:r w:rsidR="00A17BE4" w:rsidRPr="00A17BE4">
        <w:rPr>
          <w:rFonts w:ascii="Times New Roman" w:eastAsia="宋体" w:hAnsi="Times New Roman"/>
          <w:szCs w:val="21"/>
        </w:rPr>
        <w:t>CBT</w:t>
      </w:r>
      <w:r w:rsidR="00A17BE4" w:rsidRPr="00A17BE4">
        <w:rPr>
          <w:rFonts w:ascii="Times New Roman" w:eastAsia="宋体" w:hAnsi="Times New Roman"/>
          <w:szCs w:val="21"/>
        </w:rPr>
        <w:t>；在</w:t>
      </w:r>
      <w:r w:rsidR="00A17BE4" w:rsidRPr="00A17BE4">
        <w:rPr>
          <w:rFonts w:ascii="Times New Roman" w:eastAsia="宋体" w:hAnsi="Times New Roman"/>
          <w:szCs w:val="21"/>
        </w:rPr>
        <w:t>Kerberos</w:t>
      </w:r>
      <w:r w:rsidR="00A17BE4" w:rsidRPr="00A17BE4">
        <w:rPr>
          <w:rFonts w:ascii="Times New Roman" w:eastAsia="宋体" w:hAnsi="Times New Roman"/>
          <w:szCs w:val="21"/>
        </w:rPr>
        <w:t>中扩展</w:t>
      </w:r>
      <w:r w:rsidR="00A17BE4" w:rsidRPr="00A17BE4">
        <w:rPr>
          <w:rFonts w:ascii="Times New Roman" w:eastAsia="宋体" w:hAnsi="Times New Roman"/>
          <w:szCs w:val="21"/>
        </w:rPr>
        <w:t>Authorization Data</w:t>
      </w:r>
      <w:r w:rsidR="00A17BE4" w:rsidRPr="00A17BE4">
        <w:rPr>
          <w:rFonts w:ascii="Times New Roman" w:eastAsia="宋体" w:hAnsi="Times New Roman"/>
          <w:szCs w:val="21"/>
        </w:rPr>
        <w:t>字段携带证明摘要。该设计符合</w:t>
      </w:r>
      <w:r w:rsidR="00A17BE4" w:rsidRPr="00A17BE4">
        <w:rPr>
          <w:rFonts w:ascii="Times New Roman" w:eastAsia="宋体" w:hAnsi="Times New Roman"/>
          <w:szCs w:val="21"/>
        </w:rPr>
        <w:t>RFC</w:t>
      </w:r>
      <w:r w:rsidR="00A17BE4" w:rsidRPr="00A17BE4">
        <w:rPr>
          <w:rFonts w:ascii="Times New Roman" w:eastAsia="宋体" w:hAnsi="Times New Roman"/>
          <w:szCs w:val="21"/>
        </w:rPr>
        <w:t>标准，不修改协议核心语义。</w:t>
      </w:r>
    </w:p>
    <w:p w14:paraId="7B130DCE" w14:textId="02FD497E" w:rsidR="006A6246" w:rsidRDefault="006A6246" w:rsidP="006A6246">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5.</w:t>
      </w:r>
      <w:r w:rsidR="00AF3424">
        <w:rPr>
          <w:rFonts w:ascii="Times New Roman" w:eastAsia="宋体" w:hAnsi="Times New Roman" w:hint="eastAsia"/>
          <w:b/>
          <w:bCs/>
          <w:sz w:val="24"/>
          <w:szCs w:val="24"/>
        </w:rPr>
        <w:t>2</w:t>
      </w:r>
      <w:r w:rsidRPr="003F5D34">
        <w:rPr>
          <w:rFonts w:ascii="Times New Roman" w:eastAsia="宋体" w:hAnsi="Times New Roman" w:hint="eastAsia"/>
          <w:b/>
          <w:bCs/>
          <w:sz w:val="24"/>
          <w:szCs w:val="24"/>
        </w:rPr>
        <w:t xml:space="preserve">. </w:t>
      </w:r>
      <w:r w:rsidR="0042417C" w:rsidRPr="0042417C">
        <w:rPr>
          <w:rFonts w:ascii="Times New Roman" w:eastAsia="宋体" w:hAnsi="Times New Roman"/>
          <w:b/>
          <w:bCs/>
          <w:sz w:val="24"/>
          <w:szCs w:val="24"/>
        </w:rPr>
        <w:t>End-to-End Authentication Latency</w:t>
      </w:r>
    </w:p>
    <w:p w14:paraId="4311D08B" w14:textId="2B9070EF" w:rsidR="00D839CA" w:rsidRDefault="00051974" w:rsidP="00915544">
      <w:pPr>
        <w:spacing w:line="360" w:lineRule="auto"/>
        <w:ind w:firstLineChars="200" w:firstLine="420"/>
        <w:rPr>
          <w:rFonts w:ascii="Times New Roman" w:eastAsia="宋体" w:hAnsi="Times New Roman"/>
          <w:szCs w:val="21"/>
        </w:rPr>
      </w:pPr>
      <w:r w:rsidRPr="000460B3">
        <w:rPr>
          <w:rFonts w:ascii="Times New Roman" w:eastAsia="宋体" w:hAnsi="Times New Roman"/>
          <w:szCs w:val="21"/>
        </w:rPr>
        <w:t>我们首先评估联合认证机制引入的额外时延开销与吞吐量折损。实验</w:t>
      </w:r>
      <w:r w:rsidRPr="000460B3">
        <w:rPr>
          <w:rFonts w:ascii="Times New Roman" w:eastAsia="宋体" w:hAnsi="Times New Roman"/>
          <w:szCs w:val="21"/>
        </w:rPr>
        <w:t>100</w:t>
      </w:r>
      <w:r w:rsidRPr="000460B3">
        <w:rPr>
          <w:rFonts w:ascii="Times New Roman" w:eastAsia="宋体" w:hAnsi="Times New Roman"/>
          <w:szCs w:val="21"/>
        </w:rPr>
        <w:t>并发下执行了</w:t>
      </w:r>
      <w:r w:rsidRPr="000460B3">
        <w:rPr>
          <w:rFonts w:ascii="Times New Roman" w:eastAsia="宋体" w:hAnsi="Times New Roman"/>
          <w:szCs w:val="21"/>
        </w:rPr>
        <w:t>10,000</w:t>
      </w:r>
      <w:r w:rsidRPr="000460B3">
        <w:rPr>
          <w:rFonts w:ascii="Times New Roman" w:eastAsia="宋体" w:hAnsi="Times New Roman"/>
          <w:szCs w:val="21"/>
        </w:rPr>
        <w:t>次请求，重点测量从请求发起到认证通过的端到端时延。</w:t>
      </w:r>
      <w:r w:rsidRPr="000460B3">
        <w:rPr>
          <w:rFonts w:ascii="Times New Roman" w:eastAsia="宋体" w:hAnsi="Times New Roman"/>
          <w:szCs w:val="21"/>
        </w:rPr>
        <w:t xml:space="preserve"> </w:t>
      </w:r>
      <w:r w:rsidRPr="000460B3">
        <w:rPr>
          <w:rFonts w:ascii="Times New Roman" w:eastAsia="宋体" w:hAnsi="Times New Roman"/>
          <w:szCs w:val="21"/>
        </w:rPr>
        <w:t>实验结果表明，基线系统（无</w:t>
      </w:r>
      <w:r w:rsidRPr="000460B3">
        <w:rPr>
          <w:rFonts w:ascii="Times New Roman" w:eastAsia="宋体" w:hAnsi="Times New Roman"/>
          <w:szCs w:val="21"/>
        </w:rPr>
        <w:t>TEE</w:t>
      </w:r>
      <w:r w:rsidRPr="000460B3">
        <w:rPr>
          <w:rFonts w:ascii="Times New Roman" w:eastAsia="宋体" w:hAnsi="Times New Roman"/>
          <w:szCs w:val="21"/>
        </w:rPr>
        <w:t>远程证明）的平均认证时延为</w:t>
      </w:r>
      <w:r w:rsidRPr="000460B3">
        <w:rPr>
          <w:rFonts w:ascii="Times New Roman" w:eastAsia="宋体" w:hAnsi="Times New Roman"/>
          <w:szCs w:val="21"/>
        </w:rPr>
        <w:t xml:space="preserve">29.17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，基线吞吐量为</w:t>
      </w:r>
      <w:r w:rsidRPr="000460B3">
        <w:rPr>
          <w:rFonts w:ascii="Times New Roman" w:eastAsia="宋体" w:hAnsi="Times New Roman"/>
          <w:szCs w:val="21"/>
        </w:rPr>
        <w:t>3382.10 req/s</w:t>
      </w:r>
      <w:r w:rsidRPr="000460B3">
        <w:rPr>
          <w:rFonts w:ascii="Times New Roman" w:eastAsia="宋体" w:hAnsi="Times New Roman"/>
          <w:szCs w:val="21"/>
        </w:rPr>
        <w:t>。引入联合认证后，系统的平均总时延为</w:t>
      </w:r>
      <w:r w:rsidRPr="000460B3">
        <w:rPr>
          <w:rFonts w:ascii="Times New Roman" w:eastAsia="宋体" w:hAnsi="Times New Roman"/>
          <w:szCs w:val="21"/>
        </w:rPr>
        <w:t xml:space="preserve">65.81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（标准差</w:t>
      </w:r>
      <w:r w:rsidRPr="000460B3">
        <w:rPr>
          <w:rFonts w:ascii="Times New Roman" w:eastAsia="宋体" w:hAnsi="Times New Roman"/>
          <w:szCs w:val="21"/>
        </w:rPr>
        <w:t xml:space="preserve">5.55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），吞吐量下降至</w:t>
      </w:r>
      <w:r w:rsidRPr="000460B3">
        <w:rPr>
          <w:rFonts w:ascii="Times New Roman" w:eastAsia="宋体" w:hAnsi="Times New Roman"/>
          <w:szCs w:val="21"/>
        </w:rPr>
        <w:t>1505.68 req/s</w:t>
      </w:r>
      <w:r w:rsidRPr="000460B3">
        <w:rPr>
          <w:rFonts w:ascii="Times New Roman" w:eastAsia="宋体" w:hAnsi="Times New Roman"/>
          <w:szCs w:val="21"/>
        </w:rPr>
        <w:t>。这意味着我们提出的机制仅引入了约</w:t>
      </w:r>
      <w:r w:rsidRPr="000460B3">
        <w:rPr>
          <w:rFonts w:ascii="Times New Roman" w:eastAsia="宋体" w:hAnsi="Times New Roman"/>
          <w:szCs w:val="21"/>
        </w:rPr>
        <w:t xml:space="preserve">36.64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的额外开销。此外，系统的长尾延迟表现优异，</w:t>
      </w:r>
      <w:r w:rsidRPr="000460B3">
        <w:rPr>
          <w:rFonts w:ascii="Times New Roman" w:eastAsia="宋体" w:hAnsi="Times New Roman"/>
          <w:szCs w:val="21"/>
        </w:rPr>
        <w:t>P50</w:t>
      </w:r>
      <w:r w:rsidRPr="000460B3">
        <w:rPr>
          <w:rFonts w:ascii="Times New Roman" w:eastAsia="宋体" w:hAnsi="Times New Roman"/>
          <w:szCs w:val="21"/>
        </w:rPr>
        <w:t>、</w:t>
      </w:r>
      <w:r w:rsidRPr="000460B3">
        <w:rPr>
          <w:rFonts w:ascii="Times New Roman" w:eastAsia="宋体" w:hAnsi="Times New Roman"/>
          <w:szCs w:val="21"/>
        </w:rPr>
        <w:t>P95</w:t>
      </w:r>
      <w:r w:rsidRPr="000460B3">
        <w:rPr>
          <w:rFonts w:ascii="Times New Roman" w:eastAsia="宋体" w:hAnsi="Times New Roman"/>
          <w:szCs w:val="21"/>
        </w:rPr>
        <w:t>和</w:t>
      </w:r>
      <w:r w:rsidRPr="000460B3">
        <w:rPr>
          <w:rFonts w:ascii="Times New Roman" w:eastAsia="宋体" w:hAnsi="Times New Roman"/>
          <w:szCs w:val="21"/>
        </w:rPr>
        <w:t>P99</w:t>
      </w:r>
      <w:r w:rsidRPr="000460B3">
        <w:rPr>
          <w:rFonts w:ascii="Times New Roman" w:eastAsia="宋体" w:hAnsi="Times New Roman"/>
          <w:szCs w:val="21"/>
        </w:rPr>
        <w:t>时延分别为</w:t>
      </w:r>
      <w:r w:rsidRPr="000460B3">
        <w:rPr>
          <w:rFonts w:ascii="Times New Roman" w:eastAsia="宋体" w:hAnsi="Times New Roman"/>
          <w:szCs w:val="21"/>
        </w:rPr>
        <w:t xml:space="preserve">65.63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w:t>
      </w:r>
      <w:r w:rsidRPr="000460B3">
        <w:rPr>
          <w:rFonts w:ascii="Times New Roman" w:eastAsia="宋体" w:hAnsi="Times New Roman"/>
          <w:szCs w:val="21"/>
        </w:rPr>
        <w:t xml:space="preserve">74.35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和</w:t>
      </w:r>
      <w:r w:rsidRPr="000460B3">
        <w:rPr>
          <w:rFonts w:ascii="Times New Roman" w:eastAsia="宋体" w:hAnsi="Times New Roman"/>
          <w:szCs w:val="21"/>
        </w:rPr>
        <w:t xml:space="preserve">80.20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，远低于</w:t>
      </w:r>
      <w:r w:rsidRPr="000460B3">
        <w:rPr>
          <w:rFonts w:ascii="Times New Roman" w:eastAsia="宋体" w:hAnsi="Times New Roman"/>
          <w:szCs w:val="21"/>
        </w:rPr>
        <w:t xml:space="preserve">500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的系统设定目标。</w:t>
      </w:r>
    </w:p>
    <w:p w14:paraId="7C63959F" w14:textId="77777777" w:rsidR="00950082" w:rsidRDefault="00051974" w:rsidP="00915544">
      <w:pPr>
        <w:spacing w:line="360" w:lineRule="auto"/>
        <w:ind w:firstLineChars="200" w:firstLine="420"/>
        <w:rPr>
          <w:rFonts w:ascii="Times New Roman" w:eastAsia="宋体" w:hAnsi="Times New Roman"/>
          <w:szCs w:val="21"/>
        </w:rPr>
      </w:pPr>
      <w:r w:rsidRPr="000460B3">
        <w:rPr>
          <w:rFonts w:ascii="Times New Roman" w:eastAsia="宋体" w:hAnsi="Times New Roman"/>
          <w:szCs w:val="21"/>
        </w:rPr>
        <w:t>尽管引入</w:t>
      </w:r>
      <w:r w:rsidRPr="000460B3">
        <w:rPr>
          <w:rFonts w:ascii="Times New Roman" w:eastAsia="宋体" w:hAnsi="Times New Roman"/>
          <w:szCs w:val="21"/>
        </w:rPr>
        <w:t>TEE</w:t>
      </w:r>
      <w:r w:rsidRPr="000460B3">
        <w:rPr>
          <w:rFonts w:ascii="Times New Roman" w:eastAsia="宋体" w:hAnsi="Times New Roman"/>
          <w:szCs w:val="21"/>
        </w:rPr>
        <w:t>测量与密码学验证导致系统吞吐量下降了</w:t>
      </w:r>
      <w:r w:rsidRPr="000460B3">
        <w:rPr>
          <w:rFonts w:ascii="Times New Roman" w:eastAsia="宋体" w:hAnsi="Times New Roman"/>
          <w:szCs w:val="21"/>
        </w:rPr>
        <w:t>55.48%</w:t>
      </w:r>
      <w:r w:rsidRPr="000460B3">
        <w:rPr>
          <w:rFonts w:ascii="Times New Roman" w:eastAsia="宋体" w:hAnsi="Times New Roman"/>
          <w:szCs w:val="21"/>
        </w:rPr>
        <w:t>，但这在</w:t>
      </w:r>
      <w:r w:rsidRPr="000460B3">
        <w:rPr>
          <w:rFonts w:ascii="Times New Roman" w:eastAsia="宋体" w:hAnsi="Times New Roman"/>
          <w:szCs w:val="21"/>
        </w:rPr>
        <w:t>AI as a Service</w:t>
      </w:r>
      <w:r w:rsidRPr="000460B3">
        <w:rPr>
          <w:rFonts w:ascii="Times New Roman" w:eastAsia="宋体" w:hAnsi="Times New Roman"/>
          <w:szCs w:val="21"/>
        </w:rPr>
        <w:t>场景中是完全可以接受的。因为在该架构下，真正的系统性能瓶颈（</w:t>
      </w:r>
      <w:r w:rsidRPr="000460B3">
        <w:rPr>
          <w:rFonts w:ascii="Times New Roman" w:eastAsia="宋体" w:hAnsi="Times New Roman"/>
          <w:szCs w:val="21"/>
        </w:rPr>
        <w:t>Critical Bottleneck</w:t>
      </w:r>
      <w:r w:rsidRPr="000460B3">
        <w:rPr>
          <w:rFonts w:ascii="Times New Roman" w:eastAsia="宋体" w:hAnsi="Times New Roman"/>
          <w:szCs w:val="21"/>
        </w:rPr>
        <w:t>）通常位于后端的</w:t>
      </w:r>
      <w:r w:rsidRPr="000460B3">
        <w:rPr>
          <w:rFonts w:ascii="Times New Roman" w:eastAsia="宋体" w:hAnsi="Times New Roman"/>
          <w:szCs w:val="21"/>
        </w:rPr>
        <w:t>GPU/NPU</w:t>
      </w:r>
      <w:r w:rsidRPr="000460B3">
        <w:rPr>
          <w:rFonts w:ascii="Times New Roman" w:eastAsia="宋体" w:hAnsi="Times New Roman"/>
          <w:szCs w:val="21"/>
        </w:rPr>
        <w:t>推理引擎（处理时长通常在数</w:t>
      </w:r>
      <w:proofErr w:type="gramStart"/>
      <w:r w:rsidRPr="000460B3">
        <w:rPr>
          <w:rFonts w:ascii="Times New Roman" w:eastAsia="宋体" w:hAnsi="Times New Roman"/>
          <w:szCs w:val="21"/>
        </w:rPr>
        <w:t>百毫秒</w:t>
      </w:r>
      <w:proofErr w:type="gramEnd"/>
      <w:r w:rsidRPr="000460B3">
        <w:rPr>
          <w:rFonts w:ascii="Times New Roman" w:eastAsia="宋体" w:hAnsi="Times New Roman"/>
          <w:szCs w:val="21"/>
        </w:rPr>
        <w:t>至秒级）。</w:t>
      </w:r>
    </w:p>
    <w:p w14:paraId="09B37FD0" w14:textId="77777777" w:rsidR="00E065A7" w:rsidRDefault="00051974" w:rsidP="00915544">
      <w:pPr>
        <w:spacing w:line="360" w:lineRule="auto"/>
        <w:ind w:firstLineChars="200" w:firstLine="420"/>
        <w:rPr>
          <w:rFonts w:ascii="Times New Roman" w:eastAsia="宋体" w:hAnsi="Times New Roman"/>
          <w:szCs w:val="21"/>
        </w:rPr>
      </w:pPr>
      <w:r w:rsidRPr="000460B3">
        <w:rPr>
          <w:rFonts w:ascii="Times New Roman" w:eastAsia="宋体" w:hAnsi="Times New Roman"/>
          <w:szCs w:val="21"/>
        </w:rPr>
        <w:t>因此，认证网关维持在</w:t>
      </w:r>
      <w:r w:rsidRPr="000460B3">
        <w:rPr>
          <w:rFonts w:ascii="Times New Roman" w:eastAsia="宋体" w:hAnsi="Times New Roman"/>
          <w:szCs w:val="21"/>
        </w:rPr>
        <w:t>1500+ req/s</w:t>
      </w:r>
      <w:r w:rsidRPr="000460B3">
        <w:rPr>
          <w:rFonts w:ascii="Times New Roman" w:eastAsia="宋体" w:hAnsi="Times New Roman"/>
          <w:szCs w:val="21"/>
        </w:rPr>
        <w:t>的吞吐量足以支撑大规模请求，不会成为</w:t>
      </w:r>
      <w:proofErr w:type="gramStart"/>
      <w:r w:rsidRPr="000460B3">
        <w:rPr>
          <w:rFonts w:ascii="Times New Roman" w:eastAsia="宋体" w:hAnsi="Times New Roman"/>
          <w:szCs w:val="21"/>
        </w:rPr>
        <w:t>约束全</w:t>
      </w:r>
      <w:proofErr w:type="gramEnd"/>
      <w:r w:rsidRPr="000460B3">
        <w:rPr>
          <w:rFonts w:ascii="Times New Roman" w:eastAsia="宋体" w:hAnsi="Times New Roman"/>
          <w:szCs w:val="21"/>
        </w:rPr>
        <w:t>链路性能的短板。</w:t>
      </w:r>
    </w:p>
    <w:p w14:paraId="485DADBD" w14:textId="77777777" w:rsidR="008653B8" w:rsidRDefault="00051974" w:rsidP="00915544">
      <w:pPr>
        <w:spacing w:line="360" w:lineRule="auto"/>
        <w:ind w:firstLineChars="200" w:firstLine="420"/>
        <w:rPr>
          <w:rFonts w:ascii="Times New Roman" w:eastAsia="宋体" w:hAnsi="Times New Roman"/>
          <w:szCs w:val="21"/>
        </w:rPr>
      </w:pPr>
      <w:r w:rsidRPr="000460B3">
        <w:rPr>
          <w:rFonts w:ascii="Times New Roman" w:eastAsia="宋体" w:hAnsi="Times New Roman"/>
          <w:szCs w:val="21"/>
        </w:rPr>
        <w:t>同时，扩展性实验（</w:t>
      </w:r>
      <w:r w:rsidRPr="000460B3">
        <w:rPr>
          <w:rFonts w:ascii="Times New Roman" w:eastAsia="宋体" w:hAnsi="Times New Roman"/>
          <w:szCs w:val="21"/>
        </w:rPr>
        <w:t>Scalability</w:t>
      </w:r>
      <w:r w:rsidRPr="000460B3">
        <w:rPr>
          <w:rFonts w:ascii="Times New Roman" w:eastAsia="宋体" w:hAnsi="Times New Roman"/>
          <w:szCs w:val="21"/>
        </w:rPr>
        <w:t>）表明，当执行环境组件层级（</w:t>
      </w:r>
      <w:r w:rsidRPr="000460B3">
        <w:rPr>
          <w:rFonts w:ascii="Times New Roman" w:eastAsia="宋体" w:hAnsi="Times New Roman"/>
          <w:szCs w:val="21"/>
        </w:rPr>
        <w:t>Layers</w:t>
      </w:r>
      <w:r w:rsidRPr="000460B3">
        <w:rPr>
          <w:rFonts w:ascii="Times New Roman" w:eastAsia="宋体" w:hAnsi="Times New Roman"/>
          <w:szCs w:val="21"/>
        </w:rPr>
        <w:t>）从</w:t>
      </w:r>
      <w:r w:rsidRPr="000460B3">
        <w:rPr>
          <w:rFonts w:ascii="Times New Roman" w:eastAsia="宋体" w:hAnsi="Times New Roman"/>
          <w:szCs w:val="21"/>
        </w:rPr>
        <w:t>1</w:t>
      </w:r>
      <w:r w:rsidRPr="000460B3">
        <w:rPr>
          <w:rFonts w:ascii="Times New Roman" w:eastAsia="宋体" w:hAnsi="Times New Roman"/>
          <w:szCs w:val="21"/>
        </w:rPr>
        <w:t>层增至</w:t>
      </w:r>
      <w:r w:rsidRPr="000460B3">
        <w:rPr>
          <w:rFonts w:ascii="Times New Roman" w:eastAsia="宋体" w:hAnsi="Times New Roman"/>
          <w:szCs w:val="21"/>
        </w:rPr>
        <w:t>10</w:t>
      </w:r>
      <w:r w:rsidRPr="000460B3">
        <w:rPr>
          <w:rFonts w:ascii="Times New Roman" w:eastAsia="宋体" w:hAnsi="Times New Roman"/>
          <w:szCs w:val="21"/>
        </w:rPr>
        <w:t>层时，时延仅从</w:t>
      </w:r>
      <w:r w:rsidRPr="000460B3">
        <w:rPr>
          <w:rFonts w:ascii="Times New Roman" w:eastAsia="宋体" w:hAnsi="Times New Roman"/>
          <w:szCs w:val="21"/>
        </w:rPr>
        <w:t xml:space="preserve">39.68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线性平缓增长至</w:t>
      </w:r>
      <w:r w:rsidRPr="000460B3">
        <w:rPr>
          <w:rFonts w:ascii="Times New Roman" w:eastAsia="宋体" w:hAnsi="Times New Roman"/>
          <w:szCs w:val="21"/>
        </w:rPr>
        <w:t xml:space="preserve">117.68 </w:t>
      </w:r>
      <w:proofErr w:type="spellStart"/>
      <w:r w:rsidRPr="000460B3">
        <w:rPr>
          <w:rFonts w:ascii="Times New Roman" w:eastAsia="宋体" w:hAnsi="Times New Roman"/>
          <w:szCs w:val="21"/>
        </w:rPr>
        <w:t>ms</w:t>
      </w:r>
      <w:proofErr w:type="spellEnd"/>
      <w:r w:rsidRPr="000460B3">
        <w:rPr>
          <w:rFonts w:ascii="Times New Roman" w:eastAsia="宋体" w:hAnsi="Times New Roman"/>
          <w:szCs w:val="21"/>
        </w:rPr>
        <w:t>，证明了机制在复杂</w:t>
      </w:r>
      <w:proofErr w:type="gramStart"/>
      <w:r w:rsidRPr="000460B3">
        <w:rPr>
          <w:rFonts w:ascii="Times New Roman" w:eastAsia="宋体" w:hAnsi="Times New Roman"/>
          <w:szCs w:val="21"/>
        </w:rPr>
        <w:t>微服务</w:t>
      </w:r>
      <w:proofErr w:type="gramEnd"/>
      <w:r w:rsidRPr="000460B3">
        <w:rPr>
          <w:rFonts w:ascii="Times New Roman" w:eastAsia="宋体" w:hAnsi="Times New Roman"/>
          <w:szCs w:val="21"/>
        </w:rPr>
        <w:t>架构中的良好扩展性。</w:t>
      </w:r>
    </w:p>
    <w:p w14:paraId="54993839" w14:textId="702EA430" w:rsidR="00967D79" w:rsidRDefault="00967D79" w:rsidP="008653B8">
      <w:pPr>
        <w:spacing w:line="360" w:lineRule="auto"/>
        <w:rPr>
          <w:rFonts w:ascii="Times New Roman" w:eastAsia="宋体" w:hAnsi="Times New Roman"/>
          <w:b/>
          <w:bCs/>
          <w:sz w:val="24"/>
          <w:szCs w:val="24"/>
        </w:rPr>
      </w:pPr>
      <w:r>
        <w:rPr>
          <w:rFonts w:ascii="Times New Roman" w:eastAsia="宋体" w:hAnsi="Times New Roman" w:hint="eastAsia"/>
          <w:b/>
          <w:bCs/>
          <w:sz w:val="24"/>
          <w:szCs w:val="24"/>
        </w:rPr>
        <w:t>5.</w:t>
      </w:r>
      <w:r w:rsidR="00ED7788">
        <w:rPr>
          <w:rFonts w:ascii="Times New Roman" w:eastAsia="宋体" w:hAnsi="Times New Roman" w:hint="eastAsia"/>
          <w:b/>
          <w:bCs/>
          <w:sz w:val="24"/>
          <w:szCs w:val="24"/>
        </w:rPr>
        <w:t>3</w:t>
      </w:r>
      <w:r w:rsidRPr="003F5D34">
        <w:rPr>
          <w:rFonts w:ascii="Times New Roman" w:eastAsia="宋体" w:hAnsi="Times New Roman" w:hint="eastAsia"/>
          <w:b/>
          <w:bCs/>
          <w:sz w:val="24"/>
          <w:szCs w:val="24"/>
        </w:rPr>
        <w:t xml:space="preserve">. </w:t>
      </w:r>
      <w:r w:rsidR="004670F3" w:rsidRPr="004670F3">
        <w:rPr>
          <w:rFonts w:ascii="Times New Roman" w:eastAsia="宋体" w:hAnsi="Times New Roman"/>
          <w:b/>
          <w:bCs/>
          <w:sz w:val="24"/>
          <w:szCs w:val="24"/>
        </w:rPr>
        <w:t>Communication and Storage Overhead</w:t>
      </w:r>
    </w:p>
    <w:p w14:paraId="7327C9DC" w14:textId="7012F4E5" w:rsidR="00FC1C81" w:rsidRPr="00FC1C81" w:rsidRDefault="00FC1C81" w:rsidP="007452E4">
      <w:pPr>
        <w:spacing w:line="360" w:lineRule="auto"/>
        <w:ind w:firstLineChars="200" w:firstLine="420"/>
        <w:rPr>
          <w:rFonts w:ascii="Times New Roman" w:eastAsia="宋体" w:hAnsi="Times New Roman"/>
          <w:szCs w:val="21"/>
        </w:rPr>
      </w:pPr>
      <w:r w:rsidRPr="00FC1C81">
        <w:rPr>
          <w:rFonts w:ascii="Times New Roman" w:eastAsia="宋体" w:hAnsi="Times New Roman"/>
          <w:szCs w:val="21"/>
        </w:rPr>
        <w:t>在</w:t>
      </w:r>
      <w:r w:rsidRPr="00FC1C81">
        <w:rPr>
          <w:rFonts w:ascii="Times New Roman" w:eastAsia="宋体" w:hAnsi="Times New Roman"/>
          <w:szCs w:val="21"/>
        </w:rPr>
        <w:t>AI</w:t>
      </w:r>
      <w:r w:rsidRPr="00FC1C81">
        <w:rPr>
          <w:rFonts w:ascii="Times New Roman" w:eastAsia="宋体" w:hAnsi="Times New Roman"/>
          <w:szCs w:val="21"/>
        </w:rPr>
        <w:t>推理场景中，证明数据规模可能随模型大小线性增长，从而导致认证链路的通信</w:t>
      </w:r>
      <w:r w:rsidRPr="00FC1C81">
        <w:rPr>
          <w:rFonts w:ascii="Times New Roman" w:eastAsia="宋体" w:hAnsi="Times New Roman"/>
          <w:szCs w:val="21"/>
        </w:rPr>
        <w:lastRenderedPageBreak/>
        <w:t>开销显著增加。为减少认证负载，系统引入了证据压缩机制。</w:t>
      </w:r>
    </w:p>
    <w:p w14:paraId="5877E598" w14:textId="2249D8FF" w:rsidR="00FC1C81" w:rsidRPr="00FC1C81" w:rsidRDefault="00FC1C81" w:rsidP="007452E4">
      <w:pPr>
        <w:spacing w:line="360" w:lineRule="auto"/>
        <w:ind w:firstLineChars="200" w:firstLine="420"/>
        <w:rPr>
          <w:rFonts w:ascii="Times New Roman" w:eastAsia="宋体" w:hAnsi="Times New Roman"/>
          <w:szCs w:val="21"/>
        </w:rPr>
      </w:pPr>
      <w:r w:rsidRPr="00FC1C81">
        <w:rPr>
          <w:rFonts w:ascii="Times New Roman" w:eastAsia="宋体" w:hAnsi="Times New Roman"/>
          <w:szCs w:val="21"/>
        </w:rPr>
        <w:t>根据实验数据，原始未压缩的证明证据大小为</w:t>
      </w:r>
      <w:r w:rsidRPr="00FC1C81">
        <w:rPr>
          <w:rFonts w:ascii="Times New Roman" w:eastAsia="宋体" w:hAnsi="Times New Roman"/>
          <w:szCs w:val="21"/>
        </w:rPr>
        <w:t>9.18 KB</w:t>
      </w:r>
      <w:r w:rsidRPr="00FC1C81">
        <w:rPr>
          <w:rFonts w:ascii="Times New Roman" w:eastAsia="宋体" w:hAnsi="Times New Roman"/>
          <w:szCs w:val="21"/>
        </w:rPr>
        <w:t>，经过本文提出的压缩机制处理后，证据大小缩减至</w:t>
      </w:r>
      <w:r w:rsidRPr="00FC1C81">
        <w:rPr>
          <w:rFonts w:ascii="Times New Roman" w:eastAsia="宋体" w:hAnsi="Times New Roman"/>
          <w:szCs w:val="21"/>
        </w:rPr>
        <w:t>0.20 KB</w:t>
      </w:r>
      <w:r w:rsidRPr="00FC1C81">
        <w:rPr>
          <w:rFonts w:ascii="Times New Roman" w:eastAsia="宋体" w:hAnsi="Times New Roman"/>
          <w:szCs w:val="21"/>
        </w:rPr>
        <w:t>，压缩率高达</w:t>
      </w:r>
      <w:r w:rsidRPr="00FC1C81">
        <w:rPr>
          <w:rFonts w:ascii="Times New Roman" w:eastAsia="宋体" w:hAnsi="Times New Roman"/>
          <w:szCs w:val="21"/>
        </w:rPr>
        <w:t>97.8%</w:t>
      </w:r>
      <w:r w:rsidRPr="00FC1C81">
        <w:rPr>
          <w:rFonts w:ascii="Times New Roman" w:eastAsia="宋体" w:hAnsi="Times New Roman"/>
          <w:szCs w:val="21"/>
        </w:rPr>
        <w:t>。在协议层面，集成</w:t>
      </w:r>
      <w:r w:rsidRPr="00FC1C81">
        <w:rPr>
          <w:rFonts w:ascii="Times New Roman" w:eastAsia="宋体" w:hAnsi="Times New Roman"/>
          <w:szCs w:val="21"/>
        </w:rPr>
        <w:t>CBT</w:t>
      </w:r>
      <w:r w:rsidRPr="00FC1C81">
        <w:rPr>
          <w:rFonts w:ascii="Times New Roman" w:eastAsia="宋体" w:hAnsi="Times New Roman"/>
          <w:szCs w:val="21"/>
        </w:rPr>
        <w:t>的</w:t>
      </w:r>
      <w:r w:rsidRPr="00FC1C81">
        <w:rPr>
          <w:rFonts w:ascii="Times New Roman" w:eastAsia="宋体" w:hAnsi="Times New Roman"/>
          <w:szCs w:val="21"/>
        </w:rPr>
        <w:t>OAuth Token</w:t>
      </w:r>
      <w:r w:rsidRPr="00FC1C81">
        <w:rPr>
          <w:rFonts w:ascii="Times New Roman" w:eastAsia="宋体" w:hAnsi="Times New Roman"/>
          <w:szCs w:val="21"/>
        </w:rPr>
        <w:t>大小仅为</w:t>
      </w:r>
      <w:r w:rsidRPr="00FC1C81">
        <w:rPr>
          <w:rFonts w:ascii="Times New Roman" w:eastAsia="宋体" w:hAnsi="Times New Roman"/>
          <w:szCs w:val="21"/>
        </w:rPr>
        <w:t>0.49 KB</w:t>
      </w:r>
      <w:r w:rsidRPr="00FC1C81">
        <w:rPr>
          <w:rFonts w:ascii="Times New Roman" w:eastAsia="宋体" w:hAnsi="Times New Roman"/>
          <w:szCs w:val="21"/>
        </w:rPr>
        <w:t>，</w:t>
      </w:r>
      <w:proofErr w:type="gramStart"/>
      <w:r w:rsidRPr="00FC1C81">
        <w:rPr>
          <w:rFonts w:ascii="Times New Roman" w:eastAsia="宋体" w:hAnsi="Times New Roman"/>
          <w:szCs w:val="21"/>
        </w:rPr>
        <w:t>总证明</w:t>
      </w:r>
      <w:proofErr w:type="gramEnd"/>
      <w:r w:rsidRPr="00FC1C81">
        <w:rPr>
          <w:rFonts w:ascii="Times New Roman" w:eastAsia="宋体" w:hAnsi="Times New Roman"/>
          <w:szCs w:val="21"/>
        </w:rPr>
        <w:t>数据量为</w:t>
      </w:r>
      <w:r w:rsidRPr="00FC1C81">
        <w:rPr>
          <w:rFonts w:ascii="Times New Roman" w:eastAsia="宋体" w:hAnsi="Times New Roman"/>
          <w:szCs w:val="21"/>
        </w:rPr>
        <w:t>9.84 KB</w:t>
      </w:r>
      <w:r w:rsidRPr="00FC1C81">
        <w:rPr>
          <w:rFonts w:ascii="Times New Roman" w:eastAsia="宋体" w:hAnsi="Times New Roman"/>
          <w:szCs w:val="21"/>
        </w:rPr>
        <w:t>；</w:t>
      </w:r>
      <w:r w:rsidRPr="00FC1C81">
        <w:rPr>
          <w:rFonts w:ascii="Times New Roman" w:eastAsia="宋体" w:hAnsi="Times New Roman"/>
          <w:szCs w:val="21"/>
        </w:rPr>
        <w:t>Kerberos Ticket</w:t>
      </w:r>
      <w:r w:rsidRPr="00FC1C81">
        <w:rPr>
          <w:rFonts w:ascii="Times New Roman" w:eastAsia="宋体" w:hAnsi="Times New Roman"/>
          <w:szCs w:val="21"/>
        </w:rPr>
        <w:t>结合</w:t>
      </w:r>
      <w:r w:rsidRPr="00FC1C81">
        <w:rPr>
          <w:rFonts w:ascii="Times New Roman" w:eastAsia="宋体" w:hAnsi="Times New Roman"/>
          <w:szCs w:val="21"/>
        </w:rPr>
        <w:t>CBT</w:t>
      </w:r>
      <w:r w:rsidRPr="00FC1C81">
        <w:rPr>
          <w:rFonts w:ascii="Times New Roman" w:eastAsia="宋体" w:hAnsi="Times New Roman"/>
          <w:szCs w:val="21"/>
        </w:rPr>
        <w:t>的大小为</w:t>
      </w:r>
      <w:r w:rsidRPr="00FC1C81">
        <w:rPr>
          <w:rFonts w:ascii="Times New Roman" w:eastAsia="宋体" w:hAnsi="Times New Roman"/>
          <w:szCs w:val="21"/>
        </w:rPr>
        <w:t>0.63 KB</w:t>
      </w:r>
      <w:r w:rsidRPr="00FC1C81">
        <w:rPr>
          <w:rFonts w:ascii="Times New Roman" w:eastAsia="宋体" w:hAnsi="Times New Roman"/>
          <w:szCs w:val="21"/>
        </w:rPr>
        <w:t>，总数据量为</w:t>
      </w:r>
      <w:r w:rsidRPr="00FC1C81">
        <w:rPr>
          <w:rFonts w:ascii="Times New Roman" w:eastAsia="宋体" w:hAnsi="Times New Roman"/>
          <w:szCs w:val="21"/>
        </w:rPr>
        <w:t>9.98 KB</w:t>
      </w:r>
      <w:r w:rsidRPr="00FC1C81">
        <w:rPr>
          <w:rFonts w:ascii="Times New Roman" w:eastAsia="宋体" w:hAnsi="Times New Roman"/>
          <w:szCs w:val="21"/>
        </w:rPr>
        <w:t>。在</w:t>
      </w:r>
      <w:r w:rsidRPr="00FC1C81">
        <w:rPr>
          <w:rFonts w:ascii="Times New Roman" w:eastAsia="宋体" w:hAnsi="Times New Roman"/>
          <w:szCs w:val="21"/>
        </w:rPr>
        <w:t>100 Mbps</w:t>
      </w:r>
      <w:r w:rsidRPr="00FC1C81">
        <w:rPr>
          <w:rFonts w:ascii="Times New Roman" w:eastAsia="宋体" w:hAnsi="Times New Roman"/>
          <w:szCs w:val="21"/>
        </w:rPr>
        <w:t>的典型网络带宽下，</w:t>
      </w:r>
      <w:r w:rsidRPr="00FC1C81">
        <w:rPr>
          <w:rFonts w:ascii="Times New Roman" w:eastAsia="宋体" w:hAnsi="Times New Roman"/>
          <w:szCs w:val="21"/>
        </w:rPr>
        <w:t>OAuth</w:t>
      </w:r>
      <w:r w:rsidRPr="00FC1C81">
        <w:rPr>
          <w:rFonts w:ascii="Times New Roman" w:eastAsia="宋体" w:hAnsi="Times New Roman"/>
          <w:szCs w:val="21"/>
        </w:rPr>
        <w:t>和</w:t>
      </w:r>
      <w:r w:rsidRPr="00FC1C81">
        <w:rPr>
          <w:rFonts w:ascii="Times New Roman" w:eastAsia="宋体" w:hAnsi="Times New Roman"/>
          <w:szCs w:val="21"/>
        </w:rPr>
        <w:t>Kerberos</w:t>
      </w:r>
      <w:r w:rsidRPr="00FC1C81">
        <w:rPr>
          <w:rFonts w:ascii="Times New Roman" w:eastAsia="宋体" w:hAnsi="Times New Roman"/>
          <w:szCs w:val="21"/>
        </w:rPr>
        <w:t>扩展字段的网络传输时间仅分别为</w:t>
      </w:r>
      <w:r w:rsidRPr="00FC1C81">
        <w:rPr>
          <w:rFonts w:ascii="Times New Roman" w:eastAsia="宋体" w:hAnsi="Times New Roman"/>
          <w:szCs w:val="21"/>
        </w:rPr>
        <w:t xml:space="preserve">0.77 </w:t>
      </w:r>
      <w:proofErr w:type="spellStart"/>
      <w:r w:rsidRPr="00FC1C81">
        <w:rPr>
          <w:rFonts w:ascii="Times New Roman" w:eastAsia="宋体" w:hAnsi="Times New Roman"/>
          <w:szCs w:val="21"/>
        </w:rPr>
        <w:t>ms</w:t>
      </w:r>
      <w:proofErr w:type="spellEnd"/>
      <w:r w:rsidRPr="00FC1C81">
        <w:rPr>
          <w:rFonts w:ascii="Times New Roman" w:eastAsia="宋体" w:hAnsi="Times New Roman"/>
          <w:szCs w:val="21"/>
        </w:rPr>
        <w:t>和</w:t>
      </w:r>
      <w:r w:rsidRPr="00FC1C81">
        <w:rPr>
          <w:rFonts w:ascii="Times New Roman" w:eastAsia="宋体" w:hAnsi="Times New Roman"/>
          <w:szCs w:val="21"/>
        </w:rPr>
        <w:t xml:space="preserve">0.78 </w:t>
      </w:r>
      <w:proofErr w:type="spellStart"/>
      <w:r w:rsidRPr="00FC1C81">
        <w:rPr>
          <w:rFonts w:ascii="Times New Roman" w:eastAsia="宋体" w:hAnsi="Times New Roman"/>
          <w:szCs w:val="21"/>
        </w:rPr>
        <w:t>ms</w:t>
      </w:r>
      <w:proofErr w:type="spellEnd"/>
      <w:r w:rsidRPr="00FC1C81">
        <w:rPr>
          <w:rFonts w:ascii="Times New Roman" w:eastAsia="宋体" w:hAnsi="Times New Roman"/>
          <w:szCs w:val="21"/>
        </w:rPr>
        <w:t>。这证明了我们的压缩机制与轻量级</w:t>
      </w:r>
      <w:r w:rsidRPr="00FC1C81">
        <w:rPr>
          <w:rFonts w:ascii="Times New Roman" w:eastAsia="宋体" w:hAnsi="Times New Roman"/>
          <w:szCs w:val="21"/>
        </w:rPr>
        <w:t>CBT</w:t>
      </w:r>
      <w:r w:rsidRPr="00FC1C81">
        <w:rPr>
          <w:rFonts w:ascii="Times New Roman" w:eastAsia="宋体" w:hAnsi="Times New Roman"/>
          <w:szCs w:val="21"/>
        </w:rPr>
        <w:t>设计极大地降低了协议扩展字段的传输成本。</w:t>
      </w:r>
    </w:p>
    <w:p w14:paraId="26370529" w14:textId="7A85C249" w:rsidR="008B5457" w:rsidRPr="007452E4" w:rsidRDefault="007452E4" w:rsidP="008B5457">
      <w:pPr>
        <w:spacing w:line="360" w:lineRule="auto"/>
        <w:rPr>
          <w:rFonts w:ascii="Times New Roman" w:eastAsia="宋体" w:hAnsi="Times New Roman"/>
          <w:szCs w:val="21"/>
        </w:rPr>
      </w:pPr>
      <w:r>
        <w:rPr>
          <w:rFonts w:ascii="Times New Roman" w:eastAsia="宋体" w:hAnsi="Times New Roman" w:hint="eastAsia"/>
          <w:b/>
          <w:bCs/>
          <w:sz w:val="24"/>
          <w:szCs w:val="24"/>
        </w:rPr>
        <w:t>5.</w:t>
      </w:r>
      <w:r w:rsidR="00D7035D">
        <w:rPr>
          <w:rFonts w:ascii="Times New Roman" w:eastAsia="宋体" w:hAnsi="Times New Roman" w:hint="eastAsia"/>
          <w:b/>
          <w:bCs/>
          <w:sz w:val="24"/>
          <w:szCs w:val="24"/>
        </w:rPr>
        <w:t>4</w:t>
      </w:r>
      <w:r w:rsidRPr="003F5D34">
        <w:rPr>
          <w:rFonts w:ascii="Times New Roman" w:eastAsia="宋体" w:hAnsi="Times New Roman" w:hint="eastAsia"/>
          <w:b/>
          <w:bCs/>
          <w:sz w:val="24"/>
          <w:szCs w:val="24"/>
        </w:rPr>
        <w:t xml:space="preserve">. </w:t>
      </w:r>
      <w:r w:rsidR="00A21D20" w:rsidRPr="00A21D20">
        <w:rPr>
          <w:rFonts w:ascii="Times New Roman" w:eastAsia="宋体" w:hAnsi="Times New Roman"/>
          <w:b/>
          <w:bCs/>
          <w:sz w:val="24"/>
          <w:szCs w:val="24"/>
        </w:rPr>
        <w:t>Component Effectiveness Microbenchmarks</w:t>
      </w:r>
    </w:p>
    <w:p w14:paraId="495DD03C" w14:textId="11116C61" w:rsidR="006A23D8" w:rsidRDefault="006A23D8" w:rsidP="00E35DB3">
      <w:pPr>
        <w:spacing w:line="360" w:lineRule="auto"/>
        <w:ind w:firstLineChars="200" w:firstLine="420"/>
        <w:rPr>
          <w:rFonts w:ascii="Times New Roman" w:eastAsia="宋体" w:hAnsi="Times New Roman"/>
          <w:szCs w:val="21"/>
        </w:rPr>
      </w:pPr>
      <w:r w:rsidRPr="00A34B2F">
        <w:rPr>
          <w:rFonts w:ascii="Times New Roman" w:eastAsia="宋体" w:hAnsi="Times New Roman"/>
          <w:szCs w:val="21"/>
        </w:rPr>
        <w:t>分层测量与缓存加速。</w:t>
      </w:r>
      <w:r w:rsidRPr="006A23D8">
        <w:rPr>
          <w:rFonts w:ascii="Times New Roman" w:eastAsia="宋体" w:hAnsi="Times New Roman"/>
          <w:szCs w:val="21"/>
        </w:rPr>
        <w:t>AI</w:t>
      </w:r>
      <w:r w:rsidRPr="006A23D8">
        <w:rPr>
          <w:rFonts w:ascii="Times New Roman" w:eastAsia="宋体" w:hAnsi="Times New Roman"/>
          <w:szCs w:val="21"/>
        </w:rPr>
        <w:t>推理环境具有组件复杂、更新频繁的特点。为了验证分层测量机制（</w:t>
      </w:r>
      <w:r w:rsidRPr="006A23D8">
        <w:rPr>
          <w:rFonts w:ascii="Times New Roman" w:eastAsia="宋体" w:hAnsi="Times New Roman"/>
          <w:szCs w:val="21"/>
        </w:rPr>
        <w:t>Layered Attestation</w:t>
      </w:r>
      <w:r w:rsidRPr="006A23D8">
        <w:rPr>
          <w:rFonts w:ascii="Times New Roman" w:eastAsia="宋体" w:hAnsi="Times New Roman"/>
          <w:szCs w:val="21"/>
        </w:rPr>
        <w:t>）的有效性，我们对比了全量测量与结合缓存的分层局部更新测量开销。实验显示，传统的全量整体测量（</w:t>
      </w:r>
      <w:r w:rsidRPr="006A23D8">
        <w:rPr>
          <w:rFonts w:ascii="Times New Roman" w:eastAsia="宋体" w:hAnsi="Times New Roman"/>
          <w:szCs w:val="21"/>
        </w:rPr>
        <w:t>Monolithic</w:t>
      </w:r>
      <w:r w:rsidRPr="006A23D8">
        <w:rPr>
          <w:rFonts w:ascii="Times New Roman" w:eastAsia="宋体" w:hAnsi="Times New Roman"/>
          <w:szCs w:val="21"/>
        </w:rPr>
        <w:t>）平均需要</w:t>
      </w:r>
      <w:r w:rsidRPr="006A23D8">
        <w:rPr>
          <w:rFonts w:ascii="Times New Roman" w:eastAsia="宋体" w:hAnsi="Times New Roman"/>
          <w:szCs w:val="21"/>
        </w:rPr>
        <w:t xml:space="preserve">61.33 </w:t>
      </w:r>
      <w:proofErr w:type="spellStart"/>
      <w:r w:rsidRPr="006A23D8">
        <w:rPr>
          <w:rFonts w:ascii="Times New Roman" w:eastAsia="宋体" w:hAnsi="Times New Roman"/>
          <w:szCs w:val="21"/>
        </w:rPr>
        <w:t>ms</w:t>
      </w:r>
      <w:proofErr w:type="spellEnd"/>
      <w:r w:rsidRPr="006A23D8">
        <w:rPr>
          <w:rFonts w:ascii="Times New Roman" w:eastAsia="宋体" w:hAnsi="Times New Roman"/>
          <w:szCs w:val="21"/>
        </w:rPr>
        <w:t>，而采用分层测量并在底层组件未发生变更时复用哈希缓存，可将测量时间大幅缩减至</w:t>
      </w:r>
      <w:r w:rsidRPr="006A23D8">
        <w:rPr>
          <w:rFonts w:ascii="Times New Roman" w:eastAsia="宋体" w:hAnsi="Times New Roman"/>
          <w:szCs w:val="21"/>
        </w:rPr>
        <w:t xml:space="preserve">12.78 </w:t>
      </w:r>
      <w:proofErr w:type="spellStart"/>
      <w:r w:rsidRPr="006A23D8">
        <w:rPr>
          <w:rFonts w:ascii="Times New Roman" w:eastAsia="宋体" w:hAnsi="Times New Roman"/>
          <w:szCs w:val="21"/>
        </w:rPr>
        <w:t>ms</w:t>
      </w:r>
      <w:proofErr w:type="spellEnd"/>
      <w:r w:rsidRPr="006A23D8">
        <w:rPr>
          <w:rFonts w:ascii="Times New Roman" w:eastAsia="宋体" w:hAnsi="Times New Roman"/>
          <w:szCs w:val="21"/>
        </w:rPr>
        <w:t>，性能提升高达</w:t>
      </w:r>
      <w:r w:rsidRPr="006A23D8">
        <w:rPr>
          <w:rFonts w:ascii="Times New Roman" w:eastAsia="宋体" w:hAnsi="Times New Roman"/>
          <w:szCs w:val="21"/>
        </w:rPr>
        <w:t>79.2%</w:t>
      </w:r>
      <w:r w:rsidRPr="006A23D8">
        <w:rPr>
          <w:rFonts w:ascii="Times New Roman" w:eastAsia="宋体" w:hAnsi="Times New Roman"/>
          <w:szCs w:val="21"/>
        </w:rPr>
        <w:t>。通过分层策略，系统成功避免了全量重计算，有效降低了高频更新带来的开销。</w:t>
      </w:r>
    </w:p>
    <w:p w14:paraId="471A4A12" w14:textId="3B33B2C4" w:rsidR="00DA230E" w:rsidRPr="00DA230E" w:rsidRDefault="00DA230E" w:rsidP="00E35DB3">
      <w:pPr>
        <w:spacing w:line="360" w:lineRule="auto"/>
        <w:ind w:firstLineChars="200" w:firstLine="420"/>
        <w:rPr>
          <w:rFonts w:ascii="Times New Roman" w:eastAsia="宋体" w:hAnsi="Times New Roman"/>
          <w:szCs w:val="21"/>
        </w:rPr>
      </w:pPr>
      <w:r w:rsidRPr="00DA230E">
        <w:rPr>
          <w:rFonts w:ascii="Times New Roman" w:eastAsia="宋体" w:hAnsi="Times New Roman"/>
          <w:szCs w:val="21"/>
        </w:rPr>
        <w:t>风险感知与新鲜度策略</w:t>
      </w:r>
      <w:r w:rsidR="00E35DB3" w:rsidRPr="00E35DB3">
        <w:rPr>
          <w:rFonts w:ascii="Times New Roman" w:eastAsia="宋体" w:hAnsi="Times New Roman" w:hint="eastAsia"/>
          <w:szCs w:val="21"/>
        </w:rPr>
        <w:t>。</w:t>
      </w:r>
      <w:r w:rsidRPr="00DA230E">
        <w:rPr>
          <w:rFonts w:ascii="Times New Roman" w:eastAsia="宋体" w:hAnsi="Times New Roman"/>
          <w:szCs w:val="21"/>
        </w:rPr>
        <w:t>针对证明新鲜度，本文引入热力学指数衰减模型。随着证明生成时间与当前验证时间的时间差</w:t>
      </w:r>
      <w:r w:rsidRPr="00DA230E">
        <w:rPr>
          <w:rFonts w:ascii="Times New Roman" w:eastAsia="宋体" w:hAnsi="Times New Roman"/>
          <w:szCs w:val="21"/>
        </w:rPr>
        <w:t xml:space="preserve"> $\Delta t$ </w:t>
      </w:r>
      <w:r w:rsidRPr="00DA230E">
        <w:rPr>
          <w:rFonts w:ascii="Times New Roman" w:eastAsia="宋体" w:hAnsi="Times New Roman"/>
          <w:szCs w:val="21"/>
        </w:rPr>
        <w:t>的增大，其安全风险呈</w:t>
      </w:r>
      <w:proofErr w:type="gramStart"/>
      <w:r w:rsidRPr="00DA230E">
        <w:rPr>
          <w:rFonts w:ascii="Times New Roman" w:eastAsia="宋体" w:hAnsi="Times New Roman"/>
          <w:szCs w:val="21"/>
        </w:rPr>
        <w:t>指数级</w:t>
      </w:r>
      <w:proofErr w:type="gramEnd"/>
      <w:r w:rsidRPr="00DA230E">
        <w:rPr>
          <w:rFonts w:ascii="Times New Roman" w:eastAsia="宋体" w:hAnsi="Times New Roman"/>
          <w:szCs w:val="21"/>
        </w:rPr>
        <w:t>上升。实验结果验证了这一模型：当证明延迟（</w:t>
      </w:r>
      <w:r w:rsidRPr="00DA230E">
        <w:rPr>
          <w:rFonts w:ascii="Times New Roman" w:eastAsia="宋体" w:hAnsi="Times New Roman"/>
          <w:szCs w:val="21"/>
        </w:rPr>
        <w:t>Delay</w:t>
      </w:r>
      <w:r w:rsidRPr="00DA230E">
        <w:rPr>
          <w:rFonts w:ascii="Times New Roman" w:eastAsia="宋体" w:hAnsi="Times New Roman"/>
          <w:szCs w:val="21"/>
        </w:rPr>
        <w:t>）从</w:t>
      </w:r>
      <w:r w:rsidRPr="00DA230E">
        <w:rPr>
          <w:rFonts w:ascii="Times New Roman" w:eastAsia="宋体" w:hAnsi="Times New Roman"/>
          <w:szCs w:val="21"/>
        </w:rPr>
        <w:t>0</w:t>
      </w:r>
      <w:r w:rsidRPr="00DA230E">
        <w:rPr>
          <w:rFonts w:ascii="Times New Roman" w:eastAsia="宋体" w:hAnsi="Times New Roman"/>
          <w:szCs w:val="21"/>
        </w:rPr>
        <w:t>秒增加至</w:t>
      </w:r>
      <w:r w:rsidRPr="00DA230E">
        <w:rPr>
          <w:rFonts w:ascii="Times New Roman" w:eastAsia="宋体" w:hAnsi="Times New Roman"/>
          <w:szCs w:val="21"/>
        </w:rPr>
        <w:t>120</w:t>
      </w:r>
      <w:r w:rsidRPr="00DA230E">
        <w:rPr>
          <w:rFonts w:ascii="Times New Roman" w:eastAsia="宋体" w:hAnsi="Times New Roman"/>
          <w:szCs w:val="21"/>
        </w:rPr>
        <w:t>秒时，动态计算出的风险分（</w:t>
      </w:r>
      <w:r w:rsidRPr="00DA230E">
        <w:rPr>
          <w:rFonts w:ascii="Times New Roman" w:eastAsia="宋体" w:hAnsi="Times New Roman"/>
          <w:szCs w:val="21"/>
        </w:rPr>
        <w:t>Risk Score</w:t>
      </w:r>
      <w:r w:rsidRPr="00DA230E">
        <w:rPr>
          <w:rFonts w:ascii="Times New Roman" w:eastAsia="宋体" w:hAnsi="Times New Roman"/>
          <w:szCs w:val="21"/>
        </w:rPr>
        <w:t>）从</w:t>
      </w:r>
      <w:r w:rsidRPr="00DA230E">
        <w:rPr>
          <w:rFonts w:ascii="Times New Roman" w:eastAsia="宋体" w:hAnsi="Times New Roman"/>
          <w:szCs w:val="21"/>
        </w:rPr>
        <w:t>0.19</w:t>
      </w:r>
      <w:r w:rsidRPr="00DA230E">
        <w:rPr>
          <w:rFonts w:ascii="Times New Roman" w:eastAsia="宋体" w:hAnsi="Times New Roman"/>
          <w:szCs w:val="21"/>
        </w:rPr>
        <w:t>平滑且非线性地增长至</w:t>
      </w:r>
      <w:r w:rsidRPr="00DA230E">
        <w:rPr>
          <w:rFonts w:ascii="Times New Roman" w:eastAsia="宋体" w:hAnsi="Times New Roman"/>
          <w:szCs w:val="21"/>
        </w:rPr>
        <w:t>0.29</w:t>
      </w:r>
      <w:r w:rsidRPr="00DA230E">
        <w:rPr>
          <w:rFonts w:ascii="Times New Roman" w:eastAsia="宋体" w:hAnsi="Times New Roman"/>
          <w:szCs w:val="21"/>
        </w:rPr>
        <w:t>。结合系统设计的风险决策树，系统在</w:t>
      </w:r>
      <w:proofErr w:type="gramStart"/>
      <w:r w:rsidRPr="00DA230E">
        <w:rPr>
          <w:rFonts w:ascii="Times New Roman" w:eastAsia="宋体" w:hAnsi="Times New Roman"/>
          <w:szCs w:val="21"/>
        </w:rPr>
        <w:t>不同访问</w:t>
      </w:r>
      <w:proofErr w:type="gramEnd"/>
      <w:r w:rsidRPr="00DA230E">
        <w:rPr>
          <w:rFonts w:ascii="Times New Roman" w:eastAsia="宋体" w:hAnsi="Times New Roman"/>
          <w:szCs w:val="21"/>
        </w:rPr>
        <w:t>场景下做出了正确的差异化决策：对于风险分为</w:t>
      </w:r>
      <w:r w:rsidRPr="00DA230E">
        <w:rPr>
          <w:rFonts w:ascii="Times New Roman" w:eastAsia="宋体" w:hAnsi="Times New Roman"/>
          <w:szCs w:val="21"/>
        </w:rPr>
        <w:t>0.05</w:t>
      </w:r>
      <w:r w:rsidRPr="00DA230E">
        <w:rPr>
          <w:rFonts w:ascii="Times New Roman" w:eastAsia="宋体" w:hAnsi="Times New Roman"/>
          <w:szCs w:val="21"/>
        </w:rPr>
        <w:t>（公开数据）和</w:t>
      </w:r>
      <w:r w:rsidRPr="00DA230E">
        <w:rPr>
          <w:rFonts w:ascii="Times New Roman" w:eastAsia="宋体" w:hAnsi="Times New Roman"/>
          <w:szCs w:val="21"/>
        </w:rPr>
        <w:t>0.23</w:t>
      </w:r>
      <w:r w:rsidRPr="00DA230E">
        <w:rPr>
          <w:rFonts w:ascii="Times New Roman" w:eastAsia="宋体" w:hAnsi="Times New Roman"/>
          <w:szCs w:val="21"/>
        </w:rPr>
        <w:t>（企业数据）的请求给予放行（</w:t>
      </w:r>
      <w:r w:rsidRPr="00DA230E">
        <w:rPr>
          <w:rFonts w:ascii="Times New Roman" w:eastAsia="宋体" w:hAnsi="Times New Roman"/>
          <w:szCs w:val="21"/>
        </w:rPr>
        <w:t>Allow</w:t>
      </w:r>
      <w:r w:rsidRPr="00DA230E">
        <w:rPr>
          <w:rFonts w:ascii="Times New Roman" w:eastAsia="宋体" w:hAnsi="Times New Roman"/>
          <w:szCs w:val="21"/>
        </w:rPr>
        <w:t>），而对于风险分达到</w:t>
      </w:r>
      <w:r w:rsidRPr="00DA230E">
        <w:rPr>
          <w:rFonts w:ascii="Times New Roman" w:eastAsia="宋体" w:hAnsi="Times New Roman"/>
          <w:szCs w:val="21"/>
        </w:rPr>
        <w:t>0.43</w:t>
      </w:r>
      <w:r w:rsidRPr="00DA230E">
        <w:rPr>
          <w:rFonts w:ascii="Times New Roman" w:eastAsia="宋体" w:hAnsi="Times New Roman"/>
          <w:szCs w:val="21"/>
        </w:rPr>
        <w:t>的高敏模型请求则成功触发了增强认证（</w:t>
      </w:r>
      <w:r w:rsidRPr="00DA230E">
        <w:rPr>
          <w:rFonts w:ascii="Times New Roman" w:eastAsia="宋体" w:hAnsi="Times New Roman"/>
          <w:szCs w:val="21"/>
        </w:rPr>
        <w:t>StepUp</w:t>
      </w:r>
      <w:r w:rsidRPr="00DA230E">
        <w:rPr>
          <w:rFonts w:ascii="Times New Roman" w:eastAsia="宋体" w:hAnsi="Times New Roman"/>
          <w:szCs w:val="21"/>
        </w:rPr>
        <w:t>）。</w:t>
      </w:r>
    </w:p>
    <w:p w14:paraId="7FFBD478" w14:textId="6D12B2B3" w:rsidR="006A6246" w:rsidRPr="00B90523" w:rsidRDefault="00E56E9A" w:rsidP="008B5457">
      <w:pPr>
        <w:spacing w:line="360" w:lineRule="auto"/>
        <w:rPr>
          <w:rFonts w:ascii="Times New Roman" w:eastAsia="宋体" w:hAnsi="Times New Roman"/>
          <w:szCs w:val="21"/>
        </w:rPr>
      </w:pPr>
      <w:r>
        <w:rPr>
          <w:rFonts w:ascii="Times New Roman" w:eastAsia="宋体" w:hAnsi="Times New Roman" w:hint="eastAsia"/>
          <w:b/>
          <w:bCs/>
          <w:sz w:val="24"/>
          <w:szCs w:val="24"/>
        </w:rPr>
        <w:t>5.</w:t>
      </w:r>
      <w:r w:rsidR="00042D5A">
        <w:rPr>
          <w:rFonts w:ascii="Times New Roman" w:eastAsia="宋体" w:hAnsi="Times New Roman" w:hint="eastAsia"/>
          <w:b/>
          <w:bCs/>
          <w:sz w:val="24"/>
          <w:szCs w:val="24"/>
        </w:rPr>
        <w:t>5</w:t>
      </w:r>
      <w:r w:rsidRPr="003F5D34">
        <w:rPr>
          <w:rFonts w:ascii="Times New Roman" w:eastAsia="宋体" w:hAnsi="Times New Roman" w:hint="eastAsia"/>
          <w:b/>
          <w:bCs/>
          <w:sz w:val="24"/>
          <w:szCs w:val="24"/>
        </w:rPr>
        <w:t xml:space="preserve">. </w:t>
      </w:r>
      <w:r w:rsidR="00C72D4B" w:rsidRPr="00C72D4B">
        <w:rPr>
          <w:rFonts w:ascii="Times New Roman" w:eastAsia="宋体" w:hAnsi="Times New Roman"/>
          <w:b/>
          <w:bCs/>
          <w:sz w:val="24"/>
          <w:szCs w:val="24"/>
        </w:rPr>
        <w:t>Security and Threat Mitigation</w:t>
      </w:r>
    </w:p>
    <w:p w14:paraId="64A3BAC2" w14:textId="77777777" w:rsidR="00F5529C" w:rsidRDefault="004F126E" w:rsidP="004F126E">
      <w:pPr>
        <w:spacing w:line="360" w:lineRule="auto"/>
        <w:ind w:firstLineChars="200" w:firstLine="420"/>
        <w:rPr>
          <w:rFonts w:ascii="Times New Roman" w:eastAsia="宋体" w:hAnsi="Times New Roman"/>
          <w:szCs w:val="21"/>
        </w:rPr>
      </w:pPr>
      <w:r w:rsidRPr="004F126E">
        <w:rPr>
          <w:rFonts w:ascii="Times New Roman" w:eastAsia="宋体" w:hAnsi="Times New Roman"/>
          <w:szCs w:val="21"/>
        </w:rPr>
        <w:t>最后，我们系统性模拟了针对</w:t>
      </w:r>
      <w:r w:rsidRPr="004F126E">
        <w:rPr>
          <w:rFonts w:ascii="Times New Roman" w:eastAsia="宋体" w:hAnsi="Times New Roman"/>
          <w:szCs w:val="21"/>
        </w:rPr>
        <w:t>AI</w:t>
      </w:r>
      <w:r w:rsidRPr="004F126E">
        <w:rPr>
          <w:rFonts w:ascii="Times New Roman" w:eastAsia="宋体" w:hAnsi="Times New Roman"/>
          <w:szCs w:val="21"/>
        </w:rPr>
        <w:t>认证框架的多种攻击向量（包括凭证窃取、环境污染、模型替换与网络重放攻击）。在包含</w:t>
      </w:r>
      <w:r w:rsidRPr="004F126E">
        <w:rPr>
          <w:rFonts w:ascii="Times New Roman" w:eastAsia="宋体" w:hAnsi="Times New Roman"/>
          <w:szCs w:val="21"/>
        </w:rPr>
        <w:t>200</w:t>
      </w:r>
      <w:r w:rsidRPr="004F126E">
        <w:rPr>
          <w:rFonts w:ascii="Times New Roman" w:eastAsia="宋体" w:hAnsi="Times New Roman"/>
          <w:szCs w:val="21"/>
        </w:rPr>
        <w:t>个正常请求和</w:t>
      </w:r>
      <w:r w:rsidRPr="004F126E">
        <w:rPr>
          <w:rFonts w:ascii="Times New Roman" w:eastAsia="宋体" w:hAnsi="Times New Roman"/>
          <w:szCs w:val="21"/>
        </w:rPr>
        <w:t>400</w:t>
      </w:r>
      <w:r w:rsidRPr="004F126E">
        <w:rPr>
          <w:rFonts w:ascii="Times New Roman" w:eastAsia="宋体" w:hAnsi="Times New Roman"/>
          <w:szCs w:val="21"/>
        </w:rPr>
        <w:t>个恶意构造请求的宏观测试集中，系统展现出了卓越的威胁阻断能力。</w:t>
      </w:r>
      <w:r w:rsidRPr="004F126E">
        <w:rPr>
          <w:rFonts w:ascii="Times New Roman" w:eastAsia="宋体" w:hAnsi="Times New Roman"/>
          <w:szCs w:val="21"/>
        </w:rPr>
        <w:t xml:space="preserve"> </w:t>
      </w:r>
    </w:p>
    <w:p w14:paraId="4B247A25" w14:textId="7EA3954E" w:rsidR="004F126E" w:rsidRPr="004F126E" w:rsidRDefault="004F126E" w:rsidP="004F126E">
      <w:pPr>
        <w:spacing w:line="360" w:lineRule="auto"/>
        <w:ind w:firstLineChars="200" w:firstLine="420"/>
        <w:rPr>
          <w:rFonts w:ascii="Times New Roman" w:eastAsia="宋体" w:hAnsi="Times New Roman"/>
          <w:szCs w:val="21"/>
        </w:rPr>
      </w:pPr>
      <w:r w:rsidRPr="004F126E">
        <w:rPr>
          <w:rFonts w:ascii="Times New Roman" w:eastAsia="宋体" w:hAnsi="Times New Roman"/>
          <w:szCs w:val="21"/>
        </w:rPr>
        <w:t>总体而言，系统的综合威胁检测率（</w:t>
      </w:r>
      <w:r w:rsidRPr="004F126E">
        <w:rPr>
          <w:rFonts w:ascii="Times New Roman" w:eastAsia="宋体" w:hAnsi="Times New Roman"/>
          <w:szCs w:val="21"/>
        </w:rPr>
        <w:t>Detection Rate, DR</w:t>
      </w:r>
      <w:r w:rsidRPr="004F126E">
        <w:rPr>
          <w:rFonts w:ascii="Times New Roman" w:eastAsia="宋体" w:hAnsi="Times New Roman"/>
          <w:szCs w:val="21"/>
        </w:rPr>
        <w:t>）达到了</w:t>
      </w:r>
      <w:r w:rsidRPr="004F126E">
        <w:rPr>
          <w:rFonts w:ascii="Times New Roman" w:eastAsia="宋体" w:hAnsi="Times New Roman"/>
          <w:szCs w:val="21"/>
        </w:rPr>
        <w:t>99.25%</w:t>
      </w:r>
      <w:r w:rsidRPr="004F126E">
        <w:rPr>
          <w:rFonts w:ascii="Times New Roman" w:eastAsia="宋体" w:hAnsi="Times New Roman"/>
          <w:szCs w:val="21"/>
        </w:rPr>
        <w:t>，且误报率（</w:t>
      </w:r>
      <w:r w:rsidRPr="004F126E">
        <w:rPr>
          <w:rFonts w:ascii="Times New Roman" w:eastAsia="宋体" w:hAnsi="Times New Roman"/>
          <w:szCs w:val="21"/>
        </w:rPr>
        <w:t>False Positive Rate, FPR</w:t>
      </w:r>
      <w:r w:rsidRPr="004F126E">
        <w:rPr>
          <w:rFonts w:ascii="Times New Roman" w:eastAsia="宋体" w:hAnsi="Times New Roman"/>
          <w:szCs w:val="21"/>
        </w:rPr>
        <w:t>）严格控制为</w:t>
      </w:r>
      <w:r w:rsidRPr="004F126E">
        <w:rPr>
          <w:rFonts w:ascii="Times New Roman" w:eastAsia="宋体" w:hAnsi="Times New Roman"/>
          <w:szCs w:val="21"/>
        </w:rPr>
        <w:t>0.00%</w:t>
      </w:r>
      <w:r w:rsidRPr="004F126E">
        <w:rPr>
          <w:rFonts w:ascii="Times New Roman" w:eastAsia="宋体" w:hAnsi="Times New Roman"/>
          <w:szCs w:val="21"/>
        </w:rPr>
        <w:t>。针对这一结果，我们深入分析了那</w:t>
      </w:r>
      <w:r w:rsidRPr="004F126E">
        <w:rPr>
          <w:rFonts w:ascii="Times New Roman" w:eastAsia="宋体" w:hAnsi="Times New Roman"/>
          <w:szCs w:val="21"/>
        </w:rPr>
        <w:t>0.75%</w:t>
      </w:r>
      <w:r w:rsidRPr="004F126E">
        <w:rPr>
          <w:rFonts w:ascii="Times New Roman" w:eastAsia="宋体" w:hAnsi="Times New Roman"/>
          <w:szCs w:val="21"/>
        </w:rPr>
        <w:t>的漏报（</w:t>
      </w:r>
      <w:r w:rsidRPr="004F126E">
        <w:rPr>
          <w:rFonts w:ascii="Times New Roman" w:eastAsia="宋体" w:hAnsi="Times New Roman"/>
          <w:szCs w:val="21"/>
        </w:rPr>
        <w:t>False Negative Rate</w:t>
      </w:r>
      <w:r w:rsidRPr="004F126E">
        <w:rPr>
          <w:rFonts w:ascii="Times New Roman" w:eastAsia="宋体" w:hAnsi="Times New Roman"/>
          <w:szCs w:val="21"/>
        </w:rPr>
        <w:t>）：首先，基于上下文绑定令牌（</w:t>
      </w:r>
      <w:r w:rsidRPr="004F126E">
        <w:rPr>
          <w:rFonts w:ascii="Times New Roman" w:eastAsia="宋体" w:hAnsi="Times New Roman"/>
          <w:szCs w:val="21"/>
        </w:rPr>
        <w:t>CBT</w:t>
      </w:r>
      <w:r w:rsidRPr="004F126E">
        <w:rPr>
          <w:rFonts w:ascii="Times New Roman" w:eastAsia="宋体" w:hAnsi="Times New Roman"/>
          <w:szCs w:val="21"/>
        </w:rPr>
        <w:t>）的底层密码学哈希机制，系统对任何试图篡改模型文件或执行环境的攻击实现了</w:t>
      </w:r>
      <w:r w:rsidRPr="004F126E">
        <w:rPr>
          <w:rFonts w:ascii="Times New Roman" w:eastAsia="宋体" w:hAnsi="Times New Roman"/>
          <w:b/>
          <w:bCs/>
          <w:szCs w:val="21"/>
        </w:rPr>
        <w:t>100%</w:t>
      </w:r>
      <w:r w:rsidRPr="004F126E">
        <w:rPr>
          <w:rFonts w:ascii="Times New Roman" w:eastAsia="宋体" w:hAnsi="Times New Roman"/>
          <w:b/>
          <w:bCs/>
          <w:szCs w:val="21"/>
        </w:rPr>
        <w:t>的硬性阻断</w:t>
      </w:r>
      <w:r w:rsidRPr="004F126E">
        <w:rPr>
          <w:rFonts w:ascii="Times New Roman" w:eastAsia="宋体" w:hAnsi="Times New Roman"/>
          <w:szCs w:val="21"/>
        </w:rPr>
        <w:t>；其次，那极少数（</w:t>
      </w:r>
      <w:r w:rsidRPr="004F126E">
        <w:rPr>
          <w:rFonts w:ascii="Times New Roman" w:eastAsia="宋体" w:hAnsi="Times New Roman"/>
          <w:szCs w:val="21"/>
        </w:rPr>
        <w:t>0.75%</w:t>
      </w:r>
      <w:r w:rsidRPr="004F126E">
        <w:rPr>
          <w:rFonts w:ascii="Times New Roman" w:eastAsia="宋体" w:hAnsi="Times New Roman"/>
          <w:szCs w:val="21"/>
        </w:rPr>
        <w:t>）的假阴性完全集中于极端的亚秒级（</w:t>
      </w:r>
      <w:r w:rsidRPr="004F126E">
        <w:rPr>
          <w:rFonts w:ascii="Times New Roman" w:eastAsia="宋体" w:hAnsi="Times New Roman"/>
          <w:szCs w:val="21"/>
        </w:rPr>
        <w:t>Sub-second</w:t>
      </w:r>
      <w:r w:rsidRPr="004F126E">
        <w:rPr>
          <w:rFonts w:ascii="Times New Roman" w:eastAsia="宋体" w:hAnsi="Times New Roman"/>
          <w:szCs w:val="21"/>
        </w:rPr>
        <w:t>）重放攻击中。这是由于我们设计的风险决策树（</w:t>
      </w:r>
      <w:r w:rsidRPr="004F126E">
        <w:rPr>
          <w:rFonts w:ascii="Times New Roman" w:eastAsia="宋体" w:hAnsi="Times New Roman"/>
          <w:szCs w:val="21"/>
        </w:rPr>
        <w:t>Risk-Aware Policy</w:t>
      </w:r>
      <w:r w:rsidRPr="004F126E">
        <w:rPr>
          <w:rFonts w:ascii="Times New Roman" w:eastAsia="宋体" w:hAnsi="Times New Roman"/>
          <w:szCs w:val="21"/>
        </w:rPr>
        <w:t>）需要容忍网络环境中的正常微小抖动，故意保留了极窄的风险窗口</w:t>
      </w:r>
      <w:r w:rsidRPr="004F126E">
        <w:rPr>
          <w:rFonts w:ascii="Times New Roman" w:eastAsia="宋体" w:hAnsi="Times New Roman"/>
          <w:szCs w:val="21"/>
        </w:rPr>
        <w:lastRenderedPageBreak/>
        <w:t>以确保正常请求不被误杀。在实际威胁建模中，攻击者要在如此</w:t>
      </w:r>
      <w:proofErr w:type="gramStart"/>
      <w:r w:rsidRPr="004F126E">
        <w:rPr>
          <w:rFonts w:ascii="Times New Roman" w:eastAsia="宋体" w:hAnsi="Times New Roman"/>
          <w:szCs w:val="21"/>
        </w:rPr>
        <w:t>微秒级</w:t>
      </w:r>
      <w:proofErr w:type="gramEnd"/>
      <w:r w:rsidRPr="004F126E">
        <w:rPr>
          <w:rFonts w:ascii="Times New Roman" w:eastAsia="宋体" w:hAnsi="Times New Roman"/>
          <w:szCs w:val="21"/>
        </w:rPr>
        <w:t>的极限窗口内完成凭据窃取与请求重放，条件极其苛刻。因此，这种基于机制设计的残余风险在工程实践中是完全可控且可接受的。</w:t>
      </w:r>
    </w:p>
    <w:p w14:paraId="41283193" w14:textId="77777777" w:rsidR="00751744" w:rsidRDefault="00751744" w:rsidP="00751744">
      <w:pPr>
        <w:spacing w:line="360" w:lineRule="auto"/>
        <w:rPr>
          <w:rFonts w:ascii="Times New Roman" w:eastAsia="宋体" w:hAnsi="Times New Roman"/>
          <w:szCs w:val="21"/>
        </w:rPr>
      </w:pPr>
    </w:p>
    <w:p w14:paraId="066DA303" w14:textId="77777777" w:rsidR="00751744" w:rsidRDefault="00751744" w:rsidP="00751744">
      <w:pPr>
        <w:spacing w:line="360" w:lineRule="auto"/>
        <w:rPr>
          <w:rFonts w:ascii="Times New Roman" w:eastAsia="宋体" w:hAnsi="Times New Roman"/>
          <w:szCs w:val="21"/>
        </w:rPr>
      </w:pPr>
    </w:p>
    <w:p w14:paraId="7CB45873" w14:textId="29E9D735" w:rsidR="00751744" w:rsidRDefault="00751744" w:rsidP="00751744">
      <w:pPr>
        <w:spacing w:line="360" w:lineRule="auto"/>
        <w:rPr>
          <w:rFonts w:ascii="Times New Roman" w:eastAsia="宋体" w:hAnsi="Times New Roman"/>
          <w:szCs w:val="21"/>
        </w:rPr>
      </w:pPr>
      <w:r w:rsidRPr="00751744">
        <w:rPr>
          <w:rFonts w:ascii="Times New Roman" w:eastAsia="宋体" w:hAnsi="Times New Roman"/>
          <w:szCs w:val="21"/>
        </w:rPr>
        <w:t>Table 1: Storage and Network Communication Overhead</w:t>
      </w:r>
    </w:p>
    <w:p w14:paraId="77E08952" w14:textId="742DBC45" w:rsidR="00B21683" w:rsidRDefault="00B21683" w:rsidP="00751744">
      <w:pPr>
        <w:spacing w:line="360" w:lineRule="auto"/>
        <w:rPr>
          <w:rFonts w:ascii="Times New Roman" w:eastAsia="宋体" w:hAnsi="Times New Roman"/>
          <w:szCs w:val="21"/>
        </w:rPr>
      </w:pPr>
      <w:r w:rsidRPr="00B21683">
        <w:rPr>
          <w:rFonts w:ascii="Times New Roman" w:eastAsia="宋体" w:hAnsi="Times New Roman"/>
          <w:b/>
          <w:bCs/>
          <w:szCs w:val="21"/>
        </w:rPr>
        <w:t>Caption:</w:t>
      </w:r>
      <w:r w:rsidRPr="00B21683">
        <w:rPr>
          <w:rFonts w:ascii="Times New Roman" w:eastAsia="宋体" w:hAnsi="Times New Roman"/>
          <w:szCs w:val="21"/>
        </w:rPr>
        <w:t xml:space="preserve"> Table 1: Comparison of data sizes and network transmission delays (at 100 Mbps) across different authentication token formats. The evidence compression mechanism significantly reduces the overhead.</w:t>
      </w:r>
    </w:p>
    <w:p w14:paraId="318B55C0" w14:textId="77777777" w:rsidR="0074483E" w:rsidRPr="0074483E" w:rsidRDefault="0074483E" w:rsidP="0074483E">
      <w:pPr>
        <w:spacing w:line="360" w:lineRule="auto"/>
        <w:rPr>
          <w:rFonts w:ascii="Times New Roman" w:eastAsia="宋体" w:hAnsi="Times New Roman" w:hint="eastAsia"/>
          <w:szCs w:val="21"/>
        </w:rPr>
      </w:pPr>
      <w:r w:rsidRPr="0074483E">
        <w:rPr>
          <w:rFonts w:ascii="Times New Roman" w:eastAsia="宋体" w:hAnsi="Times New Roman" w:hint="eastAsia"/>
          <w:szCs w:val="21"/>
        </w:rPr>
        <w:t>| Component / Metric | Data Size (KB) | Network Tx Time (</w:t>
      </w:r>
      <w:proofErr w:type="spellStart"/>
      <w:r w:rsidRPr="0074483E">
        <w:rPr>
          <w:rFonts w:ascii="Times New Roman" w:eastAsia="宋体" w:hAnsi="Times New Roman" w:hint="eastAsia"/>
          <w:szCs w:val="21"/>
        </w:rPr>
        <w:t>ms</w:t>
      </w:r>
      <w:proofErr w:type="spellEnd"/>
      <w:r w:rsidRPr="0074483E">
        <w:rPr>
          <w:rFonts w:ascii="Times New Roman" w:eastAsia="宋体" w:hAnsi="Times New Roman" w:hint="eastAsia"/>
          <w:szCs w:val="21"/>
        </w:rPr>
        <w:t>) | Compression Rate |</w:t>
      </w:r>
    </w:p>
    <w:p w14:paraId="49657619" w14:textId="77777777" w:rsidR="0074483E" w:rsidRPr="0074483E" w:rsidRDefault="0074483E" w:rsidP="0074483E">
      <w:pPr>
        <w:spacing w:line="360" w:lineRule="auto"/>
        <w:rPr>
          <w:rFonts w:ascii="Times New Roman" w:eastAsia="宋体" w:hAnsi="Times New Roman" w:hint="eastAsia"/>
          <w:szCs w:val="21"/>
        </w:rPr>
      </w:pPr>
      <w:r w:rsidRPr="0074483E">
        <w:rPr>
          <w:rFonts w:ascii="Times New Roman" w:eastAsia="宋体" w:hAnsi="Times New Roman" w:hint="eastAsia"/>
          <w:szCs w:val="21"/>
        </w:rPr>
        <w:t>|-------------------|----------------|---------------------|------------------|</w:t>
      </w:r>
    </w:p>
    <w:p w14:paraId="547084A2" w14:textId="77777777" w:rsidR="0074483E" w:rsidRPr="0074483E" w:rsidRDefault="0074483E" w:rsidP="0074483E">
      <w:pPr>
        <w:spacing w:line="360" w:lineRule="auto"/>
        <w:rPr>
          <w:rFonts w:ascii="Times New Roman" w:eastAsia="宋体" w:hAnsi="Times New Roman" w:hint="eastAsia"/>
          <w:szCs w:val="21"/>
        </w:rPr>
      </w:pPr>
      <w:r w:rsidRPr="0074483E">
        <w:rPr>
          <w:rFonts w:ascii="Times New Roman" w:eastAsia="宋体" w:hAnsi="Times New Roman" w:hint="eastAsia"/>
          <w:szCs w:val="21"/>
        </w:rPr>
        <w:t>| Raw Attestation Evidence | 9.18 | - | - |</w:t>
      </w:r>
    </w:p>
    <w:p w14:paraId="7B9D15BC" w14:textId="77777777" w:rsidR="0074483E" w:rsidRPr="0074483E" w:rsidRDefault="0074483E" w:rsidP="0074483E">
      <w:pPr>
        <w:spacing w:line="360" w:lineRule="auto"/>
        <w:rPr>
          <w:rFonts w:ascii="Times New Roman" w:eastAsia="宋体" w:hAnsi="Times New Roman" w:hint="eastAsia"/>
          <w:szCs w:val="21"/>
        </w:rPr>
      </w:pPr>
      <w:r w:rsidRPr="0074483E">
        <w:rPr>
          <w:rFonts w:ascii="Times New Roman" w:eastAsia="宋体" w:hAnsi="Times New Roman" w:hint="eastAsia"/>
          <w:szCs w:val="21"/>
        </w:rPr>
        <w:t>| Compressed Evidence (</w:t>
      </w:r>
      <w:proofErr w:type="spellStart"/>
      <w:r w:rsidRPr="0074483E">
        <w:rPr>
          <w:rFonts w:ascii="Times New Roman" w:eastAsia="宋体" w:hAnsi="Times New Roman" w:hint="eastAsia"/>
          <w:szCs w:val="21"/>
        </w:rPr>
        <w:t>Acomp</w:t>
      </w:r>
      <w:proofErr w:type="spellEnd"/>
      <w:r w:rsidRPr="0074483E">
        <w:rPr>
          <w:rFonts w:ascii="Times New Roman" w:eastAsia="宋体" w:hAnsi="Times New Roman" w:hint="eastAsia"/>
          <w:szCs w:val="21"/>
        </w:rPr>
        <w:t>) | 0.20 | - | 97.8% |</w:t>
      </w:r>
    </w:p>
    <w:p w14:paraId="5457DA29" w14:textId="77777777" w:rsidR="0074483E" w:rsidRPr="0074483E" w:rsidRDefault="0074483E" w:rsidP="0074483E">
      <w:pPr>
        <w:spacing w:line="360" w:lineRule="auto"/>
        <w:rPr>
          <w:rFonts w:ascii="Times New Roman" w:eastAsia="宋体" w:hAnsi="Times New Roman" w:hint="eastAsia"/>
          <w:szCs w:val="21"/>
        </w:rPr>
      </w:pPr>
      <w:r w:rsidRPr="0074483E">
        <w:rPr>
          <w:rFonts w:ascii="Times New Roman" w:eastAsia="宋体" w:hAnsi="Times New Roman" w:hint="eastAsia"/>
          <w:szCs w:val="21"/>
        </w:rPr>
        <w:t>| OAuth Token + CBT | 0.49 | 0.77 | - |</w:t>
      </w:r>
    </w:p>
    <w:p w14:paraId="6ACC5730" w14:textId="49594351" w:rsidR="009B4FE8" w:rsidRDefault="0074483E" w:rsidP="0074483E">
      <w:pPr>
        <w:spacing w:line="360" w:lineRule="auto"/>
        <w:rPr>
          <w:rFonts w:ascii="Times New Roman" w:eastAsia="宋体" w:hAnsi="Times New Roman"/>
          <w:szCs w:val="21"/>
        </w:rPr>
      </w:pPr>
      <w:r w:rsidRPr="0074483E">
        <w:rPr>
          <w:rFonts w:ascii="Times New Roman" w:eastAsia="宋体" w:hAnsi="Times New Roman" w:hint="eastAsia"/>
          <w:szCs w:val="21"/>
        </w:rPr>
        <w:t>| Kerberos Ticket + CBT | 0.63 | 0.78 | - |</w:t>
      </w:r>
    </w:p>
    <w:p w14:paraId="4AE73229" w14:textId="77777777" w:rsidR="00C06B94" w:rsidRDefault="00C06B94" w:rsidP="00751744">
      <w:pPr>
        <w:spacing w:line="360" w:lineRule="auto"/>
        <w:rPr>
          <w:rFonts w:ascii="Times New Roman" w:eastAsia="宋体" w:hAnsi="Times New Roman"/>
          <w:szCs w:val="21"/>
        </w:rPr>
      </w:pPr>
    </w:p>
    <w:p w14:paraId="1CFFB7F8" w14:textId="77777777" w:rsidR="00C06B94" w:rsidRPr="00C06B94" w:rsidRDefault="00C06B94" w:rsidP="00C06B94">
      <w:pPr>
        <w:spacing w:line="360" w:lineRule="auto"/>
        <w:rPr>
          <w:rFonts w:ascii="Times New Roman" w:eastAsia="宋体" w:hAnsi="Times New Roman"/>
          <w:b/>
          <w:bCs/>
          <w:szCs w:val="21"/>
        </w:rPr>
      </w:pPr>
      <w:r w:rsidRPr="00C06B94">
        <w:rPr>
          <w:rFonts w:ascii="Times New Roman" w:eastAsia="宋体" w:hAnsi="Times New Roman"/>
          <w:b/>
          <w:bCs/>
          <w:szCs w:val="21"/>
        </w:rPr>
        <w:t>Table 2: Threat Detection and Mitigation Performance</w:t>
      </w:r>
    </w:p>
    <w:p w14:paraId="19415F77" w14:textId="77777777" w:rsidR="00C06B94" w:rsidRPr="00C06B94" w:rsidRDefault="00C06B94" w:rsidP="00C06B94">
      <w:pPr>
        <w:spacing w:line="360" w:lineRule="auto"/>
        <w:rPr>
          <w:rFonts w:ascii="Times New Roman" w:eastAsia="宋体" w:hAnsi="Times New Roman"/>
          <w:szCs w:val="21"/>
        </w:rPr>
      </w:pPr>
      <w:r w:rsidRPr="00C06B94">
        <w:rPr>
          <w:rFonts w:ascii="Times New Roman" w:eastAsia="宋体" w:hAnsi="Times New Roman"/>
          <w:b/>
          <w:bCs/>
          <w:szCs w:val="21"/>
        </w:rPr>
        <w:t>Caption:</w:t>
      </w:r>
      <w:r w:rsidRPr="00C06B94">
        <w:rPr>
          <w:rFonts w:ascii="Times New Roman" w:eastAsia="宋体" w:hAnsi="Times New Roman"/>
          <w:szCs w:val="21"/>
        </w:rPr>
        <w:t xml:space="preserve"> Table 2: System performance against mixed threat vectors (including tampering and replay attacks) over 600 evaluation requests.</w:t>
      </w:r>
    </w:p>
    <w:p w14:paraId="637AF0F9" w14:textId="77777777" w:rsidR="007839C7" w:rsidRPr="007839C7" w:rsidRDefault="007839C7" w:rsidP="007839C7">
      <w:pPr>
        <w:spacing w:line="360" w:lineRule="auto"/>
        <w:rPr>
          <w:rFonts w:ascii="Times New Roman" w:eastAsia="宋体" w:hAnsi="Times New Roman" w:hint="eastAsia"/>
          <w:szCs w:val="21"/>
        </w:rPr>
      </w:pPr>
      <w:r w:rsidRPr="007839C7">
        <w:rPr>
          <w:rFonts w:ascii="Times New Roman" w:eastAsia="宋体" w:hAnsi="Times New Roman" w:hint="eastAsia"/>
          <w:szCs w:val="21"/>
        </w:rPr>
        <w:t>| Total Requests | Normal | Malicious | Detection Rate (DR) | FPR | FNR (Residual Risk) |</w:t>
      </w:r>
    </w:p>
    <w:p w14:paraId="7E7B6D53" w14:textId="77777777" w:rsidR="007839C7" w:rsidRPr="007839C7" w:rsidRDefault="007839C7" w:rsidP="007839C7">
      <w:pPr>
        <w:spacing w:line="360" w:lineRule="auto"/>
        <w:rPr>
          <w:rFonts w:ascii="Times New Roman" w:eastAsia="宋体" w:hAnsi="Times New Roman" w:hint="eastAsia"/>
          <w:szCs w:val="21"/>
        </w:rPr>
      </w:pPr>
      <w:r w:rsidRPr="007839C7">
        <w:rPr>
          <w:rFonts w:ascii="Times New Roman" w:eastAsia="宋体" w:hAnsi="Times New Roman" w:hint="eastAsia"/>
          <w:szCs w:val="21"/>
        </w:rPr>
        <w:t>|---------------:|-------:|----------:|--------------------:|----:|--------------------:|</w:t>
      </w:r>
    </w:p>
    <w:p w14:paraId="0FAC6C0D" w14:textId="601E066E" w:rsidR="00C06B94" w:rsidRDefault="007839C7" w:rsidP="007839C7">
      <w:pPr>
        <w:spacing w:line="360" w:lineRule="auto"/>
        <w:rPr>
          <w:rFonts w:ascii="Times New Roman" w:eastAsia="宋体" w:hAnsi="Times New Roman"/>
          <w:szCs w:val="21"/>
        </w:rPr>
      </w:pPr>
      <w:r w:rsidRPr="007839C7">
        <w:rPr>
          <w:rFonts w:ascii="Times New Roman" w:eastAsia="宋体" w:hAnsi="Times New Roman" w:hint="eastAsia"/>
          <w:szCs w:val="21"/>
        </w:rPr>
        <w:t>| 600 | 200 | 400 | 99.25% | 0.00% | 0.75%* |</w:t>
      </w:r>
    </w:p>
    <w:p w14:paraId="2BC5F322" w14:textId="2CC2F27F" w:rsidR="00E5302D" w:rsidRDefault="00E5302D" w:rsidP="00751744">
      <w:pPr>
        <w:spacing w:line="360" w:lineRule="auto"/>
        <w:rPr>
          <w:rFonts w:ascii="Times New Roman" w:eastAsia="宋体" w:hAnsi="Times New Roman"/>
          <w:i/>
          <w:iCs/>
          <w:szCs w:val="21"/>
        </w:rPr>
      </w:pPr>
      <w:r w:rsidRPr="00E5302D">
        <w:rPr>
          <w:rFonts w:ascii="Times New Roman" w:eastAsia="宋体" w:hAnsi="Times New Roman"/>
          <w:i/>
          <w:iCs/>
          <w:szCs w:val="21"/>
        </w:rPr>
        <w:t>The 0.75% FNR is strictly constrained to extreme sub-second replay attacks due to the network jitter tolerance window.</w:t>
      </w:r>
    </w:p>
    <w:p w14:paraId="5F546331" w14:textId="77777777" w:rsidR="0020730C" w:rsidRDefault="0020730C" w:rsidP="00751744">
      <w:pPr>
        <w:spacing w:line="360" w:lineRule="auto"/>
        <w:rPr>
          <w:rFonts w:ascii="Times New Roman" w:eastAsia="宋体" w:hAnsi="Times New Roman"/>
          <w:i/>
          <w:iCs/>
          <w:szCs w:val="21"/>
        </w:rPr>
      </w:pPr>
    </w:p>
    <w:p w14:paraId="7805201D" w14:textId="7CA21158" w:rsidR="0020730C" w:rsidRDefault="00974C74" w:rsidP="00751744">
      <w:pPr>
        <w:spacing w:line="360" w:lineRule="auto"/>
        <w:rPr>
          <w:rFonts w:ascii="Times New Roman" w:eastAsia="宋体" w:hAnsi="Times New Roman"/>
          <w:szCs w:val="21"/>
        </w:rPr>
      </w:pPr>
      <w:r w:rsidRPr="00974C74">
        <w:rPr>
          <w:rFonts w:ascii="Times New Roman" w:eastAsia="宋体" w:hAnsi="Times New Roman"/>
          <w:szCs w:val="21"/>
        </w:rPr>
        <w:t>Figure 1: End-to-End Performance</w:t>
      </w:r>
    </w:p>
    <w:p w14:paraId="1C878B35" w14:textId="00904058" w:rsidR="00F46DD6" w:rsidRDefault="00F46DD6" w:rsidP="00751744">
      <w:pPr>
        <w:spacing w:line="360" w:lineRule="auto"/>
        <w:rPr>
          <w:rFonts w:ascii="Times New Roman" w:eastAsia="宋体" w:hAnsi="Times New Roman"/>
          <w:szCs w:val="21"/>
        </w:rPr>
      </w:pPr>
      <w:r w:rsidRPr="00F46DD6">
        <w:rPr>
          <w:rFonts w:ascii="Times New Roman" w:eastAsia="宋体" w:hAnsi="Times New Roman"/>
          <w:b/>
          <w:bCs/>
          <w:szCs w:val="21"/>
        </w:rPr>
        <w:t>Caption:</w:t>
      </w:r>
      <w:r w:rsidRPr="00F46DD6">
        <w:rPr>
          <w:rFonts w:ascii="Times New Roman" w:eastAsia="宋体" w:hAnsi="Times New Roman"/>
          <w:szCs w:val="21"/>
        </w:rPr>
        <w:t xml:space="preserve"> </w:t>
      </w:r>
      <w:r w:rsidRPr="00F46DD6">
        <w:rPr>
          <w:rFonts w:ascii="Times New Roman" w:eastAsia="宋体" w:hAnsi="Times New Roman"/>
          <w:b/>
          <w:bCs/>
          <w:szCs w:val="21"/>
        </w:rPr>
        <w:t>Figure 1:</w:t>
      </w:r>
      <w:r w:rsidRPr="00F46DD6">
        <w:rPr>
          <w:rFonts w:ascii="Times New Roman" w:eastAsia="宋体" w:hAnsi="Times New Roman"/>
          <w:szCs w:val="21"/>
        </w:rPr>
        <w:t xml:space="preserve"> End-to-end performance evaluation under high concurrency (10,000 iterations, 100 concurrent threads). (a) System throughput comparison. (b) Authentication latency with standard deviation and P99 tail latency. The total delay remains strictly below the 500ms service level objective (SLO).</w:t>
      </w:r>
    </w:p>
    <w:p w14:paraId="03686C4A" w14:textId="75277D83" w:rsidR="009B6D3B" w:rsidRDefault="00F65FA4" w:rsidP="00751744">
      <w:pPr>
        <w:spacing w:line="360" w:lineRule="auto"/>
        <w:rPr>
          <w:rFonts w:ascii="Times New Roman" w:eastAsia="宋体" w:hAnsi="Times New Roman"/>
          <w:szCs w:val="21"/>
        </w:rPr>
      </w:pPr>
      <w:r>
        <w:rPr>
          <w:rFonts w:ascii="Times New Roman" w:eastAsia="宋体" w:hAnsi="Times New Roman"/>
          <w:noProof/>
          <w:szCs w:val="21"/>
        </w:rPr>
        <w:lastRenderedPageBreak/>
        <w:drawing>
          <wp:inline distT="0" distB="0" distL="0" distR="0" wp14:anchorId="0706EE06" wp14:editId="36D06412">
            <wp:extent cx="5274310" cy="2346960"/>
            <wp:effectExtent l="0" t="0" r="2540" b="0"/>
            <wp:docPr id="644451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1445" name="图片 644451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346960"/>
                    </a:xfrm>
                    <a:prstGeom prst="rect">
                      <a:avLst/>
                    </a:prstGeom>
                  </pic:spPr>
                </pic:pic>
              </a:graphicData>
            </a:graphic>
          </wp:inline>
        </w:drawing>
      </w:r>
    </w:p>
    <w:p w14:paraId="760C0593" w14:textId="77777777" w:rsidR="001E0029" w:rsidRDefault="001E0029" w:rsidP="00751744">
      <w:pPr>
        <w:spacing w:line="360" w:lineRule="auto"/>
        <w:rPr>
          <w:rFonts w:ascii="Times New Roman" w:eastAsia="宋体" w:hAnsi="Times New Roman" w:hint="eastAsia"/>
          <w:szCs w:val="21"/>
        </w:rPr>
      </w:pPr>
    </w:p>
    <w:p w14:paraId="550ED699" w14:textId="4CB42453" w:rsidR="009B6D3B" w:rsidRDefault="009B6D3B" w:rsidP="00751744">
      <w:pPr>
        <w:spacing w:line="360" w:lineRule="auto"/>
        <w:rPr>
          <w:rFonts w:ascii="Times New Roman" w:eastAsia="宋体" w:hAnsi="Times New Roman"/>
          <w:szCs w:val="21"/>
        </w:rPr>
      </w:pPr>
      <w:r w:rsidRPr="009B6D3B">
        <w:rPr>
          <w:rFonts w:ascii="Times New Roman" w:eastAsia="宋体" w:hAnsi="Times New Roman"/>
          <w:szCs w:val="21"/>
        </w:rPr>
        <w:t>Figure 2: Microbenchmarks &amp; Scalability</w:t>
      </w:r>
    </w:p>
    <w:p w14:paraId="09750DB4" w14:textId="138055B9" w:rsidR="00DD7CE1" w:rsidRDefault="00DD7CE1" w:rsidP="00751744">
      <w:pPr>
        <w:spacing w:line="360" w:lineRule="auto"/>
        <w:rPr>
          <w:rFonts w:ascii="Times New Roman" w:eastAsia="宋体" w:hAnsi="Times New Roman"/>
          <w:szCs w:val="21"/>
        </w:rPr>
      </w:pPr>
      <w:r w:rsidRPr="00DD7CE1">
        <w:rPr>
          <w:rFonts w:ascii="Times New Roman" w:eastAsia="宋体" w:hAnsi="Times New Roman"/>
          <w:b/>
          <w:bCs/>
          <w:szCs w:val="21"/>
        </w:rPr>
        <w:t>Caption:</w:t>
      </w:r>
      <w:r w:rsidRPr="00DD7CE1">
        <w:rPr>
          <w:rFonts w:ascii="Times New Roman" w:eastAsia="宋体" w:hAnsi="Times New Roman"/>
          <w:szCs w:val="21"/>
        </w:rPr>
        <w:t xml:space="preserve"> </w:t>
      </w:r>
      <w:r w:rsidRPr="00DD7CE1">
        <w:rPr>
          <w:rFonts w:ascii="Times New Roman" w:eastAsia="宋体" w:hAnsi="Times New Roman"/>
          <w:b/>
          <w:bCs/>
          <w:szCs w:val="21"/>
        </w:rPr>
        <w:t>Figure 2:</w:t>
      </w:r>
      <w:r w:rsidRPr="00DD7CE1">
        <w:rPr>
          <w:rFonts w:ascii="Times New Roman" w:eastAsia="宋体" w:hAnsi="Times New Roman"/>
          <w:szCs w:val="21"/>
        </w:rPr>
        <w:t xml:space="preserve"> Performance microbenchmarks. (a) Execution time comparison between monolithic attestation and our layered attestation with caching, showing a 79.2% speedup. (b) Scalability analysis illustrating the linear growth of latency as the number of execution environment layers increases.</w:t>
      </w:r>
    </w:p>
    <w:p w14:paraId="138A3AFE" w14:textId="1D050DAB" w:rsidR="00AE5628" w:rsidRDefault="00F65FA4" w:rsidP="00751744">
      <w:pPr>
        <w:spacing w:line="360" w:lineRule="auto"/>
        <w:rPr>
          <w:rFonts w:ascii="Times New Roman" w:eastAsia="宋体" w:hAnsi="Times New Roman"/>
          <w:szCs w:val="21"/>
        </w:rPr>
      </w:pPr>
      <w:r>
        <w:rPr>
          <w:rFonts w:ascii="Times New Roman" w:eastAsia="宋体" w:hAnsi="Times New Roman"/>
          <w:noProof/>
          <w:szCs w:val="21"/>
        </w:rPr>
        <w:drawing>
          <wp:inline distT="0" distB="0" distL="0" distR="0" wp14:anchorId="65EA12BD" wp14:editId="488BD0A7">
            <wp:extent cx="5274310" cy="2347595"/>
            <wp:effectExtent l="0" t="0" r="2540" b="0"/>
            <wp:docPr id="5442314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1430" name="图片 5442314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347595"/>
                    </a:xfrm>
                    <a:prstGeom prst="rect">
                      <a:avLst/>
                    </a:prstGeom>
                  </pic:spPr>
                </pic:pic>
              </a:graphicData>
            </a:graphic>
          </wp:inline>
        </w:drawing>
      </w:r>
    </w:p>
    <w:p w14:paraId="335870B8" w14:textId="77777777" w:rsidR="00AE5628" w:rsidRDefault="00AE5628" w:rsidP="00751744">
      <w:pPr>
        <w:spacing w:line="360" w:lineRule="auto"/>
        <w:rPr>
          <w:rFonts w:ascii="Times New Roman" w:eastAsia="宋体" w:hAnsi="Times New Roman"/>
          <w:szCs w:val="21"/>
        </w:rPr>
      </w:pPr>
    </w:p>
    <w:p w14:paraId="240C969A" w14:textId="0F79B70D" w:rsidR="00AE5628" w:rsidRDefault="00AE5628" w:rsidP="00751744">
      <w:pPr>
        <w:spacing w:line="360" w:lineRule="auto"/>
        <w:rPr>
          <w:rFonts w:ascii="Times New Roman" w:eastAsia="宋体" w:hAnsi="Times New Roman"/>
          <w:szCs w:val="21"/>
        </w:rPr>
      </w:pPr>
      <w:r w:rsidRPr="00AE5628">
        <w:rPr>
          <w:rFonts w:ascii="Times New Roman" w:eastAsia="宋体" w:hAnsi="Times New Roman"/>
          <w:szCs w:val="21"/>
        </w:rPr>
        <w:t>Figure 3: Risk Assessment (Freshness Sensitivity)</w:t>
      </w:r>
    </w:p>
    <w:p w14:paraId="5E623B75" w14:textId="54D79BA8" w:rsidR="00780EA5" w:rsidRDefault="004C6180" w:rsidP="00751744">
      <w:pPr>
        <w:spacing w:line="360" w:lineRule="auto"/>
        <w:rPr>
          <w:rFonts w:ascii="Times New Roman" w:eastAsia="宋体" w:hAnsi="Times New Roman"/>
          <w:szCs w:val="21"/>
        </w:rPr>
      </w:pPr>
      <w:r w:rsidRPr="004C6180">
        <w:rPr>
          <w:rFonts w:ascii="Times New Roman" w:eastAsia="宋体" w:hAnsi="Times New Roman"/>
          <w:b/>
          <w:bCs/>
          <w:szCs w:val="21"/>
        </w:rPr>
        <w:t>Caption:</w:t>
      </w:r>
      <w:r w:rsidRPr="004C6180">
        <w:rPr>
          <w:rFonts w:ascii="Times New Roman" w:eastAsia="宋体" w:hAnsi="Times New Roman"/>
          <w:szCs w:val="21"/>
        </w:rPr>
        <w:t xml:space="preserve"> </w:t>
      </w:r>
      <w:r w:rsidRPr="004C6180">
        <w:rPr>
          <w:rFonts w:ascii="Times New Roman" w:eastAsia="宋体" w:hAnsi="Times New Roman"/>
          <w:b/>
          <w:bCs/>
          <w:szCs w:val="21"/>
        </w:rPr>
        <w:t>Figure 3:</w:t>
      </w:r>
      <w:r w:rsidRPr="004C6180">
        <w:rPr>
          <w:rFonts w:ascii="Times New Roman" w:eastAsia="宋体" w:hAnsi="Times New Roman"/>
          <w:szCs w:val="21"/>
        </w:rPr>
        <w:t xml:space="preserve"> The impact of attestation freshness on the risk score based on the exponential decay model. The background colors indicate the corresponding security decisions triggered by specific risk thresholds.</w:t>
      </w:r>
    </w:p>
    <w:p w14:paraId="2E0D1FDB" w14:textId="1C3A5E00" w:rsidR="00F65FA4" w:rsidRPr="001E7A08" w:rsidRDefault="00FE46E9" w:rsidP="00751744">
      <w:pPr>
        <w:spacing w:line="360" w:lineRule="auto"/>
        <w:rPr>
          <w:rFonts w:ascii="Times New Roman" w:eastAsia="宋体" w:hAnsi="Times New Roman" w:hint="eastAsia"/>
          <w:szCs w:val="21"/>
        </w:rPr>
      </w:pPr>
      <w:r>
        <w:rPr>
          <w:rFonts w:ascii="Times New Roman" w:eastAsia="宋体" w:hAnsi="Times New Roman" w:hint="eastAsia"/>
          <w:noProof/>
          <w:szCs w:val="21"/>
        </w:rPr>
        <w:lastRenderedPageBreak/>
        <w:drawing>
          <wp:inline distT="0" distB="0" distL="0" distR="0" wp14:anchorId="0634ED43" wp14:editId="605FE240">
            <wp:extent cx="5274310" cy="3720465"/>
            <wp:effectExtent l="0" t="0" r="2540" b="0"/>
            <wp:docPr id="8019675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7537" name="图片 8019675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0465"/>
                    </a:xfrm>
                    <a:prstGeom prst="rect">
                      <a:avLst/>
                    </a:prstGeom>
                  </pic:spPr>
                </pic:pic>
              </a:graphicData>
            </a:graphic>
          </wp:inline>
        </w:drawing>
      </w:r>
    </w:p>
    <w:sectPr w:rsidR="00F65FA4" w:rsidRPr="001E7A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D283" w14:textId="77777777" w:rsidR="00423513" w:rsidRDefault="00423513" w:rsidP="0041291C">
      <w:pPr>
        <w:rPr>
          <w:rFonts w:hint="eastAsia"/>
        </w:rPr>
      </w:pPr>
      <w:r>
        <w:separator/>
      </w:r>
    </w:p>
  </w:endnote>
  <w:endnote w:type="continuationSeparator" w:id="0">
    <w:p w14:paraId="379CA581" w14:textId="77777777" w:rsidR="00423513" w:rsidRDefault="00423513" w:rsidP="004129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3848" w14:textId="77777777" w:rsidR="00423513" w:rsidRDefault="00423513" w:rsidP="0041291C">
      <w:pPr>
        <w:rPr>
          <w:rFonts w:hint="eastAsia"/>
        </w:rPr>
      </w:pPr>
      <w:r>
        <w:separator/>
      </w:r>
    </w:p>
  </w:footnote>
  <w:footnote w:type="continuationSeparator" w:id="0">
    <w:p w14:paraId="36720388" w14:textId="77777777" w:rsidR="00423513" w:rsidRDefault="00423513" w:rsidP="004129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D24"/>
    <w:multiLevelType w:val="hybridMultilevel"/>
    <w:tmpl w:val="948647DE"/>
    <w:lvl w:ilvl="0" w:tplc="31D4D91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F5C375B"/>
    <w:multiLevelType w:val="hybridMultilevel"/>
    <w:tmpl w:val="DE2CEA06"/>
    <w:lvl w:ilvl="0" w:tplc="2E165E08">
      <w:start w:val="1"/>
      <w:numFmt w:val="decimal"/>
      <w:lvlText w:val="%1:"/>
      <w:lvlJc w:val="left"/>
      <w:pPr>
        <w:ind w:left="865" w:hanging="440"/>
      </w:pPr>
      <w:rPr>
        <w:rFonts w:ascii="Times New Roman" w:eastAsia="宋体" w:hAnsi="Times New Roman"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66B32ED3"/>
    <w:multiLevelType w:val="hybridMultilevel"/>
    <w:tmpl w:val="DE2CEA06"/>
    <w:lvl w:ilvl="0" w:tplc="FFFFFFFF">
      <w:start w:val="1"/>
      <w:numFmt w:val="decimal"/>
      <w:lvlText w:val="%1:"/>
      <w:lvlJc w:val="left"/>
      <w:pPr>
        <w:ind w:left="865" w:hanging="440"/>
      </w:pPr>
      <w:rPr>
        <w:rFonts w:ascii="Times New Roman" w:eastAsia="宋体" w:hAnsi="Times New Roman"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num w:numId="1" w16cid:durableId="1535921237">
    <w:abstractNumId w:val="1"/>
  </w:num>
  <w:num w:numId="2" w16cid:durableId="758989531">
    <w:abstractNumId w:val="0"/>
  </w:num>
  <w:num w:numId="3" w16cid:durableId="177693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F8"/>
    <w:rsid w:val="00010653"/>
    <w:rsid w:val="0001108E"/>
    <w:rsid w:val="000113B6"/>
    <w:rsid w:val="00012C13"/>
    <w:rsid w:val="0001681A"/>
    <w:rsid w:val="00022B07"/>
    <w:rsid w:val="00025F74"/>
    <w:rsid w:val="000267BB"/>
    <w:rsid w:val="000272ED"/>
    <w:rsid w:val="000319D0"/>
    <w:rsid w:val="00034AC0"/>
    <w:rsid w:val="000351A1"/>
    <w:rsid w:val="0004181F"/>
    <w:rsid w:val="00042D5A"/>
    <w:rsid w:val="00045D25"/>
    <w:rsid w:val="000460B3"/>
    <w:rsid w:val="00051974"/>
    <w:rsid w:val="00052325"/>
    <w:rsid w:val="000568EF"/>
    <w:rsid w:val="000573FB"/>
    <w:rsid w:val="00063410"/>
    <w:rsid w:val="00064DE3"/>
    <w:rsid w:val="0006770D"/>
    <w:rsid w:val="00071418"/>
    <w:rsid w:val="00076866"/>
    <w:rsid w:val="00083B9C"/>
    <w:rsid w:val="00084F35"/>
    <w:rsid w:val="00090559"/>
    <w:rsid w:val="00093CF4"/>
    <w:rsid w:val="00095BCE"/>
    <w:rsid w:val="00096AFF"/>
    <w:rsid w:val="000A24B7"/>
    <w:rsid w:val="000A61A1"/>
    <w:rsid w:val="000B4967"/>
    <w:rsid w:val="000B5CA4"/>
    <w:rsid w:val="000B6BD0"/>
    <w:rsid w:val="000B6FEA"/>
    <w:rsid w:val="000C2546"/>
    <w:rsid w:val="000C6315"/>
    <w:rsid w:val="000C6E17"/>
    <w:rsid w:val="000C7146"/>
    <w:rsid w:val="000D3157"/>
    <w:rsid w:val="000E0470"/>
    <w:rsid w:val="000E30AB"/>
    <w:rsid w:val="000E629F"/>
    <w:rsid w:val="000F2470"/>
    <w:rsid w:val="00107223"/>
    <w:rsid w:val="00107B28"/>
    <w:rsid w:val="001167F8"/>
    <w:rsid w:val="001220F0"/>
    <w:rsid w:val="001242EB"/>
    <w:rsid w:val="0013004E"/>
    <w:rsid w:val="001579C5"/>
    <w:rsid w:val="00163059"/>
    <w:rsid w:val="001739B6"/>
    <w:rsid w:val="0018499F"/>
    <w:rsid w:val="0019297A"/>
    <w:rsid w:val="001A1152"/>
    <w:rsid w:val="001A350C"/>
    <w:rsid w:val="001A416C"/>
    <w:rsid w:val="001A482F"/>
    <w:rsid w:val="001A604F"/>
    <w:rsid w:val="001B5B45"/>
    <w:rsid w:val="001B62CE"/>
    <w:rsid w:val="001C0DFE"/>
    <w:rsid w:val="001C3266"/>
    <w:rsid w:val="001C7049"/>
    <w:rsid w:val="001C7DB1"/>
    <w:rsid w:val="001D03D7"/>
    <w:rsid w:val="001D0C98"/>
    <w:rsid w:val="001D2F3A"/>
    <w:rsid w:val="001E0029"/>
    <w:rsid w:val="001E0FD7"/>
    <w:rsid w:val="001E5C6A"/>
    <w:rsid w:val="001E7A08"/>
    <w:rsid w:val="001F1254"/>
    <w:rsid w:val="001F3B90"/>
    <w:rsid w:val="001F68B2"/>
    <w:rsid w:val="0020730C"/>
    <w:rsid w:val="00220922"/>
    <w:rsid w:val="00245615"/>
    <w:rsid w:val="0024691A"/>
    <w:rsid w:val="00246F81"/>
    <w:rsid w:val="002521DE"/>
    <w:rsid w:val="00256CD3"/>
    <w:rsid w:val="00256E01"/>
    <w:rsid w:val="00265F8E"/>
    <w:rsid w:val="00271425"/>
    <w:rsid w:val="00274881"/>
    <w:rsid w:val="00275AB6"/>
    <w:rsid w:val="002827AE"/>
    <w:rsid w:val="0029127F"/>
    <w:rsid w:val="002C0528"/>
    <w:rsid w:val="002C1D90"/>
    <w:rsid w:val="002C4D13"/>
    <w:rsid w:val="002C5675"/>
    <w:rsid w:val="002D0DBA"/>
    <w:rsid w:val="002D11F8"/>
    <w:rsid w:val="002D1F11"/>
    <w:rsid w:val="002D30E7"/>
    <w:rsid w:val="002D3F41"/>
    <w:rsid w:val="002D5ECC"/>
    <w:rsid w:val="002D5F7A"/>
    <w:rsid w:val="002D66AF"/>
    <w:rsid w:val="002D6A56"/>
    <w:rsid w:val="002D771E"/>
    <w:rsid w:val="002E37C2"/>
    <w:rsid w:val="002E760C"/>
    <w:rsid w:val="002F6AA8"/>
    <w:rsid w:val="00300528"/>
    <w:rsid w:val="00302893"/>
    <w:rsid w:val="00306D11"/>
    <w:rsid w:val="00307CCD"/>
    <w:rsid w:val="00307D2A"/>
    <w:rsid w:val="00310FBE"/>
    <w:rsid w:val="00314314"/>
    <w:rsid w:val="003146F0"/>
    <w:rsid w:val="00321C0B"/>
    <w:rsid w:val="00330C92"/>
    <w:rsid w:val="00333A04"/>
    <w:rsid w:val="00341E24"/>
    <w:rsid w:val="003426C7"/>
    <w:rsid w:val="003440A9"/>
    <w:rsid w:val="00344805"/>
    <w:rsid w:val="00347BB8"/>
    <w:rsid w:val="00353F1C"/>
    <w:rsid w:val="00354494"/>
    <w:rsid w:val="00364769"/>
    <w:rsid w:val="00367600"/>
    <w:rsid w:val="003729A8"/>
    <w:rsid w:val="00375E09"/>
    <w:rsid w:val="0037738F"/>
    <w:rsid w:val="003805B7"/>
    <w:rsid w:val="0038412C"/>
    <w:rsid w:val="00397F18"/>
    <w:rsid w:val="003A0EF7"/>
    <w:rsid w:val="003A1C62"/>
    <w:rsid w:val="003C5102"/>
    <w:rsid w:val="003D0B77"/>
    <w:rsid w:val="003D2A53"/>
    <w:rsid w:val="003E0BE1"/>
    <w:rsid w:val="003E6C13"/>
    <w:rsid w:val="003E6DCA"/>
    <w:rsid w:val="003F53DD"/>
    <w:rsid w:val="00403E11"/>
    <w:rsid w:val="00405044"/>
    <w:rsid w:val="0041291C"/>
    <w:rsid w:val="00421E97"/>
    <w:rsid w:val="00423477"/>
    <w:rsid w:val="00423513"/>
    <w:rsid w:val="0042417C"/>
    <w:rsid w:val="004258F3"/>
    <w:rsid w:val="00426CA1"/>
    <w:rsid w:val="004347A3"/>
    <w:rsid w:val="004360B1"/>
    <w:rsid w:val="00452985"/>
    <w:rsid w:val="00460978"/>
    <w:rsid w:val="004670F3"/>
    <w:rsid w:val="00477DA6"/>
    <w:rsid w:val="00480C39"/>
    <w:rsid w:val="004810EA"/>
    <w:rsid w:val="00482005"/>
    <w:rsid w:val="004824D2"/>
    <w:rsid w:val="00486136"/>
    <w:rsid w:val="00486762"/>
    <w:rsid w:val="00493BED"/>
    <w:rsid w:val="004969B5"/>
    <w:rsid w:val="004A609D"/>
    <w:rsid w:val="004B4F2F"/>
    <w:rsid w:val="004C6180"/>
    <w:rsid w:val="004D0E7C"/>
    <w:rsid w:val="004D1D80"/>
    <w:rsid w:val="004D1E9A"/>
    <w:rsid w:val="004D2461"/>
    <w:rsid w:val="004D325F"/>
    <w:rsid w:val="004D542A"/>
    <w:rsid w:val="004F0CD2"/>
    <w:rsid w:val="004F126E"/>
    <w:rsid w:val="004F16D6"/>
    <w:rsid w:val="004F46FC"/>
    <w:rsid w:val="004F5BEB"/>
    <w:rsid w:val="00500439"/>
    <w:rsid w:val="00507E0B"/>
    <w:rsid w:val="00511940"/>
    <w:rsid w:val="005136FB"/>
    <w:rsid w:val="0052280C"/>
    <w:rsid w:val="00523334"/>
    <w:rsid w:val="005233C5"/>
    <w:rsid w:val="005244CF"/>
    <w:rsid w:val="00525061"/>
    <w:rsid w:val="005277BD"/>
    <w:rsid w:val="00527AF1"/>
    <w:rsid w:val="00527DB8"/>
    <w:rsid w:val="005301DE"/>
    <w:rsid w:val="00537F73"/>
    <w:rsid w:val="005407E9"/>
    <w:rsid w:val="00545640"/>
    <w:rsid w:val="00545B29"/>
    <w:rsid w:val="005466A9"/>
    <w:rsid w:val="00550780"/>
    <w:rsid w:val="00552389"/>
    <w:rsid w:val="0055246D"/>
    <w:rsid w:val="00552644"/>
    <w:rsid w:val="005563BE"/>
    <w:rsid w:val="0055727C"/>
    <w:rsid w:val="00560F44"/>
    <w:rsid w:val="005611B6"/>
    <w:rsid w:val="00561E85"/>
    <w:rsid w:val="00562AA3"/>
    <w:rsid w:val="0056579F"/>
    <w:rsid w:val="0057350E"/>
    <w:rsid w:val="00582D9E"/>
    <w:rsid w:val="00583273"/>
    <w:rsid w:val="005839C9"/>
    <w:rsid w:val="005864C3"/>
    <w:rsid w:val="00587B2D"/>
    <w:rsid w:val="00591AB8"/>
    <w:rsid w:val="005938FA"/>
    <w:rsid w:val="005A597A"/>
    <w:rsid w:val="005B597D"/>
    <w:rsid w:val="005B6215"/>
    <w:rsid w:val="005C0BF4"/>
    <w:rsid w:val="005C3E2B"/>
    <w:rsid w:val="005C7D40"/>
    <w:rsid w:val="005D7E85"/>
    <w:rsid w:val="005F043B"/>
    <w:rsid w:val="00607E88"/>
    <w:rsid w:val="006124A1"/>
    <w:rsid w:val="00612806"/>
    <w:rsid w:val="006128C3"/>
    <w:rsid w:val="00615192"/>
    <w:rsid w:val="00621D09"/>
    <w:rsid w:val="00625002"/>
    <w:rsid w:val="00626B53"/>
    <w:rsid w:val="006270BC"/>
    <w:rsid w:val="006277D4"/>
    <w:rsid w:val="0063492E"/>
    <w:rsid w:val="00634A20"/>
    <w:rsid w:val="006363BB"/>
    <w:rsid w:val="0063683B"/>
    <w:rsid w:val="006400C0"/>
    <w:rsid w:val="006427AA"/>
    <w:rsid w:val="0064430D"/>
    <w:rsid w:val="0065111E"/>
    <w:rsid w:val="006516F3"/>
    <w:rsid w:val="006538AC"/>
    <w:rsid w:val="00657BAA"/>
    <w:rsid w:val="00674A6A"/>
    <w:rsid w:val="006777F2"/>
    <w:rsid w:val="00677EDA"/>
    <w:rsid w:val="00685817"/>
    <w:rsid w:val="00686BDC"/>
    <w:rsid w:val="006941F1"/>
    <w:rsid w:val="00695D28"/>
    <w:rsid w:val="00696730"/>
    <w:rsid w:val="006A1077"/>
    <w:rsid w:val="006A23D8"/>
    <w:rsid w:val="006A6246"/>
    <w:rsid w:val="006B4A44"/>
    <w:rsid w:val="006C5DE4"/>
    <w:rsid w:val="006D01AC"/>
    <w:rsid w:val="006D1841"/>
    <w:rsid w:val="006D370B"/>
    <w:rsid w:val="006D39BB"/>
    <w:rsid w:val="006D3B18"/>
    <w:rsid w:val="006D47A1"/>
    <w:rsid w:val="006D7BB1"/>
    <w:rsid w:val="006E3F05"/>
    <w:rsid w:val="006E5FCE"/>
    <w:rsid w:val="006F0CC5"/>
    <w:rsid w:val="006F4DB2"/>
    <w:rsid w:val="006F70E0"/>
    <w:rsid w:val="007047FA"/>
    <w:rsid w:val="00711526"/>
    <w:rsid w:val="00714820"/>
    <w:rsid w:val="007202AA"/>
    <w:rsid w:val="00725D5B"/>
    <w:rsid w:val="00732055"/>
    <w:rsid w:val="00736344"/>
    <w:rsid w:val="0074102A"/>
    <w:rsid w:val="0074483E"/>
    <w:rsid w:val="007452E4"/>
    <w:rsid w:val="00751744"/>
    <w:rsid w:val="0075461B"/>
    <w:rsid w:val="007606A0"/>
    <w:rsid w:val="00762B89"/>
    <w:rsid w:val="007638ED"/>
    <w:rsid w:val="0077492E"/>
    <w:rsid w:val="00777E03"/>
    <w:rsid w:val="00780EA5"/>
    <w:rsid w:val="007839C7"/>
    <w:rsid w:val="0079704A"/>
    <w:rsid w:val="007B2B3B"/>
    <w:rsid w:val="007B6A3F"/>
    <w:rsid w:val="007B6FD2"/>
    <w:rsid w:val="007C7C30"/>
    <w:rsid w:val="007D1DB6"/>
    <w:rsid w:val="007D306A"/>
    <w:rsid w:val="007D3721"/>
    <w:rsid w:val="007D41BE"/>
    <w:rsid w:val="007E06E7"/>
    <w:rsid w:val="007F15EA"/>
    <w:rsid w:val="007F3016"/>
    <w:rsid w:val="007F3F46"/>
    <w:rsid w:val="007F5E5D"/>
    <w:rsid w:val="0080001E"/>
    <w:rsid w:val="00801E61"/>
    <w:rsid w:val="008036D5"/>
    <w:rsid w:val="00805FBA"/>
    <w:rsid w:val="008068B2"/>
    <w:rsid w:val="00807FE5"/>
    <w:rsid w:val="00810DAA"/>
    <w:rsid w:val="008118AB"/>
    <w:rsid w:val="008155FE"/>
    <w:rsid w:val="0081726E"/>
    <w:rsid w:val="00817CE3"/>
    <w:rsid w:val="00821040"/>
    <w:rsid w:val="00822AA8"/>
    <w:rsid w:val="00826546"/>
    <w:rsid w:val="008306FC"/>
    <w:rsid w:val="00832709"/>
    <w:rsid w:val="00832D2A"/>
    <w:rsid w:val="00833C01"/>
    <w:rsid w:val="00836A6D"/>
    <w:rsid w:val="00836C3F"/>
    <w:rsid w:val="00836CD8"/>
    <w:rsid w:val="00837A58"/>
    <w:rsid w:val="00842F28"/>
    <w:rsid w:val="00845355"/>
    <w:rsid w:val="00846762"/>
    <w:rsid w:val="00847F35"/>
    <w:rsid w:val="00852B4C"/>
    <w:rsid w:val="008653B8"/>
    <w:rsid w:val="008733D2"/>
    <w:rsid w:val="00873E80"/>
    <w:rsid w:val="00882AFC"/>
    <w:rsid w:val="00886E31"/>
    <w:rsid w:val="00895027"/>
    <w:rsid w:val="00895251"/>
    <w:rsid w:val="008A4F6D"/>
    <w:rsid w:val="008A512E"/>
    <w:rsid w:val="008B0649"/>
    <w:rsid w:val="008B0F9F"/>
    <w:rsid w:val="008B48B1"/>
    <w:rsid w:val="008B5457"/>
    <w:rsid w:val="008B6558"/>
    <w:rsid w:val="008B75A1"/>
    <w:rsid w:val="008C2E97"/>
    <w:rsid w:val="008D42D5"/>
    <w:rsid w:val="008D6FBA"/>
    <w:rsid w:val="008E1D3D"/>
    <w:rsid w:val="008E6350"/>
    <w:rsid w:val="00913494"/>
    <w:rsid w:val="0091412F"/>
    <w:rsid w:val="00915544"/>
    <w:rsid w:val="00922678"/>
    <w:rsid w:val="00922F57"/>
    <w:rsid w:val="00923892"/>
    <w:rsid w:val="009244DC"/>
    <w:rsid w:val="00924C57"/>
    <w:rsid w:val="0092649F"/>
    <w:rsid w:val="00927D23"/>
    <w:rsid w:val="00935A7B"/>
    <w:rsid w:val="009365EA"/>
    <w:rsid w:val="009430FE"/>
    <w:rsid w:val="009462CE"/>
    <w:rsid w:val="009478D9"/>
    <w:rsid w:val="00950082"/>
    <w:rsid w:val="00955B44"/>
    <w:rsid w:val="009638F8"/>
    <w:rsid w:val="0096465E"/>
    <w:rsid w:val="00967D79"/>
    <w:rsid w:val="00973C9B"/>
    <w:rsid w:val="00974C74"/>
    <w:rsid w:val="00975F69"/>
    <w:rsid w:val="00976419"/>
    <w:rsid w:val="00977F55"/>
    <w:rsid w:val="00980C08"/>
    <w:rsid w:val="009826E2"/>
    <w:rsid w:val="00985108"/>
    <w:rsid w:val="00991A25"/>
    <w:rsid w:val="009A696B"/>
    <w:rsid w:val="009B11B3"/>
    <w:rsid w:val="009B254C"/>
    <w:rsid w:val="009B287E"/>
    <w:rsid w:val="009B4681"/>
    <w:rsid w:val="009B4D92"/>
    <w:rsid w:val="009B4FE8"/>
    <w:rsid w:val="009B531C"/>
    <w:rsid w:val="009B6D3B"/>
    <w:rsid w:val="009B7AE5"/>
    <w:rsid w:val="009C12E8"/>
    <w:rsid w:val="009C16C5"/>
    <w:rsid w:val="009C5B49"/>
    <w:rsid w:val="009C7F9E"/>
    <w:rsid w:val="009D1E66"/>
    <w:rsid w:val="009D2DFE"/>
    <w:rsid w:val="009D39FF"/>
    <w:rsid w:val="009D3C49"/>
    <w:rsid w:val="009D4419"/>
    <w:rsid w:val="009F17B4"/>
    <w:rsid w:val="009F4716"/>
    <w:rsid w:val="00A01107"/>
    <w:rsid w:val="00A074D2"/>
    <w:rsid w:val="00A113D7"/>
    <w:rsid w:val="00A125EF"/>
    <w:rsid w:val="00A132BD"/>
    <w:rsid w:val="00A146C6"/>
    <w:rsid w:val="00A177E9"/>
    <w:rsid w:val="00A17BE4"/>
    <w:rsid w:val="00A21D20"/>
    <w:rsid w:val="00A26E88"/>
    <w:rsid w:val="00A3370E"/>
    <w:rsid w:val="00A34B2F"/>
    <w:rsid w:val="00A35019"/>
    <w:rsid w:val="00A352F3"/>
    <w:rsid w:val="00A37144"/>
    <w:rsid w:val="00A378CF"/>
    <w:rsid w:val="00A3795C"/>
    <w:rsid w:val="00A42E1E"/>
    <w:rsid w:val="00A43715"/>
    <w:rsid w:val="00A5248E"/>
    <w:rsid w:val="00A72BC3"/>
    <w:rsid w:val="00A76DD4"/>
    <w:rsid w:val="00A8377D"/>
    <w:rsid w:val="00A872FF"/>
    <w:rsid w:val="00A91B15"/>
    <w:rsid w:val="00A9471D"/>
    <w:rsid w:val="00AA4691"/>
    <w:rsid w:val="00AA7F8A"/>
    <w:rsid w:val="00AB0068"/>
    <w:rsid w:val="00AB3982"/>
    <w:rsid w:val="00AC0EAE"/>
    <w:rsid w:val="00AE1334"/>
    <w:rsid w:val="00AE43F1"/>
    <w:rsid w:val="00AE5628"/>
    <w:rsid w:val="00AF3424"/>
    <w:rsid w:val="00AF790E"/>
    <w:rsid w:val="00AF7EC2"/>
    <w:rsid w:val="00B000A2"/>
    <w:rsid w:val="00B01B6F"/>
    <w:rsid w:val="00B03550"/>
    <w:rsid w:val="00B21683"/>
    <w:rsid w:val="00B34CEB"/>
    <w:rsid w:val="00B400A7"/>
    <w:rsid w:val="00B412DB"/>
    <w:rsid w:val="00B429F3"/>
    <w:rsid w:val="00B57248"/>
    <w:rsid w:val="00B5781A"/>
    <w:rsid w:val="00B6232B"/>
    <w:rsid w:val="00B64E86"/>
    <w:rsid w:val="00B67512"/>
    <w:rsid w:val="00B67818"/>
    <w:rsid w:val="00B71B5F"/>
    <w:rsid w:val="00B724DA"/>
    <w:rsid w:val="00B7401F"/>
    <w:rsid w:val="00B750F8"/>
    <w:rsid w:val="00B7533B"/>
    <w:rsid w:val="00B81F6D"/>
    <w:rsid w:val="00B8476F"/>
    <w:rsid w:val="00B90523"/>
    <w:rsid w:val="00B90E7C"/>
    <w:rsid w:val="00B95016"/>
    <w:rsid w:val="00BA2CE4"/>
    <w:rsid w:val="00BA3BCC"/>
    <w:rsid w:val="00BA3CDE"/>
    <w:rsid w:val="00BB1367"/>
    <w:rsid w:val="00BB5F95"/>
    <w:rsid w:val="00BB790C"/>
    <w:rsid w:val="00BB7D23"/>
    <w:rsid w:val="00BC275F"/>
    <w:rsid w:val="00BC30E4"/>
    <w:rsid w:val="00BC3DF4"/>
    <w:rsid w:val="00BC7865"/>
    <w:rsid w:val="00BD09A5"/>
    <w:rsid w:val="00BE5C7F"/>
    <w:rsid w:val="00BF18B0"/>
    <w:rsid w:val="00BF3140"/>
    <w:rsid w:val="00BF4067"/>
    <w:rsid w:val="00BF72A0"/>
    <w:rsid w:val="00C04944"/>
    <w:rsid w:val="00C0587C"/>
    <w:rsid w:val="00C06B94"/>
    <w:rsid w:val="00C17C21"/>
    <w:rsid w:val="00C23A96"/>
    <w:rsid w:val="00C3421C"/>
    <w:rsid w:val="00C41C89"/>
    <w:rsid w:val="00C44033"/>
    <w:rsid w:val="00C467BD"/>
    <w:rsid w:val="00C470AF"/>
    <w:rsid w:val="00C47296"/>
    <w:rsid w:val="00C477E6"/>
    <w:rsid w:val="00C50ED3"/>
    <w:rsid w:val="00C52BC7"/>
    <w:rsid w:val="00C52E2E"/>
    <w:rsid w:val="00C54872"/>
    <w:rsid w:val="00C575E1"/>
    <w:rsid w:val="00C57B7C"/>
    <w:rsid w:val="00C57C63"/>
    <w:rsid w:val="00C64635"/>
    <w:rsid w:val="00C64B00"/>
    <w:rsid w:val="00C64D38"/>
    <w:rsid w:val="00C65192"/>
    <w:rsid w:val="00C72D4B"/>
    <w:rsid w:val="00C7520C"/>
    <w:rsid w:val="00C75E99"/>
    <w:rsid w:val="00C77F70"/>
    <w:rsid w:val="00C80DAE"/>
    <w:rsid w:val="00C825E7"/>
    <w:rsid w:val="00C844C9"/>
    <w:rsid w:val="00C875D6"/>
    <w:rsid w:val="00C87764"/>
    <w:rsid w:val="00C9387D"/>
    <w:rsid w:val="00C93915"/>
    <w:rsid w:val="00C94D46"/>
    <w:rsid w:val="00CA0F2C"/>
    <w:rsid w:val="00CA1636"/>
    <w:rsid w:val="00CA3499"/>
    <w:rsid w:val="00CB1FCE"/>
    <w:rsid w:val="00CB2B0E"/>
    <w:rsid w:val="00CB6014"/>
    <w:rsid w:val="00CC0A20"/>
    <w:rsid w:val="00CC41DD"/>
    <w:rsid w:val="00CC45FD"/>
    <w:rsid w:val="00CC6E90"/>
    <w:rsid w:val="00CC71D5"/>
    <w:rsid w:val="00CD03F3"/>
    <w:rsid w:val="00CD695D"/>
    <w:rsid w:val="00CD69F9"/>
    <w:rsid w:val="00CE1EE2"/>
    <w:rsid w:val="00CE502A"/>
    <w:rsid w:val="00CF3367"/>
    <w:rsid w:val="00CF6108"/>
    <w:rsid w:val="00CF756E"/>
    <w:rsid w:val="00D01B47"/>
    <w:rsid w:val="00D2019C"/>
    <w:rsid w:val="00D22EA5"/>
    <w:rsid w:val="00D24B52"/>
    <w:rsid w:val="00D2730D"/>
    <w:rsid w:val="00D3014C"/>
    <w:rsid w:val="00D32E2C"/>
    <w:rsid w:val="00D33F33"/>
    <w:rsid w:val="00D3587B"/>
    <w:rsid w:val="00D41B23"/>
    <w:rsid w:val="00D434C2"/>
    <w:rsid w:val="00D46D32"/>
    <w:rsid w:val="00D50C64"/>
    <w:rsid w:val="00D55B39"/>
    <w:rsid w:val="00D56722"/>
    <w:rsid w:val="00D57FDA"/>
    <w:rsid w:val="00D60B38"/>
    <w:rsid w:val="00D60F07"/>
    <w:rsid w:val="00D7035D"/>
    <w:rsid w:val="00D7052E"/>
    <w:rsid w:val="00D76B0C"/>
    <w:rsid w:val="00D76D4A"/>
    <w:rsid w:val="00D839CA"/>
    <w:rsid w:val="00D83B9A"/>
    <w:rsid w:val="00D84836"/>
    <w:rsid w:val="00D92ECD"/>
    <w:rsid w:val="00DA0E15"/>
    <w:rsid w:val="00DA230E"/>
    <w:rsid w:val="00DA291D"/>
    <w:rsid w:val="00DA6738"/>
    <w:rsid w:val="00DA6D3A"/>
    <w:rsid w:val="00DB0EBE"/>
    <w:rsid w:val="00DB138B"/>
    <w:rsid w:val="00DB1892"/>
    <w:rsid w:val="00DB6576"/>
    <w:rsid w:val="00DC16A0"/>
    <w:rsid w:val="00DC448D"/>
    <w:rsid w:val="00DD3076"/>
    <w:rsid w:val="00DD5C2D"/>
    <w:rsid w:val="00DD5E2F"/>
    <w:rsid w:val="00DD7CE1"/>
    <w:rsid w:val="00DF0089"/>
    <w:rsid w:val="00DF58BA"/>
    <w:rsid w:val="00DF7D1F"/>
    <w:rsid w:val="00E00710"/>
    <w:rsid w:val="00E04852"/>
    <w:rsid w:val="00E064B3"/>
    <w:rsid w:val="00E065A7"/>
    <w:rsid w:val="00E06AC7"/>
    <w:rsid w:val="00E1728C"/>
    <w:rsid w:val="00E25BD7"/>
    <w:rsid w:val="00E264CB"/>
    <w:rsid w:val="00E2795A"/>
    <w:rsid w:val="00E31FD1"/>
    <w:rsid w:val="00E34497"/>
    <w:rsid w:val="00E3492E"/>
    <w:rsid w:val="00E357E0"/>
    <w:rsid w:val="00E35DB3"/>
    <w:rsid w:val="00E3616B"/>
    <w:rsid w:val="00E4197A"/>
    <w:rsid w:val="00E426D8"/>
    <w:rsid w:val="00E5302D"/>
    <w:rsid w:val="00E53C54"/>
    <w:rsid w:val="00E55074"/>
    <w:rsid w:val="00E56E9A"/>
    <w:rsid w:val="00E67CC4"/>
    <w:rsid w:val="00E7451B"/>
    <w:rsid w:val="00E765E6"/>
    <w:rsid w:val="00E76EC1"/>
    <w:rsid w:val="00E80A82"/>
    <w:rsid w:val="00E83DF5"/>
    <w:rsid w:val="00E8442D"/>
    <w:rsid w:val="00E8519F"/>
    <w:rsid w:val="00E90E94"/>
    <w:rsid w:val="00E93092"/>
    <w:rsid w:val="00E95F07"/>
    <w:rsid w:val="00EA0BAE"/>
    <w:rsid w:val="00EA29EF"/>
    <w:rsid w:val="00EB121A"/>
    <w:rsid w:val="00EB208B"/>
    <w:rsid w:val="00EB2611"/>
    <w:rsid w:val="00EC6DBA"/>
    <w:rsid w:val="00EC75FB"/>
    <w:rsid w:val="00ED078F"/>
    <w:rsid w:val="00ED4046"/>
    <w:rsid w:val="00ED7788"/>
    <w:rsid w:val="00EF2A88"/>
    <w:rsid w:val="00EF2C42"/>
    <w:rsid w:val="00EF7C9A"/>
    <w:rsid w:val="00F0671B"/>
    <w:rsid w:val="00F07BAC"/>
    <w:rsid w:val="00F13E4B"/>
    <w:rsid w:val="00F1592B"/>
    <w:rsid w:val="00F20162"/>
    <w:rsid w:val="00F20726"/>
    <w:rsid w:val="00F2146C"/>
    <w:rsid w:val="00F23185"/>
    <w:rsid w:val="00F37BF5"/>
    <w:rsid w:val="00F4554A"/>
    <w:rsid w:val="00F46DD6"/>
    <w:rsid w:val="00F50FF2"/>
    <w:rsid w:val="00F524E3"/>
    <w:rsid w:val="00F53899"/>
    <w:rsid w:val="00F539E9"/>
    <w:rsid w:val="00F5529C"/>
    <w:rsid w:val="00F60403"/>
    <w:rsid w:val="00F60DE7"/>
    <w:rsid w:val="00F65FA4"/>
    <w:rsid w:val="00F712B0"/>
    <w:rsid w:val="00F7175E"/>
    <w:rsid w:val="00F71A0A"/>
    <w:rsid w:val="00F82BDB"/>
    <w:rsid w:val="00F9688C"/>
    <w:rsid w:val="00FA2FC6"/>
    <w:rsid w:val="00FA5D22"/>
    <w:rsid w:val="00FC1C81"/>
    <w:rsid w:val="00FC6298"/>
    <w:rsid w:val="00FE011C"/>
    <w:rsid w:val="00FE257E"/>
    <w:rsid w:val="00FE272E"/>
    <w:rsid w:val="00FE4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B2574"/>
  <w15:chartTrackingRefBased/>
  <w15:docId w15:val="{10D096CC-C117-41BA-8857-846454FB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D79"/>
    <w:pPr>
      <w:widowControl w:val="0"/>
      <w:jc w:val="both"/>
    </w:pPr>
  </w:style>
  <w:style w:type="paragraph" w:styleId="1">
    <w:name w:val="heading 1"/>
    <w:basedOn w:val="a"/>
    <w:next w:val="a"/>
    <w:link w:val="10"/>
    <w:uiPriority w:val="9"/>
    <w:qFormat/>
    <w:rsid w:val="001167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67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67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167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67F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167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67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67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67F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67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67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67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167F8"/>
    <w:rPr>
      <w:rFonts w:cstheme="majorBidi"/>
      <w:color w:val="0F4761" w:themeColor="accent1" w:themeShade="BF"/>
      <w:sz w:val="28"/>
      <w:szCs w:val="28"/>
    </w:rPr>
  </w:style>
  <w:style w:type="character" w:customStyle="1" w:styleId="50">
    <w:name w:val="标题 5 字符"/>
    <w:basedOn w:val="a0"/>
    <w:link w:val="5"/>
    <w:uiPriority w:val="9"/>
    <w:semiHidden/>
    <w:rsid w:val="001167F8"/>
    <w:rPr>
      <w:rFonts w:cstheme="majorBidi"/>
      <w:color w:val="0F4761" w:themeColor="accent1" w:themeShade="BF"/>
      <w:sz w:val="24"/>
      <w:szCs w:val="24"/>
    </w:rPr>
  </w:style>
  <w:style w:type="character" w:customStyle="1" w:styleId="60">
    <w:name w:val="标题 6 字符"/>
    <w:basedOn w:val="a0"/>
    <w:link w:val="6"/>
    <w:uiPriority w:val="9"/>
    <w:semiHidden/>
    <w:rsid w:val="001167F8"/>
    <w:rPr>
      <w:rFonts w:cstheme="majorBidi"/>
      <w:b/>
      <w:bCs/>
      <w:color w:val="0F4761" w:themeColor="accent1" w:themeShade="BF"/>
    </w:rPr>
  </w:style>
  <w:style w:type="character" w:customStyle="1" w:styleId="70">
    <w:name w:val="标题 7 字符"/>
    <w:basedOn w:val="a0"/>
    <w:link w:val="7"/>
    <w:uiPriority w:val="9"/>
    <w:semiHidden/>
    <w:rsid w:val="001167F8"/>
    <w:rPr>
      <w:rFonts w:cstheme="majorBidi"/>
      <w:b/>
      <w:bCs/>
      <w:color w:val="595959" w:themeColor="text1" w:themeTint="A6"/>
    </w:rPr>
  </w:style>
  <w:style w:type="character" w:customStyle="1" w:styleId="80">
    <w:name w:val="标题 8 字符"/>
    <w:basedOn w:val="a0"/>
    <w:link w:val="8"/>
    <w:uiPriority w:val="9"/>
    <w:semiHidden/>
    <w:rsid w:val="001167F8"/>
    <w:rPr>
      <w:rFonts w:cstheme="majorBidi"/>
      <w:color w:val="595959" w:themeColor="text1" w:themeTint="A6"/>
    </w:rPr>
  </w:style>
  <w:style w:type="character" w:customStyle="1" w:styleId="90">
    <w:name w:val="标题 9 字符"/>
    <w:basedOn w:val="a0"/>
    <w:link w:val="9"/>
    <w:uiPriority w:val="9"/>
    <w:semiHidden/>
    <w:rsid w:val="001167F8"/>
    <w:rPr>
      <w:rFonts w:eastAsiaTheme="majorEastAsia" w:cstheme="majorBidi"/>
      <w:color w:val="595959" w:themeColor="text1" w:themeTint="A6"/>
    </w:rPr>
  </w:style>
  <w:style w:type="paragraph" w:styleId="a3">
    <w:name w:val="Title"/>
    <w:basedOn w:val="a"/>
    <w:next w:val="a"/>
    <w:link w:val="a4"/>
    <w:uiPriority w:val="10"/>
    <w:qFormat/>
    <w:rsid w:val="001167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67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67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67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67F8"/>
    <w:pPr>
      <w:spacing w:before="160" w:after="160"/>
      <w:jc w:val="center"/>
    </w:pPr>
    <w:rPr>
      <w:i/>
      <w:iCs/>
      <w:color w:val="404040" w:themeColor="text1" w:themeTint="BF"/>
    </w:rPr>
  </w:style>
  <w:style w:type="character" w:customStyle="1" w:styleId="a8">
    <w:name w:val="引用 字符"/>
    <w:basedOn w:val="a0"/>
    <w:link w:val="a7"/>
    <w:uiPriority w:val="29"/>
    <w:rsid w:val="001167F8"/>
    <w:rPr>
      <w:i/>
      <w:iCs/>
      <w:color w:val="404040" w:themeColor="text1" w:themeTint="BF"/>
    </w:rPr>
  </w:style>
  <w:style w:type="paragraph" w:styleId="a9">
    <w:name w:val="List Paragraph"/>
    <w:basedOn w:val="a"/>
    <w:uiPriority w:val="34"/>
    <w:qFormat/>
    <w:rsid w:val="001167F8"/>
    <w:pPr>
      <w:ind w:left="720"/>
      <w:contextualSpacing/>
    </w:pPr>
  </w:style>
  <w:style w:type="character" w:styleId="aa">
    <w:name w:val="Intense Emphasis"/>
    <w:basedOn w:val="a0"/>
    <w:uiPriority w:val="21"/>
    <w:qFormat/>
    <w:rsid w:val="001167F8"/>
    <w:rPr>
      <w:i/>
      <w:iCs/>
      <w:color w:val="0F4761" w:themeColor="accent1" w:themeShade="BF"/>
    </w:rPr>
  </w:style>
  <w:style w:type="paragraph" w:styleId="ab">
    <w:name w:val="Intense Quote"/>
    <w:basedOn w:val="a"/>
    <w:next w:val="a"/>
    <w:link w:val="ac"/>
    <w:uiPriority w:val="30"/>
    <w:qFormat/>
    <w:rsid w:val="0011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67F8"/>
    <w:rPr>
      <w:i/>
      <w:iCs/>
      <w:color w:val="0F4761" w:themeColor="accent1" w:themeShade="BF"/>
    </w:rPr>
  </w:style>
  <w:style w:type="character" w:styleId="ad">
    <w:name w:val="Intense Reference"/>
    <w:basedOn w:val="a0"/>
    <w:uiPriority w:val="32"/>
    <w:qFormat/>
    <w:rsid w:val="001167F8"/>
    <w:rPr>
      <w:b/>
      <w:bCs/>
      <w:smallCaps/>
      <w:color w:val="0F4761" w:themeColor="accent1" w:themeShade="BF"/>
      <w:spacing w:val="5"/>
    </w:rPr>
  </w:style>
  <w:style w:type="table" w:styleId="ae">
    <w:name w:val="Table Grid"/>
    <w:basedOn w:val="a1"/>
    <w:uiPriority w:val="39"/>
    <w:rsid w:val="00BC2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1A604F"/>
    <w:rPr>
      <w:color w:val="666666"/>
    </w:rPr>
  </w:style>
  <w:style w:type="paragraph" w:styleId="af0">
    <w:name w:val="Normal (Web)"/>
    <w:basedOn w:val="a"/>
    <w:uiPriority w:val="99"/>
    <w:semiHidden/>
    <w:unhideWhenUsed/>
    <w:rsid w:val="00DA0E15"/>
    <w:pPr>
      <w:widowControl/>
      <w:spacing w:before="100" w:beforeAutospacing="1" w:after="100" w:afterAutospacing="1"/>
      <w:jc w:val="left"/>
    </w:pPr>
    <w:rPr>
      <w:rFonts w:ascii="宋体" w:eastAsia="宋体" w:hAnsi="宋体" w:cs="宋体"/>
      <w:kern w:val="0"/>
      <w:sz w:val="24"/>
      <w:szCs w:val="24"/>
    </w:rPr>
  </w:style>
  <w:style w:type="paragraph" w:styleId="af1">
    <w:name w:val="header"/>
    <w:basedOn w:val="a"/>
    <w:link w:val="af2"/>
    <w:uiPriority w:val="99"/>
    <w:unhideWhenUsed/>
    <w:rsid w:val="0041291C"/>
    <w:pPr>
      <w:tabs>
        <w:tab w:val="center" w:pos="4153"/>
        <w:tab w:val="right" w:pos="8306"/>
      </w:tabs>
      <w:snapToGrid w:val="0"/>
      <w:jc w:val="center"/>
    </w:pPr>
    <w:rPr>
      <w:sz w:val="18"/>
      <w:szCs w:val="18"/>
    </w:rPr>
  </w:style>
  <w:style w:type="character" w:customStyle="1" w:styleId="af2">
    <w:name w:val="页眉 字符"/>
    <w:basedOn w:val="a0"/>
    <w:link w:val="af1"/>
    <w:uiPriority w:val="99"/>
    <w:rsid w:val="0041291C"/>
    <w:rPr>
      <w:sz w:val="18"/>
      <w:szCs w:val="18"/>
    </w:rPr>
  </w:style>
  <w:style w:type="paragraph" w:styleId="af3">
    <w:name w:val="footer"/>
    <w:basedOn w:val="a"/>
    <w:link w:val="af4"/>
    <w:uiPriority w:val="99"/>
    <w:unhideWhenUsed/>
    <w:rsid w:val="0041291C"/>
    <w:pPr>
      <w:tabs>
        <w:tab w:val="center" w:pos="4153"/>
        <w:tab w:val="right" w:pos="8306"/>
      </w:tabs>
      <w:snapToGrid w:val="0"/>
      <w:jc w:val="left"/>
    </w:pPr>
    <w:rPr>
      <w:sz w:val="18"/>
      <w:szCs w:val="18"/>
    </w:rPr>
  </w:style>
  <w:style w:type="character" w:customStyle="1" w:styleId="af4">
    <w:name w:val="页脚 字符"/>
    <w:basedOn w:val="a0"/>
    <w:link w:val="af3"/>
    <w:uiPriority w:val="99"/>
    <w:rsid w:val="004129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1866</TotalTime>
  <Pages>12</Pages>
  <Words>5032</Words>
  <Characters>7146</Characters>
  <Application>Microsoft Office Word</Application>
  <DocSecurity>0</DocSecurity>
  <Lines>223</Lines>
  <Paragraphs>193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智旸 丁</dc:creator>
  <cp:keywords/>
  <dc:description/>
  <cp:lastModifiedBy>智旸 丁</cp:lastModifiedBy>
  <cp:revision>638</cp:revision>
  <dcterms:created xsi:type="dcterms:W3CDTF">2026-02-12T01:54:00Z</dcterms:created>
  <dcterms:modified xsi:type="dcterms:W3CDTF">2026-03-22T14:46:00Z</dcterms:modified>
</cp:coreProperties>
</file>