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楷体_GB2312" w:hAnsi="Webdings" w:eastAsia="楷体_GB2312" w:cs="Times New Roman"/>
          <w:b/>
          <w:bCs/>
          <w:sz w:val="44"/>
        </w:rPr>
      </w:pPr>
    </w:p>
    <w:p>
      <w:pPr>
        <w:spacing w:line="360" w:lineRule="auto"/>
        <w:rPr>
          <w:rFonts w:ascii="楷体_GB2312" w:hAnsi="Webdings" w:eastAsia="楷体_GB2312" w:cs="Times New Roman"/>
          <w:b/>
          <w:bCs/>
          <w:sz w:val="44"/>
        </w:rPr>
      </w:pPr>
    </w:p>
    <w:p>
      <w:pPr>
        <w:spacing w:line="360" w:lineRule="auto"/>
        <w:jc w:val="center"/>
        <w:rPr>
          <w:rFonts w:ascii="隶书" w:hAnsi="Times New Roman" w:eastAsia="隶书" w:cs="Times New Roman"/>
          <w:sz w:val="32"/>
        </w:rPr>
      </w:pPr>
      <w:r>
        <w:rPr>
          <w:rFonts w:ascii="隶书" w:hAnsi="Times New Roman" w:eastAsia="隶书" w:cs="Times New Roman"/>
          <w:sz w:val="32"/>
        </w:rPr>
        <w:drawing>
          <wp:inline distT="0" distB="0" distL="114300" distR="114300">
            <wp:extent cx="2830195" cy="668020"/>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lum bright="12000"/>
                    </a:blip>
                    <a:stretch>
                      <a:fillRect/>
                    </a:stretch>
                  </pic:blipFill>
                  <pic:spPr>
                    <a:xfrm>
                      <a:off x="0" y="0"/>
                      <a:ext cx="2830195" cy="668020"/>
                    </a:xfrm>
                    <a:prstGeom prst="rect">
                      <a:avLst/>
                    </a:prstGeom>
                    <a:noFill/>
                    <a:ln>
                      <a:noFill/>
                    </a:ln>
                  </pic:spPr>
                </pic:pic>
              </a:graphicData>
            </a:graphic>
          </wp:inline>
        </w:drawing>
      </w:r>
    </w:p>
    <w:p>
      <w:pPr>
        <w:spacing w:line="360" w:lineRule="auto"/>
        <w:jc w:val="center"/>
        <w:rPr>
          <w:rFonts w:hint="eastAsia" w:ascii="隶书" w:hAnsi="Times New Roman" w:eastAsia="隶书" w:cs="Times New Roman"/>
          <w:sz w:val="32"/>
        </w:rPr>
      </w:pPr>
    </w:p>
    <w:p>
      <w:pPr>
        <w:spacing w:line="360" w:lineRule="auto"/>
        <w:jc w:val="center"/>
        <w:outlineLvl w:val="9"/>
        <w:rPr>
          <w:rFonts w:hint="eastAsia" w:ascii="Times New Roman" w:hAnsi="Times New Roman" w:eastAsia="仿宋_GB2312" w:cs="Times New Roman"/>
          <w:b/>
          <w:bCs/>
          <w:sz w:val="52"/>
          <w:szCs w:val="52"/>
        </w:rPr>
      </w:pPr>
      <w:r>
        <w:rPr>
          <w:rFonts w:hint="eastAsia" w:ascii="Times New Roman" w:hAnsi="Times New Roman" w:eastAsia="仿宋_GB2312" w:cs="Times New Roman"/>
          <w:b/>
          <w:bCs/>
          <w:sz w:val="52"/>
          <w:szCs w:val="52"/>
        </w:rPr>
        <w:t>《</w:t>
      </w:r>
      <w:r>
        <w:rPr>
          <w:rFonts w:hint="eastAsia" w:eastAsia="仿宋_GB2312" w:cs="Times New Roman"/>
          <w:b/>
          <w:bCs/>
          <w:sz w:val="52"/>
          <w:szCs w:val="52"/>
          <w:lang w:val="en-US" w:eastAsia="zh-CN"/>
        </w:rPr>
        <w:t>移动智能应用开发</w:t>
      </w:r>
      <w:r>
        <w:rPr>
          <w:rFonts w:hint="eastAsia" w:ascii="Times New Roman" w:hAnsi="Times New Roman" w:eastAsia="仿宋_GB2312" w:cs="Times New Roman"/>
          <w:b/>
          <w:bCs/>
          <w:sz w:val="52"/>
          <w:szCs w:val="52"/>
        </w:rPr>
        <w:t>》课程项目</w:t>
      </w:r>
    </w:p>
    <w:p>
      <w:pPr>
        <w:spacing w:line="360" w:lineRule="auto"/>
        <w:jc w:val="center"/>
        <w:outlineLvl w:val="9"/>
        <w:rPr>
          <w:rFonts w:hint="default" w:eastAsia="仿宋_GB2312"/>
          <w:b/>
          <w:bCs/>
          <w:sz w:val="52"/>
          <w:szCs w:val="52"/>
          <w:lang w:val="en-US" w:eastAsia="zh-CN"/>
        </w:rPr>
      </w:pPr>
      <w:r>
        <w:rPr>
          <w:rFonts w:hint="eastAsia" w:eastAsia="仿宋_GB2312"/>
          <w:b/>
          <w:bCs/>
          <w:sz w:val="52"/>
          <w:szCs w:val="52"/>
          <w:lang w:val="en-US" w:eastAsia="zh-CN"/>
        </w:rPr>
        <w:t>产品方案设计</w:t>
      </w:r>
    </w:p>
    <w:p>
      <w:pPr>
        <w:rPr>
          <w:rFonts w:hint="eastAsia"/>
        </w:rPr>
      </w:pPr>
    </w:p>
    <w:p>
      <w:pPr>
        <w:rPr>
          <w:rFonts w:hint="eastAsia"/>
        </w:rPr>
      </w:pPr>
    </w:p>
    <w:p>
      <w:pPr>
        <w:rPr>
          <w:rFonts w:hint="eastAsia"/>
        </w:rPr>
      </w:pPr>
    </w:p>
    <w:p>
      <w:pPr>
        <w:rPr>
          <w:rFonts w:hint="eastAsia"/>
        </w:rPr>
      </w:pPr>
    </w:p>
    <w:p>
      <w:pPr>
        <w:rPr>
          <w:rFonts w:hint="eastAsia"/>
        </w:rPr>
      </w:pPr>
    </w:p>
    <w:p>
      <w:pPr>
        <w:spacing w:line="360" w:lineRule="auto"/>
        <w:ind w:firstLine="750" w:firstLineChars="250"/>
        <w:rPr>
          <w:sz w:val="30"/>
          <w:szCs w:val="30"/>
        </w:rPr>
      </w:pPr>
    </w:p>
    <w:p>
      <w:pPr>
        <w:spacing w:line="360" w:lineRule="auto"/>
        <w:ind w:firstLine="750" w:firstLineChars="250"/>
        <w:rPr>
          <w:rFonts w:hint="eastAsia"/>
          <w:sz w:val="30"/>
          <w:szCs w:val="30"/>
        </w:rPr>
      </w:pPr>
    </w:p>
    <w:p>
      <w:pPr>
        <w:spacing w:line="360" w:lineRule="auto"/>
        <w:ind w:firstLine="750" w:firstLineChars="250"/>
        <w:rPr>
          <w:sz w:val="30"/>
          <w:szCs w:val="30"/>
        </w:rPr>
      </w:pPr>
    </w:p>
    <w:p>
      <w:pPr>
        <w:spacing w:line="360" w:lineRule="auto"/>
        <w:ind w:firstLine="750" w:firstLineChars="250"/>
        <w:rPr>
          <w:rFonts w:hint="eastAsia"/>
          <w:sz w:val="30"/>
          <w:szCs w:val="30"/>
        </w:rPr>
      </w:pPr>
    </w:p>
    <w:p>
      <w:pPr>
        <w:spacing w:line="360" w:lineRule="auto"/>
        <w:ind w:firstLine="750" w:firstLineChars="250"/>
        <w:outlineLvl w:val="9"/>
        <w:rPr>
          <w:rFonts w:hint="default" w:eastAsia="宋体"/>
          <w:sz w:val="30"/>
          <w:szCs w:val="30"/>
          <w:lang w:val="en-US" w:eastAsia="zh-CN"/>
        </w:rPr>
      </w:pPr>
      <w:r>
        <w:rPr>
          <w:rFonts w:hint="eastAsia"/>
          <w:sz w:val="30"/>
          <w:szCs w:val="30"/>
        </w:rPr>
        <w:t>项  目  题  目：</w:t>
      </w:r>
      <w:r>
        <w:rPr>
          <w:rFonts w:hint="eastAsia"/>
          <w:sz w:val="30"/>
          <w:szCs w:val="30"/>
          <w:lang w:val="en-US" w:eastAsia="zh-CN"/>
        </w:rPr>
        <w:t>华师闲置</w:t>
      </w:r>
    </w:p>
    <w:p>
      <w:pPr>
        <w:spacing w:line="360" w:lineRule="auto"/>
        <w:ind w:firstLine="750" w:firstLineChars="250"/>
        <w:outlineLvl w:val="9"/>
        <w:rPr>
          <w:sz w:val="30"/>
          <w:szCs w:val="30"/>
        </w:rPr>
      </w:pPr>
      <w:r>
        <w:rPr>
          <w:rFonts w:hint="eastAsia"/>
          <w:sz w:val="30"/>
          <w:szCs w:val="30"/>
        </w:rPr>
        <w:t>所  在  学  院：计算机学院</w:t>
      </w:r>
    </w:p>
    <w:p>
      <w:pPr>
        <w:spacing w:line="360" w:lineRule="auto"/>
        <w:ind w:firstLine="750" w:firstLineChars="250"/>
        <w:outlineLvl w:val="9"/>
        <w:rPr>
          <w:rFonts w:hint="eastAsia" w:eastAsiaTheme="minorEastAsia"/>
          <w:sz w:val="30"/>
          <w:szCs w:val="30"/>
          <w:lang w:val="en-US" w:eastAsia="zh-CN"/>
        </w:rPr>
      </w:pPr>
      <w:r>
        <w:rPr>
          <w:rFonts w:hint="eastAsia"/>
          <w:sz w:val="30"/>
          <w:szCs w:val="30"/>
        </w:rPr>
        <w:t xml:space="preserve">项 </w:t>
      </w:r>
      <w:r>
        <w:rPr>
          <w:sz w:val="30"/>
          <w:szCs w:val="30"/>
        </w:rPr>
        <w:t xml:space="preserve"> </w:t>
      </w:r>
      <w:r>
        <w:rPr>
          <w:rFonts w:hint="eastAsia"/>
          <w:sz w:val="30"/>
          <w:szCs w:val="30"/>
        </w:rPr>
        <w:t xml:space="preserve">目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长：</w:t>
      </w:r>
      <w:r>
        <w:rPr>
          <w:rFonts w:hint="eastAsia"/>
          <w:sz w:val="30"/>
          <w:szCs w:val="30"/>
          <w:lang w:val="en-US" w:eastAsia="zh-CN"/>
        </w:rPr>
        <w:t>丘智聪</w:t>
      </w:r>
    </w:p>
    <w:p>
      <w:pPr>
        <w:spacing w:line="360" w:lineRule="auto"/>
        <w:ind w:firstLine="750" w:firstLineChars="250"/>
        <w:outlineLvl w:val="9"/>
        <w:rPr>
          <w:rFonts w:hint="default" w:eastAsia="宋体"/>
          <w:sz w:val="30"/>
          <w:szCs w:val="30"/>
          <w:lang w:val="en-US" w:eastAsia="zh-CN"/>
        </w:rPr>
      </w:pPr>
      <w:r>
        <w:rPr>
          <w:rFonts w:hint="eastAsia"/>
          <w:sz w:val="30"/>
          <w:szCs w:val="30"/>
        </w:rPr>
        <w:t xml:space="preserve">小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 xml:space="preserve">成 </w:t>
      </w:r>
      <w:r>
        <w:rPr>
          <w:sz w:val="30"/>
          <w:szCs w:val="30"/>
        </w:rPr>
        <w:t xml:space="preserve"> </w:t>
      </w:r>
      <w:r>
        <w:rPr>
          <w:rFonts w:hint="eastAsia"/>
          <w:sz w:val="30"/>
          <w:szCs w:val="30"/>
        </w:rPr>
        <w:t>员：</w:t>
      </w:r>
      <w:r>
        <w:rPr>
          <w:rFonts w:hint="eastAsia"/>
          <w:sz w:val="30"/>
          <w:szCs w:val="30"/>
          <w:lang w:val="en-US" w:eastAsia="zh-CN"/>
        </w:rPr>
        <w:t>吴思颖 吴俊广</w:t>
      </w:r>
    </w:p>
    <w:p>
      <w:pPr>
        <w:spacing w:line="360" w:lineRule="auto"/>
        <w:ind w:firstLine="750" w:firstLineChars="250"/>
        <w:outlineLvl w:val="9"/>
        <w:rPr>
          <w:rFonts w:hint="default" w:eastAsia="宋体"/>
          <w:sz w:val="30"/>
          <w:szCs w:val="30"/>
          <w:lang w:val="en-US" w:eastAsia="zh-CN"/>
        </w:rPr>
      </w:pPr>
      <w:r>
        <w:rPr>
          <w:rFonts w:hint="eastAsia"/>
          <w:sz w:val="30"/>
          <w:szCs w:val="30"/>
          <w:lang w:val="en-US" w:eastAsia="zh-CN"/>
        </w:rPr>
        <w:t>编  写</w:t>
      </w:r>
      <w:r>
        <w:rPr>
          <w:rFonts w:hint="eastAsia"/>
          <w:sz w:val="30"/>
          <w:szCs w:val="30"/>
        </w:rPr>
        <w:t xml:space="preserve">  时  间：</w:t>
      </w:r>
      <w:r>
        <w:rPr>
          <w:rFonts w:hint="eastAsia"/>
          <w:sz w:val="30"/>
          <w:szCs w:val="30"/>
          <w:lang w:val="en-US" w:eastAsia="zh-CN"/>
        </w:rPr>
        <w:t>2021年10月08号</w:t>
      </w:r>
    </w:p>
    <w:p>
      <w:pPr>
        <w:spacing w:line="360" w:lineRule="auto"/>
        <w:rPr>
          <w:rFonts w:hint="eastAsia"/>
          <w:sz w:val="30"/>
          <w:szCs w:val="30"/>
        </w:rPr>
      </w:pPr>
    </w:p>
    <w:p>
      <w:pPr>
        <w:spacing w:line="360" w:lineRule="auto"/>
        <w:rPr>
          <w:rFonts w:hint="eastAsia"/>
          <w:sz w:val="24"/>
        </w:rPr>
      </w:pPr>
    </w:p>
    <w:p>
      <w:pPr>
        <w:jc w:val="left"/>
        <w:rPr>
          <w:rFonts w:hint="eastAsia" w:ascii="仿宋" w:hAnsi="仿宋" w:eastAsia="仿宋" w:cs="仿宋"/>
          <w:b/>
          <w:bCs/>
          <w:sz w:val="44"/>
          <w:szCs w:val="52"/>
          <w:vertAlign w:val="baseline"/>
        </w:rPr>
      </w:pPr>
    </w:p>
    <w:p>
      <w:pPr>
        <w:numPr>
          <w:ilvl w:val="0"/>
          <w:numId w:val="1"/>
        </w:numPr>
        <w:jc w:val="left"/>
        <w:outlineLvl w:val="0"/>
        <w:rPr>
          <w:rFonts w:hint="eastAsia" w:ascii="仿宋" w:hAnsi="仿宋" w:eastAsia="仿宋" w:cs="仿宋"/>
          <w:b/>
          <w:bCs/>
          <w:sz w:val="32"/>
          <w:szCs w:val="40"/>
          <w:vertAlign w:val="baseline"/>
          <w:lang w:val="en-US" w:eastAsia="zh-CN"/>
        </w:rPr>
      </w:pPr>
      <w:r>
        <w:rPr>
          <w:rFonts w:hint="eastAsia" w:ascii="仿宋" w:hAnsi="仿宋" w:eastAsia="仿宋" w:cs="仿宋"/>
          <w:b/>
          <w:bCs/>
          <w:sz w:val="32"/>
          <w:szCs w:val="40"/>
          <w:vertAlign w:val="baseline"/>
          <w:lang w:val="en-US" w:eastAsia="zh-CN"/>
        </w:rPr>
        <w:t>可行性报告</w:t>
      </w:r>
    </w:p>
    <w:p>
      <w:pPr>
        <w:numPr>
          <w:ilvl w:val="1"/>
          <w:numId w:val="1"/>
        </w:numPr>
        <w:ind w:left="0" w:leftChars="0" w:firstLine="0" w:firstLineChars="0"/>
        <w:jc w:val="left"/>
        <w:outlineLvl w:val="1"/>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行业市场分析</w:t>
      </w:r>
    </w:p>
    <w:p>
      <w:pPr>
        <w:widowControl w:val="0"/>
        <w:numPr>
          <w:ilvl w:val="-2"/>
          <w:numId w:val="0"/>
        </w:numPr>
        <w:ind w:left="0" w:leftChars="0" w:firstLine="420" w:firstLineChars="0"/>
        <w:jc w:val="left"/>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大学生在校园生活中经常会产生一些闲置物品。例如毕业季很多宿舍使用的物品由于成本和人力原因，难以带离校园，通常只能就地丢弃或者送给熟悉的人，带来了一定的经济损失。另外，在读的学生在校园生活中也经常会产生一些闲置的物品，比如为了上体育课购买的球拍，上完体育课之后就可能闲置不用了；而要上体育课的同学又得购买全新的球拍，如果让这两者建立一个能够沟通的平台，则既可以提高资源利用率又可以节省成本。</w:t>
      </w:r>
    </w:p>
    <w:p>
      <w:pPr>
        <w:widowControl w:val="0"/>
        <w:numPr>
          <w:ilvl w:val="-2"/>
          <w:numId w:val="0"/>
        </w:numPr>
        <w:ind w:left="0" w:leftChars="0" w:firstLine="420" w:firstLineChars="0"/>
        <w:jc w:val="left"/>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而校园内的学生们身份相同，生活习惯较为相近，对于生活物品的需求较为类似，闲置物品在学生内部具有较大的流通可能性。</w:t>
      </w:r>
    </w:p>
    <w:p>
      <w:pPr>
        <w:widowControl w:val="0"/>
        <w:numPr>
          <w:ilvl w:val="-2"/>
          <w:numId w:val="0"/>
        </w:numPr>
        <w:ind w:left="0" w:leftChars="0" w:firstLine="420" w:firstLineChars="0"/>
        <w:jc w:val="left"/>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由此可见，校园专属闲置平台具有较大的市场需求。</w:t>
      </w:r>
    </w:p>
    <w:p>
      <w:pPr>
        <w:widowControl w:val="0"/>
        <w:numPr>
          <w:ilvl w:val="-2"/>
          <w:numId w:val="0"/>
        </w:numPr>
        <w:ind w:left="0" w:leftChars="0" w:firstLine="420" w:firstLineChars="0"/>
        <w:jc w:val="left"/>
        <w:rPr>
          <w:rFonts w:hint="default" w:ascii="仿宋" w:hAnsi="仿宋" w:eastAsia="仿宋" w:cs="仿宋"/>
          <w:b w:val="0"/>
          <w:bCs w:val="0"/>
          <w:sz w:val="28"/>
          <w:szCs w:val="28"/>
          <w:vertAlign w:val="baseline"/>
          <w:lang w:val="en-US" w:eastAsia="zh-CN"/>
        </w:rPr>
      </w:pPr>
    </w:p>
    <w:p>
      <w:pPr>
        <w:numPr>
          <w:ilvl w:val="1"/>
          <w:numId w:val="1"/>
        </w:numPr>
        <w:ind w:left="0" w:leftChars="0" w:firstLine="0" w:firstLineChars="0"/>
        <w:jc w:val="left"/>
        <w:outlineLvl w:val="1"/>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同类产品分析</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目前在华师校园内，仅存有一个“华师闲置”的公众号，通过微信群的形式发布闲置信息；但是这种形式让人感觉效率不高，存在交流麻烦，浏览效果差等问题。</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目前市场上已有几个市场占有率较大的闲置交易APP，如闲鱼、转转等，但是这类APP针对的是广大的社会群体，交易的内容丰富多样、交易的地点也涵盖全国各地，交易的物品很多都需要通过物流的方式运输。</w:t>
      </w:r>
    </w:p>
    <w:p>
      <w:pPr>
        <w:widowControl w:val="0"/>
        <w:numPr>
          <w:ilvl w:val="0"/>
          <w:numId w:val="0"/>
        </w:numPr>
        <w:ind w:firstLine="420" w:firstLineChars="0"/>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转转APP上有一个“逛附近”功能，但是对于“附近”的定义是指距离范围，无法集中到校园内。转转APP还有一个“附近闲置群”功能，与上述“华师闲置群”类似。</w:t>
      </w:r>
    </w:p>
    <w:p>
      <w:pPr>
        <w:widowControl w:val="0"/>
        <w:numPr>
          <w:ilvl w:val="0"/>
          <w:numId w:val="0"/>
        </w:numPr>
        <w:ind w:firstLine="420" w:firstLineChars="0"/>
        <w:jc w:val="left"/>
        <w:rPr>
          <w:rFonts w:hint="default" w:ascii="仿宋" w:hAnsi="仿宋" w:eastAsia="仿宋" w:cs="仿宋"/>
          <w:b/>
          <w:bCs/>
          <w:sz w:val="28"/>
          <w:szCs w:val="36"/>
          <w:vertAlign w:val="baseline"/>
          <w:lang w:val="en-US" w:eastAsia="zh-CN"/>
        </w:rPr>
      </w:pPr>
    </w:p>
    <w:p>
      <w:pPr>
        <w:numPr>
          <w:ilvl w:val="1"/>
          <w:numId w:val="1"/>
        </w:numPr>
        <w:ind w:left="0" w:leftChars="0" w:firstLine="0" w:firstLineChars="0"/>
        <w:jc w:val="left"/>
        <w:outlineLvl w:val="1"/>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自身条件分析</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项目成员皆为校园内的学生，对于学生的需求痛点了解深入；同时为计算机专业学生，具备开发技术基础。</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p>
    <w:p>
      <w:pPr>
        <w:numPr>
          <w:ilvl w:val="1"/>
          <w:numId w:val="1"/>
        </w:numPr>
        <w:ind w:left="0" w:leftChars="0" w:firstLine="0" w:firstLineChars="0"/>
        <w:jc w:val="left"/>
        <w:outlineLvl w:val="1"/>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用户分析</w:t>
      </w:r>
    </w:p>
    <w:p>
      <w:pPr>
        <w:widowControl w:val="0"/>
        <w:numPr>
          <w:ilvl w:val="0"/>
          <w:numId w:val="2"/>
        </w:numPr>
        <w:ind w:left="425" w:leftChars="0" w:hanging="425" w:firstLineChars="0"/>
        <w:jc w:val="left"/>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目标用户</w:t>
      </w:r>
    </w:p>
    <w:p>
      <w:pPr>
        <w:widowControl w:val="0"/>
        <w:numPr>
          <w:numId w:val="0"/>
        </w:numPr>
        <w:ind w:firstLine="420" w:firstLineChars="0"/>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在校大学生</w:t>
      </w:r>
    </w:p>
    <w:p>
      <w:pPr>
        <w:widowControl w:val="0"/>
        <w:numPr>
          <w:numId w:val="0"/>
        </w:numPr>
        <w:ind w:firstLine="420" w:firstLineChars="0"/>
        <w:jc w:val="left"/>
        <w:rPr>
          <w:rFonts w:hint="default" w:ascii="仿宋" w:hAnsi="仿宋" w:eastAsia="仿宋" w:cs="仿宋"/>
          <w:b w:val="0"/>
          <w:bCs w:val="0"/>
          <w:sz w:val="28"/>
          <w:szCs w:val="36"/>
          <w:vertAlign w:val="baseline"/>
          <w:lang w:val="en-US" w:eastAsia="zh-CN"/>
        </w:rPr>
      </w:pPr>
    </w:p>
    <w:p>
      <w:pPr>
        <w:widowControl w:val="0"/>
        <w:numPr>
          <w:ilvl w:val="0"/>
          <w:numId w:val="2"/>
        </w:numPr>
        <w:ind w:left="425" w:leftChars="0" w:hanging="425" w:firstLineChars="0"/>
        <w:jc w:val="left"/>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痛点分析</w:t>
      </w:r>
    </w:p>
    <w:p>
      <w:pPr>
        <w:widowControl w:val="0"/>
        <w:numPr>
          <w:ilvl w:val="0"/>
          <w:numId w:val="0"/>
        </w:numPr>
        <w:ind w:firstLine="420" w:firstLineChars="0"/>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在校大学生在大学学习，大多依靠家庭提供经济支撑，但是经常需要为教材和一些学习生活所需的耐用品等支付较为昂贵的费用</w:t>
      </w:r>
    </w:p>
    <w:p>
      <w:pPr>
        <w:widowControl w:val="0"/>
        <w:numPr>
          <w:numId w:val="0"/>
        </w:numPr>
        <w:ind w:firstLine="420" w:firstLineChars="0"/>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目前校园内的旧教材、二手闲置物品等交易还是主要依靠朋友圈或者熟人相送等形式，没有针对性的平台</w:t>
      </w:r>
    </w:p>
    <w:p>
      <w:pPr>
        <w:widowControl w:val="0"/>
        <w:numPr>
          <w:numId w:val="0"/>
        </w:numPr>
        <w:ind w:firstLine="420" w:firstLineChars="0"/>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在现有的二手交易平台上交易一些特定的闲置物品（如旧书等具有校园特点的物品），较为麻烦、而且物流成本较高。</w:t>
      </w:r>
    </w:p>
    <w:p>
      <w:pPr>
        <w:widowControl w:val="0"/>
        <w:numPr>
          <w:numId w:val="0"/>
        </w:numPr>
        <w:jc w:val="left"/>
        <w:rPr>
          <w:rFonts w:hint="default" w:ascii="仿宋" w:hAnsi="仿宋" w:eastAsia="仿宋" w:cs="仿宋"/>
          <w:b w:val="0"/>
          <w:bCs w:val="0"/>
          <w:sz w:val="28"/>
          <w:szCs w:val="36"/>
          <w:vertAlign w:val="baseline"/>
          <w:lang w:val="en-US" w:eastAsia="zh-CN"/>
        </w:rPr>
      </w:pPr>
    </w:p>
    <w:p>
      <w:pPr>
        <w:widowControl w:val="0"/>
        <w:numPr>
          <w:ilvl w:val="0"/>
          <w:numId w:val="2"/>
        </w:numPr>
        <w:ind w:left="425" w:leftChars="0" w:hanging="425" w:firstLineChars="0"/>
        <w:jc w:val="left"/>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核心需求</w:t>
      </w:r>
    </w:p>
    <w:p>
      <w:pPr>
        <w:widowControl w:val="0"/>
        <w:numPr>
          <w:numId w:val="0"/>
        </w:numPr>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bCs/>
          <w:sz w:val="28"/>
          <w:szCs w:val="36"/>
          <w:vertAlign w:val="baseline"/>
          <w:lang w:val="en-US" w:eastAsia="zh-CN"/>
        </w:rPr>
        <w:t>节约需求：</w:t>
      </w:r>
      <w:r>
        <w:rPr>
          <w:rFonts w:hint="eastAsia" w:ascii="仿宋" w:hAnsi="仿宋" w:eastAsia="仿宋" w:cs="仿宋"/>
          <w:b w:val="0"/>
          <w:bCs w:val="0"/>
          <w:sz w:val="28"/>
          <w:szCs w:val="36"/>
          <w:vertAlign w:val="baseline"/>
          <w:lang w:val="en-US" w:eastAsia="zh-CN"/>
        </w:rPr>
        <w:t>在校大学生通过在校园内购买一些二手物品，从而可以省下购买全新物品的差额</w:t>
      </w:r>
    </w:p>
    <w:p>
      <w:pPr>
        <w:widowControl w:val="0"/>
        <w:numPr>
          <w:numId w:val="0"/>
        </w:numPr>
        <w:jc w:val="left"/>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回本需求：</w:t>
      </w:r>
      <w:r>
        <w:rPr>
          <w:rFonts w:hint="eastAsia" w:ascii="仿宋" w:hAnsi="仿宋" w:eastAsia="仿宋" w:cs="仿宋"/>
          <w:b w:val="0"/>
          <w:bCs w:val="0"/>
          <w:sz w:val="28"/>
          <w:szCs w:val="36"/>
          <w:vertAlign w:val="baseline"/>
          <w:lang w:val="en-US" w:eastAsia="zh-CN"/>
        </w:rPr>
        <w:t>在校大学生通过售卖一些自己不在用得上的闲置物品，可以收回一部分经济成本</w:t>
      </w:r>
      <w:bookmarkStart w:id="0" w:name="_GoBack"/>
      <w:bookmarkEnd w:id="0"/>
    </w:p>
    <w:p>
      <w:pPr>
        <w:widowControl w:val="0"/>
        <w:numPr>
          <w:ilvl w:val="0"/>
          <w:numId w:val="0"/>
        </w:numPr>
        <w:ind w:firstLine="420" w:firstLineChars="0"/>
        <w:jc w:val="left"/>
        <w:rPr>
          <w:rFonts w:hint="eastAsia" w:ascii="仿宋" w:hAnsi="仿宋" w:eastAsia="仿宋" w:cs="仿宋"/>
          <w:b/>
          <w:bCs/>
          <w:sz w:val="28"/>
          <w:szCs w:val="36"/>
          <w:vertAlign w:val="baseline"/>
          <w:lang w:val="en-US" w:eastAsia="zh-CN"/>
        </w:rPr>
      </w:pPr>
    </w:p>
    <w:p>
      <w:pPr>
        <w:numPr>
          <w:ilvl w:val="0"/>
          <w:numId w:val="1"/>
        </w:numPr>
        <w:jc w:val="left"/>
        <w:outlineLvl w:val="0"/>
        <w:rPr>
          <w:rFonts w:hint="eastAsia" w:ascii="仿宋" w:hAnsi="仿宋" w:eastAsia="仿宋" w:cs="仿宋"/>
          <w:b/>
          <w:bCs/>
          <w:sz w:val="32"/>
          <w:szCs w:val="40"/>
          <w:vertAlign w:val="baseline"/>
          <w:lang w:val="en-US" w:eastAsia="zh-CN"/>
        </w:rPr>
      </w:pPr>
      <w:r>
        <w:rPr>
          <w:rFonts w:hint="eastAsia" w:ascii="仿宋" w:hAnsi="仿宋" w:eastAsia="仿宋" w:cs="仿宋"/>
          <w:b/>
          <w:bCs/>
          <w:sz w:val="32"/>
          <w:szCs w:val="40"/>
          <w:vertAlign w:val="baseline"/>
          <w:lang w:val="en-US" w:eastAsia="zh-CN"/>
        </w:rPr>
        <w:t>产品定位及目标</w:t>
      </w:r>
    </w:p>
    <w:p>
      <w:pPr>
        <w:widowControl w:val="0"/>
        <w:numPr>
          <w:ilvl w:val="0"/>
          <w:numId w:val="0"/>
        </w:numPr>
        <w:ind w:firstLine="420" w:firstLineChars="0"/>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产品名称：华师闲置</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产品定位：为大学生提供便利的闲置物品交易服务的网络平台</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目标用户：大学校园内的学生</w:t>
      </w:r>
    </w:p>
    <w:p>
      <w:pPr>
        <w:widowControl w:val="0"/>
        <w:numPr>
          <w:ilvl w:val="0"/>
          <w:numId w:val="0"/>
        </w:numPr>
        <w:ind w:firstLine="420" w:firstLineChars="0"/>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产品Slogan：让闲置游起来，让失物找回家</w:t>
      </w:r>
    </w:p>
    <w:p>
      <w:pPr>
        <w:widowControl w:val="0"/>
        <w:numPr>
          <w:ilvl w:val="0"/>
          <w:numId w:val="0"/>
        </w:numPr>
        <w:ind w:firstLine="420" w:firstLineChars="0"/>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产品介绍：这是一款针对在校大学生的闲置物品信息发布平台和失物招领信息发布平台，通过对信息内容的专注化，为在校同学们提供优质、实用的信息服务。</w:t>
      </w:r>
    </w:p>
    <w:p>
      <w:pPr>
        <w:widowControl w:val="0"/>
        <w:numPr>
          <w:ilvl w:val="0"/>
          <w:numId w:val="0"/>
        </w:numPr>
        <w:ind w:firstLine="420" w:firstLineChars="0"/>
        <w:jc w:val="left"/>
        <w:rPr>
          <w:rFonts w:hint="eastAsia" w:ascii="仿宋" w:hAnsi="仿宋" w:eastAsia="仿宋" w:cs="仿宋"/>
          <w:b/>
          <w:bCs/>
          <w:sz w:val="32"/>
          <w:szCs w:val="40"/>
          <w:vertAlign w:val="baseline"/>
          <w:lang w:val="en-US" w:eastAsia="zh-CN"/>
        </w:rPr>
      </w:pPr>
    </w:p>
    <w:p>
      <w:pPr>
        <w:numPr>
          <w:ilvl w:val="0"/>
          <w:numId w:val="1"/>
        </w:numPr>
        <w:jc w:val="left"/>
        <w:outlineLvl w:val="0"/>
        <w:rPr>
          <w:rFonts w:hint="eastAsia" w:ascii="仿宋" w:hAnsi="仿宋" w:eastAsia="仿宋" w:cs="仿宋"/>
          <w:b/>
          <w:bCs/>
          <w:sz w:val="32"/>
          <w:szCs w:val="40"/>
          <w:vertAlign w:val="baseline"/>
          <w:lang w:val="en-US" w:eastAsia="zh-CN"/>
        </w:rPr>
      </w:pPr>
      <w:r>
        <w:rPr>
          <w:rFonts w:hint="eastAsia" w:ascii="仿宋" w:hAnsi="仿宋" w:eastAsia="仿宋" w:cs="仿宋"/>
          <w:b/>
          <w:bCs/>
          <w:sz w:val="32"/>
          <w:szCs w:val="40"/>
          <w:vertAlign w:val="baseline"/>
          <w:lang w:val="en-US" w:eastAsia="zh-CN"/>
        </w:rPr>
        <w:t>产品内容总策划</w:t>
      </w:r>
    </w:p>
    <w:p>
      <w:pPr>
        <w:numPr>
          <w:ilvl w:val="0"/>
          <w:numId w:val="3"/>
        </w:numPr>
        <w:ind w:left="425" w:leftChars="0" w:hanging="425" w:firstLine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应用流程规划</w:t>
      </w:r>
    </w:p>
    <w:p>
      <w:pPr>
        <w:numPr>
          <w:numId w:val="0"/>
        </w:numPr>
        <w:ind w:leftChars="0"/>
        <w:jc w:val="left"/>
        <w:outlineLvl w:val="0"/>
        <w:rPr>
          <w:rFonts w:hint="default" w:ascii="仿宋" w:hAnsi="仿宋" w:eastAsia="仿宋" w:cs="仿宋"/>
          <w:b w:val="0"/>
          <w:bCs w:val="0"/>
          <w:sz w:val="28"/>
          <w:szCs w:val="36"/>
          <w:vertAlign w:val="baseline"/>
          <w:lang w:val="en-US" w:eastAsia="zh-CN"/>
        </w:rPr>
      </w:pPr>
      <w:r>
        <w:rPr>
          <w:rFonts w:hint="eastAsia" w:ascii="仿宋" w:hAnsi="仿宋" w:eastAsia="仿宋" w:cs="仿宋"/>
          <w:b/>
          <w:bCs/>
          <w:sz w:val="28"/>
          <w:szCs w:val="36"/>
          <w:vertAlign w:val="baseline"/>
          <w:lang w:val="en-US" w:eastAsia="zh-CN"/>
        </w:rPr>
        <w:t>第一步、确定需求。</w:t>
      </w:r>
      <w:r>
        <w:rPr>
          <w:rFonts w:hint="eastAsia" w:ascii="仿宋" w:hAnsi="仿宋" w:eastAsia="仿宋" w:cs="仿宋"/>
          <w:b w:val="0"/>
          <w:bCs w:val="0"/>
          <w:sz w:val="28"/>
          <w:szCs w:val="36"/>
          <w:vertAlign w:val="baseline"/>
          <w:lang w:val="en-US" w:eastAsia="zh-CN"/>
        </w:rPr>
        <w:t>勾勒出目标APP的轮廓，对具体的功能需求进行技术可行性和经济可行性以及运营可行性分析，完善和改进功能需求。</w:t>
      </w:r>
    </w:p>
    <w:p>
      <w:pPr>
        <w:widowControl w:val="0"/>
        <w:numPr>
          <w:numId w:val="0"/>
        </w:numPr>
        <w:ind w:leftChars="0"/>
        <w:jc w:val="left"/>
        <w:outlineLvl w:val="0"/>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第二步、分析。</w:t>
      </w:r>
      <w:r>
        <w:rPr>
          <w:rFonts w:hint="eastAsia" w:ascii="仿宋" w:hAnsi="仿宋" w:eastAsia="仿宋" w:cs="仿宋"/>
          <w:b w:val="0"/>
          <w:bCs w:val="0"/>
          <w:sz w:val="28"/>
          <w:szCs w:val="36"/>
          <w:vertAlign w:val="baseline"/>
          <w:lang w:val="en-US" w:eastAsia="zh-CN"/>
        </w:rPr>
        <w:t>分析并精细化需求，添加功能实现细节。</w:t>
      </w:r>
    </w:p>
    <w:p>
      <w:pPr>
        <w:widowControl w:val="0"/>
        <w:numPr>
          <w:numId w:val="0"/>
        </w:numPr>
        <w:ind w:leftChars="0"/>
        <w:jc w:val="left"/>
        <w:outlineLvl w:val="0"/>
        <w:rPr>
          <w:rFonts w:hint="default" w:ascii="仿宋" w:hAnsi="仿宋" w:eastAsia="仿宋" w:cs="仿宋"/>
          <w:b w:val="0"/>
          <w:bCs w:val="0"/>
          <w:sz w:val="28"/>
          <w:szCs w:val="36"/>
          <w:vertAlign w:val="baseline"/>
          <w:lang w:val="en-US" w:eastAsia="zh-CN"/>
        </w:rPr>
      </w:pPr>
      <w:r>
        <w:rPr>
          <w:rFonts w:hint="eastAsia" w:ascii="仿宋" w:hAnsi="仿宋" w:eastAsia="仿宋" w:cs="仿宋"/>
          <w:b/>
          <w:bCs/>
          <w:sz w:val="28"/>
          <w:szCs w:val="36"/>
          <w:vertAlign w:val="baseline"/>
          <w:lang w:val="en-US" w:eastAsia="zh-CN"/>
        </w:rPr>
        <w:t>第三步、设计。</w:t>
      </w:r>
      <w:r>
        <w:rPr>
          <w:rFonts w:hint="eastAsia" w:ascii="仿宋" w:hAnsi="仿宋" w:eastAsia="仿宋" w:cs="仿宋"/>
          <w:b w:val="0"/>
          <w:bCs w:val="0"/>
          <w:sz w:val="28"/>
          <w:szCs w:val="36"/>
          <w:vertAlign w:val="baseline"/>
          <w:lang w:val="en-US" w:eastAsia="zh-CN"/>
        </w:rPr>
        <w:t>研究</w:t>
      </w:r>
      <w:r>
        <w:rPr>
          <w:rFonts w:hint="eastAsia" w:ascii="仿宋" w:hAnsi="仿宋" w:eastAsia="仿宋" w:cs="仿宋"/>
          <w:b w:val="0"/>
          <w:bCs w:val="0"/>
          <w:sz w:val="28"/>
          <w:szCs w:val="36"/>
          <w:vertAlign w:val="baseline"/>
          <w:lang w:val="en-US" w:eastAsia="zh-CN"/>
        </w:rPr>
        <w:t>如何实现上述步骤中添加的各项功能细节。先进行架构设计，将目标产品分解为几个模块，明确模块之间的接口与跳转逻辑。然后进行详细设计，先后完成UI设计、数据库设计、模块设计、数据结构与算法设计。</w:t>
      </w:r>
    </w:p>
    <w:p>
      <w:pPr>
        <w:widowControl w:val="0"/>
        <w:numPr>
          <w:numId w:val="0"/>
        </w:numPr>
        <w:ind w:leftChars="0"/>
        <w:jc w:val="left"/>
        <w:outlineLvl w:val="0"/>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第四步、实现与集成。</w:t>
      </w:r>
      <w:r>
        <w:rPr>
          <w:rFonts w:hint="eastAsia" w:ascii="仿宋" w:hAnsi="仿宋" w:eastAsia="仿宋" w:cs="仿宋"/>
          <w:b w:val="0"/>
          <w:bCs w:val="0"/>
          <w:sz w:val="28"/>
          <w:szCs w:val="36"/>
          <w:vertAlign w:val="baseline"/>
          <w:lang w:val="en-US" w:eastAsia="zh-CN"/>
        </w:rPr>
        <w:t>选定开发语言，对各个模块进行编码实现，分别实现前端交互界面和后端的功能模块。将实现的编码集成，获得能够整体运行的APP</w:t>
      </w:r>
    </w:p>
    <w:p>
      <w:pPr>
        <w:widowControl w:val="0"/>
        <w:numPr>
          <w:numId w:val="0"/>
        </w:numPr>
        <w:ind w:leftChars="0"/>
        <w:jc w:val="left"/>
        <w:outlineLvl w:val="0"/>
        <w:rPr>
          <w:rFonts w:hint="default" w:ascii="仿宋" w:hAnsi="仿宋" w:eastAsia="仿宋" w:cs="仿宋"/>
          <w:b w:val="0"/>
          <w:bCs w:val="0"/>
          <w:sz w:val="28"/>
          <w:szCs w:val="36"/>
          <w:vertAlign w:val="baseline"/>
          <w:lang w:val="en-US" w:eastAsia="zh-CN"/>
        </w:rPr>
      </w:pPr>
      <w:r>
        <w:rPr>
          <w:rFonts w:hint="eastAsia" w:ascii="仿宋" w:hAnsi="仿宋" w:eastAsia="仿宋" w:cs="仿宋"/>
          <w:b/>
          <w:bCs/>
          <w:sz w:val="28"/>
          <w:szCs w:val="36"/>
          <w:vertAlign w:val="baseline"/>
          <w:lang w:val="en-US" w:eastAsia="zh-CN"/>
        </w:rPr>
        <w:t>第五步、测试。</w:t>
      </w:r>
      <w:r>
        <w:rPr>
          <w:rFonts w:hint="eastAsia" w:ascii="仿宋" w:hAnsi="仿宋" w:eastAsia="仿宋" w:cs="仿宋"/>
          <w:b w:val="0"/>
          <w:bCs w:val="0"/>
          <w:sz w:val="28"/>
          <w:szCs w:val="36"/>
          <w:vertAlign w:val="baseline"/>
          <w:lang w:val="en-US" w:eastAsia="zh-CN"/>
        </w:rPr>
        <w:t>设置测试用例，对APP的各项功能使用进行测试。</w:t>
      </w:r>
    </w:p>
    <w:p>
      <w:pPr>
        <w:widowControl w:val="0"/>
        <w:numPr>
          <w:numId w:val="0"/>
        </w:numPr>
        <w:ind w:left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第六步、维护</w:t>
      </w:r>
    </w:p>
    <w:p>
      <w:pPr>
        <w:widowControl w:val="0"/>
        <w:numPr>
          <w:ilvl w:val="0"/>
          <w:numId w:val="0"/>
        </w:numPr>
        <w:jc w:val="left"/>
        <w:outlineLvl w:val="0"/>
        <w:rPr>
          <w:rFonts w:hint="eastAsia" w:ascii="仿宋" w:hAnsi="仿宋" w:eastAsia="仿宋" w:cs="仿宋"/>
          <w:b/>
          <w:bCs/>
          <w:sz w:val="28"/>
          <w:szCs w:val="36"/>
          <w:vertAlign w:val="baseline"/>
          <w:lang w:val="en-US" w:eastAsia="zh-CN"/>
        </w:rPr>
      </w:pPr>
    </w:p>
    <w:p>
      <w:pPr>
        <w:numPr>
          <w:ilvl w:val="0"/>
          <w:numId w:val="3"/>
        </w:numPr>
        <w:ind w:left="425" w:leftChars="0" w:hanging="425" w:firstLine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设计与测试规范</w:t>
      </w:r>
    </w:p>
    <w:p>
      <w:pPr>
        <w:widowControl w:val="0"/>
        <w:numPr>
          <w:ilvl w:val="0"/>
          <w:numId w:val="0"/>
        </w:numPr>
        <w:ind w:firstLine="420" w:firstLineChars="0"/>
        <w:jc w:val="left"/>
        <w:outlineLvl w:val="0"/>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UI设计：</w:t>
      </w:r>
      <w:r>
        <w:rPr>
          <w:rFonts w:hint="eastAsia" w:ascii="仿宋" w:hAnsi="仿宋" w:eastAsia="仿宋" w:cs="仿宋"/>
          <w:b w:val="0"/>
          <w:bCs w:val="0"/>
          <w:sz w:val="28"/>
          <w:szCs w:val="36"/>
          <w:vertAlign w:val="baseline"/>
          <w:lang w:val="en-US" w:eastAsia="zh-CN"/>
        </w:rPr>
        <w:t>UI设计者根据APP的功能需求，与前端开发者相互沟通，设计出简洁、美观、实用易上手的交互界面。用PS或手绘等方式产出APP每一个界面的设计效果图，展示每个界面的元素布局，最终呈现为全部界面的线框图。</w:t>
      </w:r>
    </w:p>
    <w:p>
      <w:pPr>
        <w:widowControl w:val="0"/>
        <w:numPr>
          <w:ilvl w:val="0"/>
          <w:numId w:val="0"/>
        </w:numPr>
        <w:ind w:firstLine="420" w:firstLineChars="0"/>
        <w:jc w:val="left"/>
        <w:outlineLvl w:val="0"/>
        <w:rPr>
          <w:rFonts w:hint="default" w:ascii="仿宋" w:hAnsi="仿宋" w:eastAsia="仿宋" w:cs="仿宋"/>
          <w:b w:val="0"/>
          <w:bCs w:val="0"/>
          <w:sz w:val="28"/>
          <w:szCs w:val="36"/>
          <w:vertAlign w:val="baseline"/>
          <w:lang w:val="en-US" w:eastAsia="zh-CN"/>
        </w:rPr>
      </w:pPr>
      <w:r>
        <w:rPr>
          <w:rFonts w:hint="eastAsia" w:ascii="仿宋" w:hAnsi="仿宋" w:eastAsia="仿宋" w:cs="仿宋"/>
          <w:b/>
          <w:bCs/>
          <w:sz w:val="28"/>
          <w:szCs w:val="36"/>
          <w:vertAlign w:val="baseline"/>
          <w:lang w:val="en-US" w:eastAsia="zh-CN"/>
        </w:rPr>
        <w:t>前端开发：</w:t>
      </w:r>
      <w:r>
        <w:rPr>
          <w:rFonts w:hint="eastAsia" w:ascii="仿宋" w:hAnsi="仿宋" w:eastAsia="仿宋" w:cs="仿宋"/>
          <w:b w:val="0"/>
          <w:bCs w:val="0"/>
          <w:sz w:val="28"/>
          <w:szCs w:val="36"/>
          <w:vertAlign w:val="baseline"/>
          <w:lang w:val="en-US" w:eastAsia="zh-CN"/>
        </w:rPr>
        <w:t>前端开发者根据UI设计的效果图，在开发平台上实现目标效果。按照易于理解的方式命名预留好各个功能接口。</w:t>
      </w:r>
    </w:p>
    <w:p>
      <w:pPr>
        <w:widowControl w:val="0"/>
        <w:numPr>
          <w:ilvl w:val="0"/>
          <w:numId w:val="0"/>
        </w:numPr>
        <w:ind w:firstLine="420" w:firstLineChars="0"/>
        <w:jc w:val="left"/>
        <w:outlineLvl w:val="0"/>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后端开发：</w:t>
      </w:r>
      <w:r>
        <w:rPr>
          <w:rFonts w:hint="eastAsia" w:ascii="仿宋" w:hAnsi="仿宋" w:eastAsia="仿宋" w:cs="仿宋"/>
          <w:b w:val="0"/>
          <w:bCs w:val="0"/>
          <w:sz w:val="28"/>
          <w:szCs w:val="36"/>
          <w:vertAlign w:val="baseline"/>
          <w:lang w:val="en-US" w:eastAsia="zh-CN"/>
        </w:rPr>
        <w:t>前端开发整体框架完成之后，进行后端开发，包括数据库和各种功能的算法和数据结构实现等。</w:t>
      </w:r>
    </w:p>
    <w:p>
      <w:pPr>
        <w:widowControl w:val="0"/>
        <w:numPr>
          <w:ilvl w:val="0"/>
          <w:numId w:val="0"/>
        </w:numPr>
        <w:ind w:firstLine="420" w:firstLineChars="0"/>
        <w:jc w:val="left"/>
        <w:outlineLvl w:val="0"/>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代码测试：</w:t>
      </w:r>
      <w:r>
        <w:rPr>
          <w:rFonts w:hint="eastAsia" w:ascii="仿宋" w:hAnsi="仿宋" w:eastAsia="仿宋" w:cs="仿宋"/>
          <w:b w:val="0"/>
          <w:bCs w:val="0"/>
          <w:sz w:val="28"/>
          <w:szCs w:val="36"/>
          <w:vertAlign w:val="baseline"/>
          <w:lang w:val="en-US" w:eastAsia="zh-CN"/>
        </w:rPr>
        <w:t>测试工程师在前后端开发过程中，实时跟进每个功能模块的编码实现，持续进行测试，发现BUG，及时反馈开发人员。APP整体开发完成后，设计测试用例，对APP的功能使用进行测试，及时反馈问题给开发人员进行完善。</w:t>
      </w:r>
    </w:p>
    <w:p>
      <w:pPr>
        <w:widowControl w:val="0"/>
        <w:numPr>
          <w:ilvl w:val="0"/>
          <w:numId w:val="0"/>
        </w:numPr>
        <w:jc w:val="left"/>
        <w:outlineLvl w:val="0"/>
        <w:rPr>
          <w:rFonts w:hint="eastAsia" w:ascii="仿宋" w:hAnsi="仿宋" w:eastAsia="仿宋" w:cs="仿宋"/>
          <w:b/>
          <w:bCs/>
          <w:sz w:val="28"/>
          <w:szCs w:val="36"/>
          <w:vertAlign w:val="baseline"/>
          <w:lang w:val="en-US" w:eastAsia="zh-CN"/>
        </w:rPr>
      </w:pPr>
    </w:p>
    <w:p>
      <w:pPr>
        <w:numPr>
          <w:ilvl w:val="0"/>
          <w:numId w:val="3"/>
        </w:numPr>
        <w:ind w:left="425" w:leftChars="0" w:hanging="425" w:firstLine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开发日程表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0"/>
        <w:gridCol w:w="2370"/>
        <w:gridCol w:w="5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0" w:type="dxa"/>
          </w:tcPr>
          <w:p>
            <w:pPr>
              <w:widowControl w:val="0"/>
              <w:numPr>
                <w:ilvl w:val="0"/>
                <w:numId w:val="0"/>
              </w:numPr>
              <w:jc w:val="center"/>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序号</w:t>
            </w:r>
          </w:p>
        </w:tc>
        <w:tc>
          <w:tcPr>
            <w:tcW w:w="2370" w:type="dxa"/>
          </w:tcPr>
          <w:p>
            <w:pPr>
              <w:widowControl w:val="0"/>
              <w:numPr>
                <w:ilvl w:val="0"/>
                <w:numId w:val="0"/>
              </w:numPr>
              <w:jc w:val="center"/>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阶段</w:t>
            </w:r>
          </w:p>
        </w:tc>
        <w:tc>
          <w:tcPr>
            <w:tcW w:w="5172" w:type="dxa"/>
          </w:tcPr>
          <w:p>
            <w:pPr>
              <w:widowControl w:val="0"/>
              <w:numPr>
                <w:ilvl w:val="0"/>
                <w:numId w:val="0"/>
              </w:numPr>
              <w:jc w:val="center"/>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w:t>
            </w:r>
          </w:p>
        </w:tc>
        <w:tc>
          <w:tcPr>
            <w:tcW w:w="237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明确需求</w:t>
            </w:r>
          </w:p>
        </w:tc>
        <w:tc>
          <w:tcPr>
            <w:tcW w:w="5172"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勾勒APP整体轮廓、功能，确定开发周期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2</w:t>
            </w:r>
          </w:p>
        </w:tc>
        <w:tc>
          <w:tcPr>
            <w:tcW w:w="237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UI设计</w:t>
            </w:r>
          </w:p>
        </w:tc>
        <w:tc>
          <w:tcPr>
            <w:tcW w:w="5172"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设计出APP的界面效果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3</w:t>
            </w:r>
          </w:p>
        </w:tc>
        <w:tc>
          <w:tcPr>
            <w:tcW w:w="237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分析设计</w:t>
            </w:r>
          </w:p>
        </w:tc>
        <w:tc>
          <w:tcPr>
            <w:tcW w:w="5172"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细化APP的功能实现细节，划分功能模块，设计数据库、算法和数据结构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4</w:t>
            </w:r>
          </w:p>
        </w:tc>
        <w:tc>
          <w:tcPr>
            <w:tcW w:w="237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前端开发</w:t>
            </w:r>
          </w:p>
        </w:tc>
        <w:tc>
          <w:tcPr>
            <w:tcW w:w="5172"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代码实现UI设计效果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5</w:t>
            </w:r>
          </w:p>
        </w:tc>
        <w:tc>
          <w:tcPr>
            <w:tcW w:w="237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后端开发</w:t>
            </w:r>
          </w:p>
        </w:tc>
        <w:tc>
          <w:tcPr>
            <w:tcW w:w="5172"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实现APP的功能、架构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8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6</w:t>
            </w:r>
          </w:p>
        </w:tc>
        <w:tc>
          <w:tcPr>
            <w:tcW w:w="237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测试</w:t>
            </w:r>
          </w:p>
        </w:tc>
        <w:tc>
          <w:tcPr>
            <w:tcW w:w="5172"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发现代码中的bug，使用功能的bug，反馈并修改</w:t>
            </w:r>
          </w:p>
        </w:tc>
      </w:tr>
    </w:tbl>
    <w:p>
      <w:pPr>
        <w:widowControl w:val="0"/>
        <w:numPr>
          <w:ilvl w:val="0"/>
          <w:numId w:val="0"/>
        </w:numPr>
        <w:jc w:val="left"/>
        <w:rPr>
          <w:rFonts w:hint="eastAsia" w:ascii="仿宋" w:hAnsi="仿宋" w:eastAsia="仿宋" w:cs="仿宋"/>
          <w:b/>
          <w:bCs/>
          <w:sz w:val="32"/>
          <w:szCs w:val="40"/>
          <w:vertAlign w:val="baseline"/>
          <w:lang w:val="en-US" w:eastAsia="zh-CN"/>
        </w:rPr>
      </w:pPr>
    </w:p>
    <w:p>
      <w:pPr>
        <w:widowControl w:val="0"/>
        <w:numPr>
          <w:ilvl w:val="0"/>
          <w:numId w:val="0"/>
        </w:numPr>
        <w:jc w:val="left"/>
        <w:rPr>
          <w:rFonts w:hint="eastAsia" w:ascii="仿宋" w:hAnsi="仿宋" w:eastAsia="仿宋" w:cs="仿宋"/>
          <w:b/>
          <w:bCs/>
          <w:sz w:val="32"/>
          <w:szCs w:val="40"/>
          <w:vertAlign w:val="baseline"/>
          <w:lang w:val="en-US" w:eastAsia="zh-CN"/>
        </w:rPr>
      </w:pPr>
    </w:p>
    <w:p>
      <w:pPr>
        <w:numPr>
          <w:ilvl w:val="0"/>
          <w:numId w:val="1"/>
        </w:numPr>
        <w:jc w:val="left"/>
        <w:outlineLvl w:val="0"/>
        <w:rPr>
          <w:rFonts w:hint="eastAsia" w:ascii="仿宋" w:hAnsi="仿宋" w:eastAsia="仿宋" w:cs="仿宋"/>
          <w:b/>
          <w:bCs/>
          <w:sz w:val="32"/>
          <w:szCs w:val="40"/>
          <w:vertAlign w:val="baseline"/>
          <w:lang w:val="en-US" w:eastAsia="zh-CN"/>
        </w:rPr>
      </w:pPr>
      <w:r>
        <w:rPr>
          <w:rFonts w:hint="eastAsia" w:ascii="仿宋" w:hAnsi="仿宋" w:eastAsia="仿宋" w:cs="仿宋"/>
          <w:b/>
          <w:bCs/>
          <w:sz w:val="32"/>
          <w:szCs w:val="40"/>
          <w:vertAlign w:val="baseline"/>
          <w:lang w:val="en-US" w:eastAsia="zh-CN"/>
        </w:rPr>
        <w:t xml:space="preserve">技术解决方案 </w:t>
      </w:r>
    </w:p>
    <w:p>
      <w:pPr>
        <w:widowControl w:val="0"/>
        <w:numPr>
          <w:ilvl w:val="0"/>
          <w:numId w:val="0"/>
        </w:numPr>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开发环境：Android Studio</w:t>
      </w:r>
    </w:p>
    <w:p>
      <w:pPr>
        <w:widowControl w:val="0"/>
        <w:numPr>
          <w:ilvl w:val="0"/>
          <w:numId w:val="0"/>
        </w:numPr>
        <w:jc w:val="left"/>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开发语言：</w:t>
      </w:r>
    </w:p>
    <w:p>
      <w:pPr>
        <w:widowControl w:val="0"/>
        <w:numPr>
          <w:ilvl w:val="0"/>
          <w:numId w:val="0"/>
        </w:numPr>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（有待补充）</w:t>
      </w:r>
    </w:p>
    <w:p>
      <w:pPr>
        <w:widowControl w:val="0"/>
        <w:numPr>
          <w:ilvl w:val="0"/>
          <w:numId w:val="0"/>
        </w:numPr>
        <w:jc w:val="left"/>
        <w:rPr>
          <w:rFonts w:hint="eastAsia" w:ascii="仿宋" w:hAnsi="仿宋" w:eastAsia="仿宋" w:cs="仿宋"/>
          <w:b/>
          <w:bCs/>
          <w:sz w:val="32"/>
          <w:szCs w:val="40"/>
          <w:vertAlign w:val="baseline"/>
          <w:lang w:val="en-US" w:eastAsia="zh-CN"/>
        </w:rPr>
      </w:pPr>
    </w:p>
    <w:p>
      <w:pPr>
        <w:widowControl w:val="0"/>
        <w:numPr>
          <w:ilvl w:val="0"/>
          <w:numId w:val="0"/>
        </w:numPr>
        <w:jc w:val="left"/>
        <w:rPr>
          <w:rFonts w:hint="eastAsia" w:ascii="仿宋" w:hAnsi="仿宋" w:eastAsia="仿宋" w:cs="仿宋"/>
          <w:b/>
          <w:bCs/>
          <w:sz w:val="32"/>
          <w:szCs w:val="40"/>
          <w:vertAlign w:val="baseline"/>
          <w:lang w:val="en-US" w:eastAsia="zh-CN"/>
        </w:rPr>
      </w:pPr>
    </w:p>
    <w:p>
      <w:pPr>
        <w:numPr>
          <w:ilvl w:val="0"/>
          <w:numId w:val="1"/>
        </w:numPr>
        <w:jc w:val="left"/>
        <w:outlineLvl w:val="0"/>
        <w:rPr>
          <w:rFonts w:hint="eastAsia" w:ascii="仿宋" w:hAnsi="仿宋" w:eastAsia="仿宋" w:cs="仿宋"/>
          <w:b/>
          <w:bCs/>
          <w:sz w:val="32"/>
          <w:szCs w:val="40"/>
          <w:vertAlign w:val="baseline"/>
          <w:lang w:val="en-US" w:eastAsia="zh-CN"/>
        </w:rPr>
      </w:pPr>
      <w:r>
        <w:rPr>
          <w:rFonts w:hint="eastAsia" w:ascii="仿宋" w:hAnsi="仿宋" w:eastAsia="仿宋" w:cs="仿宋"/>
          <w:b/>
          <w:bCs/>
          <w:sz w:val="32"/>
          <w:szCs w:val="40"/>
          <w:vertAlign w:val="baseline"/>
          <w:lang w:val="en-US" w:eastAsia="zh-CN"/>
        </w:rPr>
        <w:t>推广方案</w:t>
      </w:r>
    </w:p>
    <w:p>
      <w:pPr>
        <w:widowControl w:val="0"/>
        <w:numPr>
          <w:ilvl w:val="0"/>
          <w:numId w:val="4"/>
        </w:numPr>
        <w:ind w:left="425" w:leftChars="0" w:hanging="425" w:firstLine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与已有的公众号合作，创建流量入口</w:t>
      </w:r>
    </w:p>
    <w:p>
      <w:pPr>
        <w:widowControl w:val="0"/>
        <w:numPr>
          <w:ilvl w:val="0"/>
          <w:numId w:val="0"/>
        </w:numPr>
        <w:ind w:leftChars="0" w:firstLine="420" w:firstLineChars="0"/>
        <w:jc w:val="left"/>
        <w:outlineLvl w:val="0"/>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与华师校内已有的公众号进行合作，可以将原华师闲置公众号上已有信息同步到本产品，吸引原本有此类需求的老用户参与使用；另一方面，以为本产品里面融入了“失物寻回”的公益功能，所以可以和学生会等公益组织合作，借助学生会的平台渠道进行推广。</w:t>
      </w:r>
    </w:p>
    <w:p>
      <w:pPr>
        <w:widowControl w:val="0"/>
        <w:numPr>
          <w:ilvl w:val="0"/>
          <w:numId w:val="0"/>
        </w:numPr>
        <w:ind w:leftChars="0" w:firstLine="420" w:firstLineChars="0"/>
        <w:jc w:val="left"/>
        <w:outlineLvl w:val="0"/>
        <w:rPr>
          <w:rFonts w:hint="eastAsia" w:ascii="仿宋" w:hAnsi="仿宋" w:eastAsia="仿宋" w:cs="仿宋"/>
          <w:b/>
          <w:bCs/>
          <w:sz w:val="32"/>
          <w:szCs w:val="40"/>
          <w:vertAlign w:val="baseline"/>
          <w:lang w:val="en-US" w:eastAsia="zh-CN"/>
        </w:rPr>
      </w:pPr>
    </w:p>
    <w:p>
      <w:pPr>
        <w:widowControl w:val="0"/>
        <w:numPr>
          <w:ilvl w:val="0"/>
          <w:numId w:val="4"/>
        </w:numPr>
        <w:ind w:left="425" w:leftChars="0" w:hanging="425" w:firstLine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校园宣传</w:t>
      </w:r>
    </w:p>
    <w:p>
      <w:pPr>
        <w:widowControl w:val="0"/>
        <w:numPr>
          <w:ilvl w:val="0"/>
          <w:numId w:val="0"/>
        </w:numPr>
        <w:ind w:leftChars="0" w:firstLine="420" w:firstLineChars="0"/>
        <w:jc w:val="left"/>
        <w:outlineLvl w:val="0"/>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制作推广宣传海报在校园内公示栏粘贴，另外可在校园内摆摊宣传，向校园内有此类潜在需求的同学进行宣传；</w:t>
      </w:r>
    </w:p>
    <w:p>
      <w:pPr>
        <w:widowControl w:val="0"/>
        <w:numPr>
          <w:ilvl w:val="0"/>
          <w:numId w:val="0"/>
        </w:numPr>
        <w:jc w:val="left"/>
        <w:rPr>
          <w:rFonts w:hint="eastAsia" w:ascii="仿宋" w:hAnsi="仿宋" w:eastAsia="仿宋" w:cs="仿宋"/>
          <w:b/>
          <w:bCs/>
          <w:sz w:val="32"/>
          <w:szCs w:val="40"/>
          <w:vertAlign w:val="baseline"/>
          <w:lang w:val="en-US" w:eastAsia="zh-CN"/>
        </w:rPr>
      </w:pPr>
    </w:p>
    <w:p>
      <w:pPr>
        <w:widowControl w:val="0"/>
        <w:numPr>
          <w:ilvl w:val="0"/>
          <w:numId w:val="0"/>
        </w:numPr>
        <w:jc w:val="left"/>
        <w:rPr>
          <w:rFonts w:hint="eastAsia" w:ascii="仿宋" w:hAnsi="仿宋" w:eastAsia="仿宋" w:cs="仿宋"/>
          <w:b/>
          <w:bCs/>
          <w:sz w:val="32"/>
          <w:szCs w:val="40"/>
          <w:vertAlign w:val="baseline"/>
          <w:lang w:val="en-US" w:eastAsia="zh-CN"/>
        </w:rPr>
      </w:pPr>
    </w:p>
    <w:p>
      <w:pPr>
        <w:numPr>
          <w:ilvl w:val="0"/>
          <w:numId w:val="1"/>
        </w:numPr>
        <w:jc w:val="left"/>
        <w:outlineLvl w:val="0"/>
        <w:rPr>
          <w:rFonts w:hint="eastAsia" w:ascii="仿宋" w:hAnsi="仿宋" w:eastAsia="仿宋" w:cs="仿宋"/>
          <w:b/>
          <w:bCs/>
          <w:sz w:val="32"/>
          <w:szCs w:val="40"/>
          <w:vertAlign w:val="baseline"/>
          <w:lang w:val="en-US" w:eastAsia="zh-CN"/>
        </w:rPr>
      </w:pPr>
      <w:r>
        <w:rPr>
          <w:rFonts w:hint="eastAsia" w:ascii="仿宋" w:hAnsi="仿宋" w:eastAsia="仿宋" w:cs="仿宋"/>
          <w:b/>
          <w:bCs/>
          <w:sz w:val="32"/>
          <w:szCs w:val="40"/>
          <w:vertAlign w:val="baseline"/>
          <w:lang w:val="en-US" w:eastAsia="zh-CN"/>
        </w:rPr>
        <w:t>运营规划书</w:t>
      </w:r>
    </w:p>
    <w:p>
      <w:pPr>
        <w:widowControl w:val="0"/>
        <w:numPr>
          <w:ilvl w:val="0"/>
          <w:numId w:val="5"/>
        </w:numPr>
        <w:ind w:left="-420" w:leftChars="0" w:firstLine="420" w:firstLineChars="0"/>
        <w:jc w:val="left"/>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盈利</w:t>
      </w:r>
    </w:p>
    <w:p>
      <w:pPr>
        <w:widowControl w:val="0"/>
        <w:numPr>
          <w:ilvl w:val="0"/>
          <w:numId w:val="6"/>
        </w:numPr>
        <w:ind w:left="845" w:leftChars="0" w:hanging="425" w:firstLineChars="0"/>
        <w:jc w:val="left"/>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广告服务</w:t>
      </w:r>
    </w:p>
    <w:p>
      <w:pPr>
        <w:ind w:left="420" w:firstLine="560" w:firstLineChars="200"/>
        <w:jc w:val="left"/>
        <w:rPr>
          <w:rFonts w:hint="eastAsia" w:ascii="仿宋" w:hAnsi="仿宋" w:eastAsia="仿宋" w:cs="仿宋"/>
          <w:sz w:val="28"/>
          <w:szCs w:val="36"/>
        </w:rPr>
      </w:pPr>
      <w:r>
        <w:rPr>
          <w:rFonts w:hint="eastAsia" w:ascii="仿宋" w:hAnsi="仿宋" w:eastAsia="仿宋" w:cs="仿宋"/>
          <w:sz w:val="28"/>
          <w:szCs w:val="36"/>
        </w:rPr>
        <w:t>可以向华师校园附近的餐饮、娱乐、酒店等商家提供广告服务，向商家收取广告费用；</w:t>
      </w:r>
    </w:p>
    <w:p>
      <w:pPr>
        <w:widowControl w:val="0"/>
        <w:numPr>
          <w:ilvl w:val="0"/>
          <w:numId w:val="0"/>
        </w:numPr>
        <w:ind w:firstLine="420" w:firstLineChars="0"/>
        <w:jc w:val="left"/>
        <w:rPr>
          <w:rFonts w:hint="eastAsia" w:ascii="仿宋" w:hAnsi="仿宋" w:eastAsia="仿宋" w:cs="仿宋"/>
          <w:b/>
          <w:bCs/>
          <w:sz w:val="28"/>
          <w:szCs w:val="36"/>
          <w:vertAlign w:val="baseline"/>
          <w:lang w:val="en-US" w:eastAsia="zh-CN"/>
        </w:rPr>
      </w:pPr>
    </w:p>
    <w:p>
      <w:pPr>
        <w:widowControl w:val="0"/>
        <w:numPr>
          <w:ilvl w:val="0"/>
          <w:numId w:val="6"/>
        </w:numPr>
        <w:ind w:left="845" w:leftChars="0" w:hanging="425" w:firstLineChars="0"/>
        <w:jc w:val="left"/>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商家提成</w:t>
      </w:r>
    </w:p>
    <w:p>
      <w:pPr>
        <w:ind w:left="420" w:firstLine="560" w:firstLineChars="200"/>
        <w:jc w:val="left"/>
        <w:rPr>
          <w:rFonts w:hint="eastAsia" w:ascii="仿宋" w:hAnsi="仿宋" w:eastAsia="仿宋" w:cs="仿宋"/>
          <w:sz w:val="28"/>
          <w:szCs w:val="36"/>
        </w:rPr>
      </w:pPr>
      <w:r>
        <w:rPr>
          <w:rFonts w:hint="eastAsia" w:ascii="仿宋" w:hAnsi="仿宋" w:eastAsia="仿宋" w:cs="仿宋"/>
          <w:sz w:val="28"/>
          <w:szCs w:val="36"/>
        </w:rPr>
        <w:t>对于每一笔线上成交的订单，向卖家收取成交价格极小比例的服务费用；</w:t>
      </w:r>
    </w:p>
    <w:p>
      <w:pPr>
        <w:widowControl w:val="0"/>
        <w:numPr>
          <w:ilvl w:val="0"/>
          <w:numId w:val="0"/>
        </w:numPr>
        <w:ind w:firstLine="420" w:firstLineChars="0"/>
        <w:jc w:val="left"/>
        <w:rPr>
          <w:rFonts w:hint="eastAsia" w:ascii="仿宋" w:hAnsi="仿宋" w:eastAsia="仿宋" w:cs="仿宋"/>
          <w:b/>
          <w:bCs/>
          <w:sz w:val="28"/>
          <w:szCs w:val="36"/>
          <w:vertAlign w:val="baseline"/>
          <w:lang w:val="en-US" w:eastAsia="zh-CN"/>
        </w:rPr>
      </w:pPr>
    </w:p>
    <w:p>
      <w:pPr>
        <w:widowControl w:val="0"/>
        <w:numPr>
          <w:ilvl w:val="0"/>
          <w:numId w:val="5"/>
        </w:numPr>
        <w:ind w:left="-420" w:leftChars="0" w:firstLine="420" w:firstLineChars="0"/>
        <w:jc w:val="left"/>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成本</w:t>
      </w:r>
    </w:p>
    <w:p>
      <w:pPr>
        <w:numPr>
          <w:ilvl w:val="0"/>
          <w:numId w:val="7"/>
        </w:numPr>
        <w:ind w:left="425" w:leftChars="0" w:hanging="425" w:firstLineChars="0"/>
        <w:jc w:val="both"/>
        <w:rPr>
          <w:rFonts w:hint="eastAsia" w:ascii="仿宋" w:hAnsi="仿宋" w:eastAsia="仿宋" w:cs="仿宋"/>
          <w:b/>
          <w:bCs/>
          <w:sz w:val="28"/>
          <w:szCs w:val="36"/>
          <w:vertAlign w:val="baseline"/>
        </w:rPr>
      </w:pPr>
      <w:r>
        <w:rPr>
          <w:rFonts w:hint="eastAsia" w:ascii="仿宋" w:hAnsi="仿宋" w:eastAsia="仿宋" w:cs="仿宋"/>
          <w:b/>
          <w:bCs/>
          <w:sz w:val="28"/>
          <w:szCs w:val="36"/>
          <w:vertAlign w:val="baseline"/>
        </w:rPr>
        <w:t>服务器成本</w:t>
      </w:r>
    </w:p>
    <w:p>
      <w:pPr>
        <w:widowControl w:val="0"/>
        <w:numPr>
          <w:ilvl w:val="0"/>
          <w:numId w:val="0"/>
        </w:numPr>
        <w:ind w:firstLine="420" w:firstLineChars="0"/>
        <w:jc w:val="both"/>
        <w:rPr>
          <w:rFonts w:hint="eastAsia" w:ascii="仿宋" w:hAnsi="仿宋" w:eastAsia="仿宋" w:cs="仿宋"/>
          <w:b w:val="0"/>
          <w:bCs w:val="0"/>
          <w:sz w:val="28"/>
          <w:szCs w:val="36"/>
          <w:vertAlign w:val="baseline"/>
        </w:rPr>
      </w:pPr>
      <w:r>
        <w:rPr>
          <w:rFonts w:hint="eastAsia" w:ascii="仿宋" w:hAnsi="仿宋" w:eastAsia="仿宋" w:cs="仿宋"/>
          <w:b w:val="0"/>
          <w:bCs w:val="0"/>
          <w:sz w:val="28"/>
          <w:szCs w:val="36"/>
          <w:vertAlign w:val="baseline"/>
        </w:rPr>
        <w:t>网站的制作及维修，又是以团购网站为基础的，这部分资金不会太多，随着网站的成长在逐步升级</w:t>
      </w:r>
    </w:p>
    <w:p>
      <w:pPr>
        <w:widowControl w:val="0"/>
        <w:numPr>
          <w:ilvl w:val="0"/>
          <w:numId w:val="0"/>
        </w:numPr>
        <w:jc w:val="both"/>
        <w:rPr>
          <w:rFonts w:hint="eastAsia" w:ascii="仿宋" w:hAnsi="仿宋" w:eastAsia="仿宋" w:cs="仿宋"/>
          <w:b/>
          <w:bCs/>
          <w:sz w:val="28"/>
          <w:szCs w:val="36"/>
          <w:vertAlign w:val="baseline"/>
        </w:rPr>
      </w:pPr>
    </w:p>
    <w:p>
      <w:pPr>
        <w:numPr>
          <w:ilvl w:val="0"/>
          <w:numId w:val="7"/>
        </w:numPr>
        <w:ind w:left="425" w:leftChars="0" w:hanging="425" w:firstLineChars="0"/>
        <w:jc w:val="both"/>
        <w:rPr>
          <w:rFonts w:hint="eastAsia" w:ascii="仿宋" w:hAnsi="仿宋" w:eastAsia="仿宋" w:cs="仿宋"/>
          <w:b/>
          <w:bCs/>
          <w:sz w:val="28"/>
          <w:szCs w:val="36"/>
          <w:vertAlign w:val="baseline"/>
        </w:rPr>
      </w:pPr>
      <w:r>
        <w:rPr>
          <w:rFonts w:hint="eastAsia" w:ascii="仿宋" w:hAnsi="仿宋" w:eastAsia="仿宋" w:cs="仿宋"/>
          <w:b/>
          <w:bCs/>
          <w:sz w:val="28"/>
          <w:szCs w:val="36"/>
          <w:vertAlign w:val="baseline"/>
          <w:lang w:val="en-US" w:eastAsia="zh-CN"/>
        </w:rPr>
        <w:t>推广成本</w:t>
      </w:r>
    </w:p>
    <w:p>
      <w:pPr>
        <w:widowControl w:val="0"/>
        <w:numPr>
          <w:ilvl w:val="0"/>
          <w:numId w:val="0"/>
        </w:numPr>
        <w:ind w:firstLine="420" w:firstLineChars="0"/>
        <w:jc w:val="both"/>
        <w:rPr>
          <w:rFonts w:hint="eastAsia"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线下推广需要耗费人力物力，并且必要时还可以准备小礼品；</w:t>
      </w:r>
    </w:p>
    <w:p>
      <w:pPr>
        <w:widowControl w:val="0"/>
        <w:numPr>
          <w:ilvl w:val="0"/>
          <w:numId w:val="0"/>
        </w:numPr>
        <w:jc w:val="both"/>
        <w:rPr>
          <w:rFonts w:hint="eastAsia" w:ascii="仿宋" w:hAnsi="仿宋" w:eastAsia="仿宋" w:cs="仿宋"/>
          <w:b/>
          <w:bCs/>
          <w:sz w:val="28"/>
          <w:szCs w:val="36"/>
          <w:vertAlign w:val="baseline"/>
          <w:lang w:val="en-US" w:eastAsia="zh-CN"/>
        </w:rPr>
      </w:pPr>
    </w:p>
    <w:p>
      <w:pPr>
        <w:numPr>
          <w:ilvl w:val="0"/>
          <w:numId w:val="7"/>
        </w:numPr>
        <w:ind w:left="425" w:leftChars="0" w:hanging="425" w:firstLineChars="0"/>
        <w:jc w:val="both"/>
        <w:rPr>
          <w:rFonts w:hint="eastAsia" w:ascii="仿宋" w:hAnsi="仿宋" w:eastAsia="仿宋" w:cs="仿宋"/>
          <w:b/>
          <w:bCs/>
          <w:sz w:val="28"/>
          <w:szCs w:val="36"/>
          <w:vertAlign w:val="baseline"/>
        </w:rPr>
      </w:pPr>
      <w:r>
        <w:rPr>
          <w:rFonts w:hint="eastAsia" w:ascii="仿宋" w:hAnsi="仿宋" w:eastAsia="仿宋" w:cs="仿宋"/>
          <w:b/>
          <w:bCs/>
          <w:sz w:val="28"/>
          <w:szCs w:val="36"/>
          <w:vertAlign w:val="baseline"/>
          <w:lang w:val="en-US" w:eastAsia="zh-CN"/>
        </w:rPr>
        <w:t>人力资源成本</w:t>
      </w:r>
    </w:p>
    <w:p>
      <w:pPr>
        <w:widowControl w:val="0"/>
        <w:numPr>
          <w:ilvl w:val="0"/>
          <w:numId w:val="0"/>
        </w:numPr>
        <w:ind w:firstLine="420" w:firstLineChars="0"/>
        <w:jc w:val="both"/>
        <w:rPr>
          <w:rFonts w:hint="eastAsia" w:ascii="仿宋" w:hAnsi="仿宋" w:eastAsia="仿宋" w:cs="仿宋"/>
          <w:b w:val="0"/>
          <w:bCs w:val="0"/>
          <w:sz w:val="28"/>
          <w:szCs w:val="36"/>
          <w:vertAlign w:val="baseline"/>
          <w:lang w:eastAsia="zh-CN"/>
        </w:rPr>
      </w:pPr>
      <w:r>
        <w:rPr>
          <w:rFonts w:hint="eastAsia" w:ascii="仿宋" w:hAnsi="仿宋" w:eastAsia="仿宋" w:cs="仿宋"/>
          <w:b w:val="0"/>
          <w:bCs w:val="0"/>
          <w:sz w:val="28"/>
          <w:szCs w:val="36"/>
          <w:vertAlign w:val="baseline"/>
        </w:rPr>
        <w:t>项目开发费用方面基本为零，该软件为课程项目，无需聘请开发人员；项目运营需要有人对平台的信息进行审核，让本产品能够真正为有需要的人提供服务</w:t>
      </w:r>
      <w:r>
        <w:rPr>
          <w:rFonts w:hint="eastAsia" w:ascii="仿宋" w:hAnsi="仿宋" w:eastAsia="仿宋" w:cs="仿宋"/>
          <w:b w:val="0"/>
          <w:bCs w:val="0"/>
          <w:sz w:val="28"/>
          <w:szCs w:val="36"/>
          <w:vertAlign w:val="baseline"/>
          <w:lang w:eastAsia="zh-CN"/>
        </w:rPr>
        <w:t>。</w:t>
      </w:r>
    </w:p>
    <w:p>
      <w:pPr>
        <w:jc w:val="center"/>
        <w:rPr>
          <w:rFonts w:hint="eastAsia" w:ascii="仿宋" w:hAnsi="仿宋" w:eastAsia="仿宋" w:cs="仿宋"/>
          <w:b/>
          <w:bCs/>
          <w:sz w:val="52"/>
          <w:szCs w:val="72"/>
          <w:vertAlign w:val="baseline"/>
        </w:rPr>
      </w:pPr>
    </w:p>
    <w:p>
      <w:pPr>
        <w:jc w:val="center"/>
        <w:rPr>
          <w:rFonts w:hint="eastAsia" w:ascii="仿宋" w:hAnsi="仿宋" w:eastAsia="仿宋" w:cs="仿宋"/>
          <w:b/>
          <w:bCs/>
          <w:sz w:val="52"/>
          <w:szCs w:val="72"/>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ebdings">
    <w:panose1 w:val="05030102010509060703"/>
    <w:charset w:val="02"/>
    <w:family w:val="decorative"/>
    <w:pitch w:val="default"/>
    <w:sig w:usb0="00000000" w:usb1="00000000" w:usb2="00000000" w:usb3="00000000" w:csb0="80000000"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969856"/>
    <w:multiLevelType w:val="singleLevel"/>
    <w:tmpl w:val="9D969856"/>
    <w:lvl w:ilvl="0" w:tentative="0">
      <w:start w:val="1"/>
      <w:numFmt w:val="decimal"/>
      <w:lvlText w:val="%1."/>
      <w:lvlJc w:val="left"/>
      <w:pPr>
        <w:ind w:left="425" w:hanging="425"/>
      </w:pPr>
      <w:rPr>
        <w:rFonts w:hint="default"/>
      </w:rPr>
    </w:lvl>
  </w:abstractNum>
  <w:abstractNum w:abstractNumId="1">
    <w:nsid w:val="A339B03F"/>
    <w:multiLevelType w:val="singleLevel"/>
    <w:tmpl w:val="A339B03F"/>
    <w:lvl w:ilvl="0" w:tentative="0">
      <w:start w:val="1"/>
      <w:numFmt w:val="chineseCounting"/>
      <w:suff w:val="nothing"/>
      <w:lvlText w:val="（%1）"/>
      <w:lvlJc w:val="left"/>
      <w:pPr>
        <w:ind w:left="-420" w:firstLine="420"/>
      </w:pPr>
      <w:rPr>
        <w:rFonts w:hint="eastAsia"/>
      </w:rPr>
    </w:lvl>
  </w:abstractNum>
  <w:abstractNum w:abstractNumId="2">
    <w:nsid w:val="BCF983E3"/>
    <w:multiLevelType w:val="singleLevel"/>
    <w:tmpl w:val="BCF983E3"/>
    <w:lvl w:ilvl="0" w:tentative="0">
      <w:start w:val="1"/>
      <w:numFmt w:val="decimal"/>
      <w:lvlText w:val="(%1)"/>
      <w:lvlJc w:val="left"/>
      <w:pPr>
        <w:ind w:left="425" w:hanging="425"/>
      </w:pPr>
      <w:rPr>
        <w:rFonts w:hint="default"/>
      </w:rPr>
    </w:lvl>
  </w:abstractNum>
  <w:abstractNum w:abstractNumId="3">
    <w:nsid w:val="F545AD23"/>
    <w:multiLevelType w:val="singleLevel"/>
    <w:tmpl w:val="F545AD23"/>
    <w:lvl w:ilvl="0" w:tentative="0">
      <w:start w:val="1"/>
      <w:numFmt w:val="decimal"/>
      <w:lvlText w:val="%1."/>
      <w:lvlJc w:val="left"/>
      <w:pPr>
        <w:ind w:left="845" w:hanging="425"/>
      </w:pPr>
      <w:rPr>
        <w:rFonts w:hint="default"/>
      </w:rPr>
    </w:lvl>
  </w:abstractNum>
  <w:abstractNum w:abstractNumId="4">
    <w:nsid w:val="5C5D6B45"/>
    <w:multiLevelType w:val="multilevel"/>
    <w:tmpl w:val="5C5D6B45"/>
    <w:lvl w:ilvl="0" w:tentative="0">
      <w:start w:val="1"/>
      <w:numFmt w:val="chineseCounting"/>
      <w:suff w:val="nothing"/>
      <w:lvlText w:val="%1．"/>
      <w:lvlJc w:val="left"/>
      <w:rPr>
        <w:rFonts w:hint="eastAsia"/>
      </w:rPr>
    </w:lvl>
    <w:lvl w:ilvl="1" w:tentative="0">
      <w:start w:val="1"/>
      <w:numFmt w:val="decimal"/>
      <w:suff w:val="nothing"/>
      <w:lvlText w:val="%2．"/>
      <w:lvlJc w:val="left"/>
      <w:pPr>
        <w:ind w:left="0"/>
      </w:pPr>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
    <w:nsid w:val="7DA8181E"/>
    <w:multiLevelType w:val="singleLevel"/>
    <w:tmpl w:val="7DA8181E"/>
    <w:lvl w:ilvl="0" w:tentative="0">
      <w:start w:val="1"/>
      <w:numFmt w:val="decimal"/>
      <w:lvlText w:val="%1."/>
      <w:lvlJc w:val="left"/>
      <w:pPr>
        <w:ind w:left="425" w:hanging="425"/>
      </w:pPr>
      <w:rPr>
        <w:rFonts w:hint="default"/>
      </w:rPr>
    </w:lvl>
  </w:abstractNum>
  <w:abstractNum w:abstractNumId="6">
    <w:nsid w:val="7E00E113"/>
    <w:multiLevelType w:val="singleLevel"/>
    <w:tmpl w:val="7E00E113"/>
    <w:lvl w:ilvl="0" w:tentative="0">
      <w:start w:val="1"/>
      <w:numFmt w:val="decimal"/>
      <w:lvlText w:val="%1."/>
      <w:lvlJc w:val="left"/>
      <w:pPr>
        <w:ind w:left="425" w:hanging="425"/>
      </w:pPr>
      <w:rPr>
        <w:rFonts w:hint="default"/>
      </w:rPr>
    </w:lvl>
  </w:abstractNum>
  <w:num w:numId="1">
    <w:abstractNumId w:val="4"/>
  </w:num>
  <w:num w:numId="2">
    <w:abstractNumId w:val="2"/>
  </w:num>
  <w:num w:numId="3">
    <w:abstractNumId w:val="6"/>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A051D"/>
    <w:rsid w:val="072D6969"/>
    <w:rsid w:val="142B57A0"/>
    <w:rsid w:val="24E959C1"/>
    <w:rsid w:val="25E91BEB"/>
    <w:rsid w:val="452255CB"/>
    <w:rsid w:val="5662341E"/>
    <w:rsid w:val="5F784433"/>
    <w:rsid w:val="7C5A0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2021-09-17T09:15:00Z</dcterms:created>
  <dc:creator>    旿晗 印迹</dc:creator>
  <cp:lastModifiedBy>    旿晗 印迹</cp:lastModifiedBy>
  <dcterms:modified xsi:type="dcterms:W3CDTF">2021-10-12T08:50:50Z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52F45113F4244195A8CD538BF69B8C75</vt:lpwstr>
  </property>
</Properties>
</file>