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AA0" w:rsidRDefault="00096AA0">
      <w:pPr>
        <w:jc w:val="center"/>
        <w:rPr>
          <w:rFonts w:asciiTheme="majorEastAsia" w:eastAsiaTheme="majorEastAsia" w:hAnsiTheme="majorEastAsia" w:cstheme="majorEastAsia"/>
        </w:rPr>
      </w:pPr>
    </w:p>
    <w:p w:rsidR="00096AA0" w:rsidRDefault="00096AA0">
      <w:pPr>
        <w:jc w:val="center"/>
        <w:rPr>
          <w:rFonts w:ascii="华文隶书" w:eastAsia="华文隶书" w:hAnsiTheme="minorEastAsia"/>
          <w:b/>
          <w:sz w:val="72"/>
          <w:highlight w:val="lightGray"/>
        </w:rPr>
      </w:pPr>
    </w:p>
    <w:p w:rsidR="00096AA0" w:rsidRDefault="00D912E5">
      <w:pPr>
        <w:jc w:val="center"/>
        <w:rPr>
          <w:b/>
          <w:sz w:val="52"/>
          <w:szCs w:val="52"/>
        </w:rPr>
      </w:pPr>
      <w:r>
        <w:rPr>
          <w:rFonts w:ascii="华文隶书" w:eastAsia="华文隶书" w:hAnsiTheme="minorEastAsia"/>
          <w:b/>
          <w:noProof/>
          <w:sz w:val="72"/>
        </w:rPr>
        <w:drawing>
          <wp:inline distT="0" distB="0" distL="0" distR="0">
            <wp:extent cx="5353050" cy="137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54984" cy="1372577"/>
                    </a:xfrm>
                    <a:prstGeom prst="rect">
                      <a:avLst/>
                    </a:prstGeom>
                    <a:noFill/>
                  </pic:spPr>
                </pic:pic>
              </a:graphicData>
            </a:graphic>
          </wp:inline>
        </w:drawing>
      </w:r>
    </w:p>
    <w:p w:rsidR="00096AA0" w:rsidRDefault="00096AA0">
      <w:pPr>
        <w:jc w:val="center"/>
        <w:rPr>
          <w:b/>
          <w:sz w:val="52"/>
          <w:szCs w:val="52"/>
        </w:rPr>
      </w:pPr>
    </w:p>
    <w:p w:rsidR="00096AA0" w:rsidRDefault="00096AA0">
      <w:pPr>
        <w:jc w:val="center"/>
        <w:rPr>
          <w:b/>
          <w:sz w:val="52"/>
          <w:szCs w:val="52"/>
        </w:rPr>
      </w:pPr>
    </w:p>
    <w:p w:rsidR="00096AA0" w:rsidRDefault="00D912E5">
      <w:pPr>
        <w:jc w:val="center"/>
        <w:rPr>
          <w:b/>
          <w:sz w:val="52"/>
          <w:szCs w:val="52"/>
        </w:rPr>
      </w:pPr>
      <w:r>
        <w:rPr>
          <w:rFonts w:hint="eastAsia"/>
          <w:b/>
          <w:sz w:val="52"/>
          <w:szCs w:val="52"/>
        </w:rPr>
        <w:t>课</w:t>
      </w:r>
      <w:r>
        <w:rPr>
          <w:rFonts w:hint="eastAsia"/>
          <w:b/>
          <w:sz w:val="52"/>
          <w:szCs w:val="52"/>
        </w:rPr>
        <w:t xml:space="preserve"> </w:t>
      </w:r>
      <w:r>
        <w:rPr>
          <w:rFonts w:hint="eastAsia"/>
          <w:b/>
          <w:sz w:val="52"/>
          <w:szCs w:val="52"/>
        </w:rPr>
        <w:t>程</w:t>
      </w:r>
      <w:r>
        <w:rPr>
          <w:rFonts w:hint="eastAsia"/>
          <w:b/>
          <w:sz w:val="52"/>
          <w:szCs w:val="52"/>
        </w:rPr>
        <w:t xml:space="preserve"> </w:t>
      </w:r>
      <w:r>
        <w:rPr>
          <w:rFonts w:hint="eastAsia"/>
          <w:b/>
          <w:sz w:val="52"/>
          <w:szCs w:val="52"/>
        </w:rPr>
        <w:t>论</w:t>
      </w:r>
      <w:r>
        <w:rPr>
          <w:rFonts w:hint="eastAsia"/>
          <w:b/>
          <w:sz w:val="52"/>
          <w:szCs w:val="52"/>
        </w:rPr>
        <w:t xml:space="preserve"> </w:t>
      </w:r>
      <w:r>
        <w:rPr>
          <w:rFonts w:hint="eastAsia"/>
          <w:b/>
          <w:sz w:val="52"/>
          <w:szCs w:val="52"/>
        </w:rPr>
        <w:t>文</w:t>
      </w:r>
    </w:p>
    <w:p w:rsidR="00096AA0" w:rsidRDefault="00096AA0">
      <w:pPr>
        <w:rPr>
          <w:b/>
          <w:sz w:val="28"/>
          <w:szCs w:val="28"/>
        </w:rPr>
      </w:pPr>
    </w:p>
    <w:p w:rsidR="00096AA0" w:rsidRDefault="00D912E5">
      <w:pPr>
        <w:ind w:firstLineChars="690" w:firstLine="1940"/>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2015</w:t>
      </w:r>
      <w:r>
        <w:rPr>
          <w:rFonts w:hint="eastAsia"/>
          <w:b/>
          <w:sz w:val="28"/>
          <w:szCs w:val="28"/>
          <w:u w:val="single"/>
        </w:rPr>
        <w:t>级软件工程</w:t>
      </w:r>
      <w:r>
        <w:rPr>
          <w:rFonts w:hint="eastAsia"/>
          <w:b/>
          <w:sz w:val="28"/>
          <w:szCs w:val="28"/>
          <w:u w:val="single"/>
        </w:rPr>
        <w:t xml:space="preserve">   </w:t>
      </w:r>
    </w:p>
    <w:p w:rsidR="00096AA0" w:rsidRDefault="00D912E5">
      <w:pPr>
        <w:ind w:firstLineChars="696" w:firstLine="1956"/>
        <w:rPr>
          <w:b/>
          <w:sz w:val="28"/>
          <w:szCs w:val="28"/>
          <w:u w:val="single"/>
        </w:rPr>
      </w:pP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Pr>
          <w:rFonts w:hint="eastAsia"/>
          <w:b/>
          <w:sz w:val="28"/>
          <w:szCs w:val="28"/>
          <w:u w:val="single"/>
        </w:rPr>
        <w:t>信息技术导论</w:t>
      </w:r>
      <w:r>
        <w:rPr>
          <w:rFonts w:hint="eastAsia"/>
          <w:b/>
          <w:sz w:val="28"/>
          <w:szCs w:val="28"/>
          <w:u w:val="single"/>
        </w:rPr>
        <w:t xml:space="preserve">     </w:t>
      </w:r>
    </w:p>
    <w:p w:rsidR="00096AA0" w:rsidRDefault="00D912E5">
      <w:pPr>
        <w:ind w:firstLineChars="696" w:firstLine="1956"/>
        <w:rPr>
          <w:b/>
          <w:sz w:val="28"/>
          <w:szCs w:val="28"/>
          <w:u w:val="single"/>
        </w:rPr>
      </w:pP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096AA0" w:rsidRDefault="00D912E5">
      <w:pPr>
        <w:ind w:firstLineChars="696" w:firstLine="1956"/>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8617B1">
        <w:rPr>
          <w:rFonts w:hint="eastAsia"/>
          <w:b/>
          <w:sz w:val="28"/>
          <w:szCs w:val="28"/>
          <w:u w:val="single"/>
        </w:rPr>
        <w:t>杨宗流</w:t>
      </w:r>
      <w:r>
        <w:rPr>
          <w:rFonts w:hint="eastAsia"/>
          <w:b/>
          <w:sz w:val="28"/>
          <w:szCs w:val="28"/>
          <w:u w:val="single"/>
        </w:rPr>
        <w:t xml:space="preserve">          </w:t>
      </w:r>
    </w:p>
    <w:p w:rsidR="00096AA0" w:rsidRDefault="00D912E5">
      <w:pPr>
        <w:ind w:firstLineChars="700" w:firstLine="1968"/>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8617B1">
        <w:rPr>
          <w:rFonts w:hint="eastAsia"/>
          <w:b/>
          <w:sz w:val="28"/>
          <w:szCs w:val="28"/>
          <w:u w:val="single"/>
        </w:rPr>
        <w:t xml:space="preserve">  20150107030147</w:t>
      </w:r>
      <w:r>
        <w:rPr>
          <w:rFonts w:hint="eastAsia"/>
          <w:b/>
          <w:sz w:val="28"/>
          <w:szCs w:val="28"/>
          <w:u w:val="single"/>
        </w:rPr>
        <w:t xml:space="preserve">   </w:t>
      </w:r>
    </w:p>
    <w:p w:rsidR="00096AA0" w:rsidRDefault="00D912E5">
      <w:pPr>
        <w:ind w:firstLineChars="695" w:firstLine="1954"/>
        <w:rPr>
          <w:b/>
          <w:sz w:val="28"/>
          <w:szCs w:val="28"/>
          <w:u w:val="single"/>
        </w:rPr>
      </w:pPr>
      <w:r>
        <w:rPr>
          <w:rFonts w:hint="eastAsia"/>
          <w:b/>
          <w:sz w:val="28"/>
          <w:szCs w:val="28"/>
        </w:rPr>
        <w:t>论</w:t>
      </w:r>
      <w:r>
        <w:rPr>
          <w:rFonts w:hint="eastAsia"/>
          <w:b/>
          <w:sz w:val="28"/>
          <w:szCs w:val="28"/>
        </w:rPr>
        <w:t xml:space="preserve"> </w:t>
      </w:r>
      <w:r>
        <w:rPr>
          <w:rFonts w:hint="eastAsia"/>
          <w:b/>
          <w:sz w:val="28"/>
          <w:szCs w:val="28"/>
        </w:rPr>
        <w:t>文</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期</w:t>
      </w:r>
      <w:r w:rsidR="00AD6D24">
        <w:rPr>
          <w:rFonts w:hint="eastAsia"/>
          <w:b/>
          <w:sz w:val="28"/>
          <w:szCs w:val="28"/>
          <w:u w:val="single"/>
        </w:rPr>
        <w:t xml:space="preserve">  2015.12.20</w:t>
      </w:r>
      <w:r>
        <w:rPr>
          <w:rFonts w:hint="eastAsia"/>
          <w:b/>
          <w:sz w:val="28"/>
          <w:szCs w:val="28"/>
          <w:u w:val="single"/>
        </w:rPr>
        <w:t xml:space="preserve">      </w:t>
      </w:r>
    </w:p>
    <w:p w:rsidR="00096AA0" w:rsidRDefault="00D912E5">
      <w:pPr>
        <w:ind w:firstLineChars="695" w:firstLine="1954"/>
        <w:rPr>
          <w:b/>
          <w:sz w:val="28"/>
          <w:szCs w:val="28"/>
          <w:u w:val="single"/>
        </w:rPr>
      </w:pPr>
      <w:r>
        <w:rPr>
          <w:rFonts w:hint="eastAsia"/>
          <w:b/>
          <w:sz w:val="28"/>
          <w:szCs w:val="28"/>
        </w:rPr>
        <w:t>成</w:t>
      </w:r>
      <w:r>
        <w:rPr>
          <w:rFonts w:hint="eastAsia"/>
          <w:b/>
          <w:sz w:val="28"/>
          <w:szCs w:val="28"/>
        </w:rPr>
        <w:t xml:space="preserve">       </w:t>
      </w:r>
      <w:proofErr w:type="gramStart"/>
      <w:r>
        <w:rPr>
          <w:rFonts w:hint="eastAsia"/>
          <w:b/>
          <w:sz w:val="28"/>
          <w:szCs w:val="28"/>
        </w:rPr>
        <w:t>绩</w:t>
      </w:r>
      <w:proofErr w:type="gramEnd"/>
      <w:r>
        <w:rPr>
          <w:rFonts w:hint="eastAsia"/>
          <w:b/>
          <w:sz w:val="28"/>
          <w:szCs w:val="28"/>
          <w:u w:val="single"/>
        </w:rPr>
        <w:t xml:space="preserve">                   </w:t>
      </w:r>
    </w:p>
    <w:p w:rsidR="00096AA0" w:rsidRDefault="00D912E5">
      <w:pPr>
        <w:jc w:val="center"/>
        <w:rPr>
          <w:b/>
          <w:sz w:val="28"/>
          <w:szCs w:val="28"/>
        </w:rPr>
      </w:pPr>
      <w:r>
        <w:rPr>
          <w:rFonts w:hint="eastAsia"/>
          <w:b/>
          <w:sz w:val="28"/>
          <w:szCs w:val="28"/>
        </w:rPr>
        <w:t>教务处制</w:t>
      </w:r>
    </w:p>
    <w:p w:rsidR="00096AA0" w:rsidRDefault="00D912E5">
      <w:pPr>
        <w:jc w:val="center"/>
        <w:rPr>
          <w:b/>
          <w:sz w:val="28"/>
          <w:szCs w:val="28"/>
        </w:rPr>
      </w:pPr>
      <w:r>
        <w:rPr>
          <w:rFonts w:hint="eastAsia"/>
          <w:b/>
          <w:sz w:val="28"/>
          <w:szCs w:val="28"/>
        </w:rPr>
        <w:t xml:space="preserve">20 15 </w:t>
      </w:r>
      <w:r>
        <w:rPr>
          <w:rFonts w:hint="eastAsia"/>
          <w:b/>
          <w:sz w:val="28"/>
          <w:szCs w:val="28"/>
        </w:rPr>
        <w:t>年</w:t>
      </w:r>
      <w:r>
        <w:rPr>
          <w:rFonts w:hint="eastAsia"/>
          <w:b/>
          <w:sz w:val="28"/>
          <w:szCs w:val="28"/>
        </w:rPr>
        <w:t xml:space="preserve"> 12 </w:t>
      </w:r>
      <w:r>
        <w:rPr>
          <w:rFonts w:hint="eastAsia"/>
          <w:b/>
          <w:sz w:val="28"/>
          <w:szCs w:val="28"/>
        </w:rPr>
        <w:t>月</w:t>
      </w:r>
      <w:r w:rsidR="00AD6D24">
        <w:rPr>
          <w:rFonts w:hint="eastAsia"/>
          <w:b/>
          <w:sz w:val="28"/>
          <w:szCs w:val="28"/>
        </w:rPr>
        <w:t xml:space="preserve"> 20</w:t>
      </w:r>
      <w:r>
        <w:rPr>
          <w:rFonts w:hint="eastAsia"/>
          <w:b/>
          <w:sz w:val="28"/>
          <w:szCs w:val="28"/>
        </w:rPr>
        <w:t>日</w:t>
      </w:r>
    </w:p>
    <w:p w:rsidR="00096AA0" w:rsidRDefault="00096AA0">
      <w:pPr>
        <w:rPr>
          <w:rFonts w:asciiTheme="majorEastAsia" w:eastAsiaTheme="majorEastAsia" w:hAnsiTheme="majorEastAsia" w:cstheme="majorEastAsia"/>
        </w:rPr>
      </w:pPr>
    </w:p>
    <w:p w:rsidR="00096AA0" w:rsidRDefault="00096AA0">
      <w:pPr>
        <w:rPr>
          <w:rFonts w:asciiTheme="majorEastAsia" w:eastAsiaTheme="majorEastAsia" w:hAnsiTheme="majorEastAsia" w:cstheme="majorEastAsia"/>
        </w:rPr>
      </w:pPr>
    </w:p>
    <w:p w:rsidR="00096AA0" w:rsidRDefault="00096AA0">
      <w:pPr>
        <w:rPr>
          <w:rFonts w:asciiTheme="majorEastAsia" w:eastAsiaTheme="majorEastAsia" w:hAnsiTheme="majorEastAsia" w:cstheme="majorEastAsia"/>
        </w:rPr>
      </w:pPr>
    </w:p>
    <w:p w:rsidR="00096AA0" w:rsidRDefault="00096AA0">
      <w:pPr>
        <w:jc w:val="center"/>
        <w:rPr>
          <w:rFonts w:asciiTheme="majorEastAsia" w:eastAsiaTheme="majorEastAsia" w:hAnsiTheme="majorEastAsia" w:cstheme="majorEastAsia"/>
        </w:rPr>
        <w:sectPr w:rsidR="00096AA0">
          <w:pgSz w:w="11906" w:h="16838"/>
          <w:pgMar w:top="1440" w:right="1800" w:bottom="1440" w:left="1800" w:header="851" w:footer="992" w:gutter="0"/>
          <w:cols w:space="425"/>
          <w:docGrid w:type="lines" w:linePitch="312"/>
        </w:sectPr>
      </w:pPr>
    </w:p>
    <w:p w:rsidR="008617B1" w:rsidRDefault="008617B1" w:rsidP="008617B1">
      <w:pPr>
        <w:jc w:val="center"/>
      </w:pPr>
      <w:r>
        <w:rPr>
          <w:rFonts w:hint="eastAsia"/>
        </w:rPr>
        <w:lastRenderedPageBreak/>
        <w:t>关于信息技术导论论文</w:t>
      </w:r>
    </w:p>
    <w:p w:rsidR="008617B1" w:rsidRDefault="008617B1" w:rsidP="008617B1">
      <w:pPr>
        <w:ind w:firstLineChars="200" w:firstLine="420"/>
      </w:pPr>
      <w:r>
        <w:rPr>
          <w:rFonts w:hint="eastAsia"/>
        </w:rPr>
        <w:t>众所周知，信息是当代的主流，生活感觉好像已经不能失去信息了，人与人或是国与国都靠着信息来交流的，少了信息，那么就感觉生活十分的空虚，所以信息对当代人类来说是十分重要的。</w:t>
      </w:r>
    </w:p>
    <w:p w:rsidR="008617B1" w:rsidRDefault="008617B1" w:rsidP="008617B1">
      <w:pPr>
        <w:ind w:firstLineChars="200" w:firstLine="420"/>
      </w:pPr>
      <w:r>
        <w:rPr>
          <w:rFonts w:ascii="Arial" w:eastAsia="宋体" w:hAnsi="Arial" w:cs="Arial" w:hint="eastAsia"/>
          <w:color w:val="333333"/>
          <w:kern w:val="0"/>
          <w:szCs w:val="21"/>
        </w:rPr>
        <w:t>如今，是信息化社。</w:t>
      </w:r>
      <w:r>
        <w:rPr>
          <w:rFonts w:ascii="Arial" w:hAnsi="Arial" w:cs="Arial"/>
          <w:color w:val="333333"/>
          <w:szCs w:val="21"/>
          <w:shd w:val="clear" w:color="auto" w:fill="FFFFFF"/>
        </w:rPr>
        <w:t>信息社会也常被称为知识社会，但两个概念的侧重略有不同。在知识社会，知识、创新成为社会的核心</w:t>
      </w:r>
      <w:r>
        <w:rPr>
          <w:rFonts w:ascii="Arial" w:hAnsi="Arial" w:cs="Arial"/>
          <w:color w:val="333333"/>
          <w:szCs w:val="21"/>
          <w:shd w:val="clear" w:color="auto" w:fill="FFFFFF"/>
        </w:rPr>
        <w:t>;</w:t>
      </w:r>
      <w:r>
        <w:rPr>
          <w:rFonts w:ascii="Arial" w:hAnsi="Arial" w:cs="Arial"/>
          <w:color w:val="333333"/>
          <w:szCs w:val="21"/>
          <w:shd w:val="clear" w:color="auto" w:fill="FFFFFF"/>
        </w:rPr>
        <w:t>相对于</w:t>
      </w:r>
      <w:r>
        <w:rPr>
          <w:rFonts w:ascii="Arial" w:hAnsi="Arial" w:cs="Arial"/>
          <w:color w:val="333333"/>
          <w:szCs w:val="21"/>
          <w:shd w:val="clear" w:color="auto" w:fill="FFFFFF"/>
        </w:rPr>
        <w:t>"</w:t>
      </w:r>
      <w:r>
        <w:rPr>
          <w:rFonts w:ascii="Arial" w:hAnsi="Arial" w:cs="Arial"/>
          <w:color w:val="333333"/>
          <w:szCs w:val="21"/>
          <w:shd w:val="clear" w:color="auto" w:fill="FFFFFF"/>
        </w:rPr>
        <w:t>信息社会</w:t>
      </w:r>
      <w:r>
        <w:rPr>
          <w:rFonts w:ascii="Arial" w:hAnsi="Arial" w:cs="Arial"/>
          <w:color w:val="333333"/>
          <w:szCs w:val="21"/>
          <w:shd w:val="clear" w:color="auto" w:fill="FFFFFF"/>
        </w:rPr>
        <w:t>"</w:t>
      </w:r>
      <w:r>
        <w:rPr>
          <w:rFonts w:ascii="Arial" w:hAnsi="Arial" w:cs="Arial"/>
          <w:color w:val="333333"/>
          <w:szCs w:val="21"/>
          <w:shd w:val="clear" w:color="auto" w:fill="FFFFFF"/>
        </w:rPr>
        <w:t>而言的，信息社会的概念是建立在信息技术进步的基础之上，</w:t>
      </w:r>
      <w:r>
        <w:rPr>
          <w:rFonts w:ascii="Arial" w:hAnsi="Arial" w:cs="Arial"/>
          <w:color w:val="333333"/>
          <w:szCs w:val="21"/>
          <w:shd w:val="clear" w:color="auto" w:fill="FFFFFF"/>
        </w:rPr>
        <w:t>"</w:t>
      </w:r>
      <w:r>
        <w:rPr>
          <w:rFonts w:ascii="Arial" w:hAnsi="Arial" w:cs="Arial"/>
          <w:color w:val="333333"/>
          <w:szCs w:val="21"/>
          <w:shd w:val="clear" w:color="auto" w:fill="FFFFFF"/>
        </w:rPr>
        <w:t>知识社会</w:t>
      </w:r>
      <w:r>
        <w:rPr>
          <w:rFonts w:ascii="Arial" w:hAnsi="Arial" w:cs="Arial"/>
          <w:color w:val="333333"/>
          <w:szCs w:val="21"/>
          <w:shd w:val="clear" w:color="auto" w:fill="FFFFFF"/>
        </w:rPr>
        <w:t>"</w:t>
      </w:r>
      <w:r>
        <w:rPr>
          <w:rFonts w:ascii="Arial" w:hAnsi="Arial" w:cs="Arial"/>
          <w:color w:val="333333"/>
          <w:szCs w:val="21"/>
          <w:shd w:val="clear" w:color="auto" w:fill="FFFFFF"/>
        </w:rPr>
        <w:t>的概念则包括着更加广泛的社会、伦理和政治方面的内容，信息社会仅仅是实现知识社会的手段</w:t>
      </w:r>
      <w:r>
        <w:rPr>
          <w:rFonts w:ascii="Arial" w:hAnsi="Arial" w:cs="Arial"/>
          <w:color w:val="333333"/>
          <w:szCs w:val="21"/>
          <w:shd w:val="clear" w:color="auto" w:fill="FFFFFF"/>
        </w:rPr>
        <w:t>;</w:t>
      </w:r>
      <w:r>
        <w:rPr>
          <w:rFonts w:ascii="Arial" w:hAnsi="Arial" w:cs="Arial"/>
          <w:color w:val="333333"/>
          <w:szCs w:val="21"/>
          <w:shd w:val="clear" w:color="auto" w:fill="FFFFFF"/>
        </w:rPr>
        <w:t>信息技术革命带来社会形态的变革从而推动面向知识社会的下一代创新</w:t>
      </w:r>
      <w:r>
        <w:rPr>
          <w:rFonts w:ascii="Arial" w:hAnsi="Arial" w:cs="Arial"/>
          <w:color w:val="333333"/>
          <w:szCs w:val="21"/>
          <w:shd w:val="clear" w:color="auto" w:fill="FFFFFF"/>
        </w:rPr>
        <w:t>(</w:t>
      </w:r>
      <w:r>
        <w:rPr>
          <w:rFonts w:ascii="Arial" w:hAnsi="Arial" w:cs="Arial"/>
          <w:color w:val="333333"/>
          <w:szCs w:val="21"/>
          <w:shd w:val="clear" w:color="auto" w:fill="FFFFFF"/>
        </w:rPr>
        <w:t>创新</w:t>
      </w:r>
      <w:r>
        <w:rPr>
          <w:rFonts w:ascii="Arial" w:hAnsi="Arial" w:cs="Arial"/>
          <w:color w:val="333333"/>
          <w:szCs w:val="21"/>
          <w:shd w:val="clear" w:color="auto" w:fill="FFFFFF"/>
        </w:rPr>
        <w:t>2.0)</w:t>
      </w:r>
      <w:r>
        <w:rPr>
          <w:rFonts w:ascii="Arial" w:hAnsi="Arial" w:cs="Arial"/>
          <w:color w:val="333333"/>
          <w:szCs w:val="21"/>
          <w:shd w:val="clear" w:color="auto" w:fill="FFFFFF"/>
        </w:rPr>
        <w:t>。在知识社会里，每个人都要学会在信息海洋里来去自如，培养</w:t>
      </w:r>
      <w:hyperlink r:id="rId9" w:tgtFrame="_blank" w:history="1">
        <w:r>
          <w:rPr>
            <w:rStyle w:val="a7"/>
            <w:rFonts w:ascii="Arial" w:hAnsi="Arial" w:cs="Arial"/>
            <w:color w:val="136EC2"/>
            <w:szCs w:val="21"/>
            <w:shd w:val="clear" w:color="auto" w:fill="FFFFFF"/>
          </w:rPr>
          <w:t>认知能力</w:t>
        </w:r>
      </w:hyperlink>
      <w:r>
        <w:rPr>
          <w:rFonts w:ascii="Arial" w:hAnsi="Arial" w:cs="Arial"/>
          <w:color w:val="333333"/>
          <w:szCs w:val="21"/>
          <w:shd w:val="clear" w:color="auto" w:fill="FFFFFF"/>
        </w:rPr>
        <w:t>和批评精神，以便区分有用信息和无用信息，拥有新知识</w:t>
      </w:r>
      <w:r>
        <w:rPr>
          <w:rFonts w:ascii="Arial" w:hAnsi="Arial" w:cs="Arial"/>
          <w:color w:val="333333"/>
          <w:szCs w:val="21"/>
          <w:shd w:val="clear" w:color="auto" w:fill="FFFFFF"/>
        </w:rPr>
        <w:t>;</w:t>
      </w:r>
      <w:r>
        <w:rPr>
          <w:rFonts w:ascii="Arial" w:hAnsi="Arial" w:cs="Arial"/>
          <w:color w:val="333333"/>
          <w:szCs w:val="21"/>
          <w:shd w:val="clear" w:color="auto" w:fill="FFFFFF"/>
        </w:rPr>
        <w:t>知识社会也使得创新的来源从少数科技精英拓展到广泛的大众，推动了创新的民主化进程</w:t>
      </w:r>
      <w:r>
        <w:rPr>
          <w:rFonts w:ascii="Arial" w:hAnsi="Arial" w:cs="Arial"/>
          <w:color w:val="333333"/>
          <w:szCs w:val="21"/>
          <w:shd w:val="clear" w:color="auto" w:fill="FFFFFF"/>
        </w:rPr>
        <w:t>;</w:t>
      </w:r>
      <w:r>
        <w:rPr>
          <w:rFonts w:ascii="Arial" w:hAnsi="Arial" w:cs="Arial"/>
          <w:color w:val="333333"/>
          <w:szCs w:val="21"/>
          <w:shd w:val="clear" w:color="auto" w:fill="FFFFFF"/>
        </w:rPr>
        <w:t>知识社会作为网络社会必将更加关注全球问题</w:t>
      </w:r>
      <w:r>
        <w:rPr>
          <w:rFonts w:ascii="Arial" w:hAnsi="Arial" w:cs="Arial"/>
          <w:color w:val="333333"/>
          <w:szCs w:val="21"/>
          <w:shd w:val="clear" w:color="auto" w:fill="FFFFFF"/>
        </w:rPr>
        <w:t>:</w:t>
      </w:r>
      <w:r>
        <w:rPr>
          <w:rFonts w:ascii="Arial" w:hAnsi="Arial" w:cs="Arial"/>
          <w:color w:val="333333"/>
          <w:szCs w:val="21"/>
          <w:shd w:val="clear" w:color="auto" w:fill="FFFFFF"/>
        </w:rPr>
        <w:t>通过国际合作和科学协作，环境破坏、技术风险、经济危机和贫困等问题有望得到更好的解决</w:t>
      </w:r>
      <w:r>
        <w:rPr>
          <w:rFonts w:ascii="Arial" w:hAnsi="Arial" w:cs="Arial"/>
          <w:color w:val="333333"/>
          <w:szCs w:val="21"/>
          <w:shd w:val="clear" w:color="auto" w:fill="FFFFFF"/>
        </w:rPr>
        <w:t>;</w:t>
      </w:r>
      <w:r>
        <w:rPr>
          <w:rFonts w:ascii="Arial" w:hAnsi="Arial" w:cs="Arial"/>
          <w:color w:val="333333"/>
          <w:szCs w:val="21"/>
          <w:shd w:val="clear" w:color="auto" w:fill="FFFFFF"/>
        </w:rPr>
        <w:t>知识共享是知识社会的拱顶石，以大众创新、共同创新、开放创新为特点的创新</w:t>
      </w:r>
      <w:r>
        <w:rPr>
          <w:rFonts w:ascii="Arial" w:hAnsi="Arial" w:cs="Arial"/>
          <w:color w:val="333333"/>
          <w:szCs w:val="21"/>
          <w:shd w:val="clear" w:color="auto" w:fill="FFFFFF"/>
        </w:rPr>
        <w:t>2.0</w:t>
      </w:r>
      <w:r>
        <w:rPr>
          <w:rFonts w:ascii="Arial" w:hAnsi="Arial" w:cs="Arial"/>
          <w:color w:val="333333"/>
          <w:szCs w:val="21"/>
          <w:shd w:val="clear" w:color="auto" w:fill="FFFFFF"/>
        </w:rPr>
        <w:t>是知识社会的实质，而知识社会是人类可持续发展的源泉。</w:t>
      </w:r>
    </w:p>
    <w:p w:rsidR="008617B1" w:rsidRDefault="008617B1" w:rsidP="008617B1">
      <w:pPr>
        <w:ind w:firstLineChars="200" w:firstLine="420"/>
      </w:pPr>
      <w:r w:rsidRPr="00716511">
        <w:rPr>
          <w:rFonts w:hint="eastAsia"/>
        </w:rPr>
        <w:t>信息技术与学科的整合在当今教育界是一个热门的话题，也是各校展开教科研的一个重要内容。随着时代的发展，综合性课程必将成为教学的主流。但是在我们小组开展这样的整合的过程中，却出现了很多应付不来的问题，可以说是苦苦探索，艰难前进。收获虽有，困惑不少。其实，信息技术与学科教学整合并不是一个新名词，早在八十年代就有此说法，国内外教育界也进行过探索。只是</w:t>
      </w:r>
      <w:proofErr w:type="gramStart"/>
      <w:r w:rsidRPr="00716511">
        <w:rPr>
          <w:rFonts w:hint="eastAsia"/>
        </w:rPr>
        <w:t>不象</w:t>
      </w:r>
      <w:proofErr w:type="gramEnd"/>
      <w:r w:rsidRPr="00716511">
        <w:rPr>
          <w:rFonts w:hint="eastAsia"/>
        </w:rPr>
        <w:t>现在这样</w:t>
      </w:r>
      <w:r>
        <w:rPr>
          <w:rFonts w:hint="eastAsia"/>
        </w:rPr>
        <w:t>正式地提到教改的舞台上。在对信息技术与各学科的整合上，也</w:t>
      </w:r>
      <w:proofErr w:type="gramStart"/>
      <w:r>
        <w:rPr>
          <w:rFonts w:hint="eastAsia"/>
        </w:rPr>
        <w:t>作出</w:t>
      </w:r>
      <w:proofErr w:type="gramEnd"/>
      <w:r>
        <w:rPr>
          <w:rFonts w:hint="eastAsia"/>
        </w:rPr>
        <w:t>了一些探索。</w:t>
      </w:r>
      <w:r w:rsidRPr="00716511">
        <w:rPr>
          <w:rFonts w:hint="eastAsia"/>
        </w:rPr>
        <w:t>经过一段时间的学习与实践，对信息技术在教学中的作用我们有这样的认</w:t>
      </w:r>
      <w:r>
        <w:rPr>
          <w:rFonts w:hint="eastAsia"/>
        </w:rPr>
        <w:t>识：</w:t>
      </w:r>
      <w:r w:rsidRPr="006F1300">
        <w:rPr>
          <w:rFonts w:hint="eastAsia"/>
        </w:rPr>
        <w:t>1</w:t>
      </w:r>
      <w:r w:rsidRPr="006F1300">
        <w:rPr>
          <w:rFonts w:hint="eastAsia"/>
        </w:rPr>
        <w:t>、创设学习情境，实现自主学习</w:t>
      </w:r>
      <w:r w:rsidRPr="006F1300">
        <w:rPr>
          <w:rFonts w:hint="eastAsia"/>
        </w:rPr>
        <w:t xml:space="preserve">   </w:t>
      </w:r>
      <w:r w:rsidRPr="006F1300">
        <w:rPr>
          <w:rFonts w:hint="eastAsia"/>
        </w:rPr>
        <w:t>信息技术以其独特的交互性、趣味性和丰富的表现力、感染力，为课程整合的实施开拓了广阔的天地，为学生的自主学习创设了良好的学习环境。教学中，学生自己动手，查找资料，分析归纳，得出结论，有利于实现因材施教的个别化教育，能充分体现以教师为主导，学生为主体的教学思想，促进教学方法和教学模式的改革。</w:t>
      </w:r>
      <w:r w:rsidRPr="006F1300">
        <w:rPr>
          <w:rFonts w:hint="eastAsia"/>
        </w:rPr>
        <w:t>2</w:t>
      </w:r>
      <w:r w:rsidRPr="006F1300">
        <w:rPr>
          <w:rFonts w:hint="eastAsia"/>
        </w:rPr>
        <w:t>、利用合作学习，提高学习效益</w:t>
      </w:r>
      <w:r w:rsidRPr="006F1300">
        <w:rPr>
          <w:rFonts w:hint="eastAsia"/>
        </w:rPr>
        <w:t xml:space="preserve">   </w:t>
      </w:r>
      <w:r w:rsidRPr="006F1300">
        <w:rPr>
          <w:rFonts w:hint="eastAsia"/>
        </w:rPr>
        <w:t>新课标指出，当学生在探索过程中遇到问题，就要提供给他们合作交流的机会，通过向老师、同伴表达想法，倾听别人的意见，实现发展。教师利用网络教室的功能，展示学生的各种解决问题的方法，留出充足的时间和空间，学生去讨论、去争辩、去探索。这样的教学不仅使学生的主体地位得到充分的体现，达到资源共享，也使学生的创新思维得到发展，突破了教学难点。</w:t>
      </w:r>
      <w:r w:rsidRPr="006F1300">
        <w:rPr>
          <w:rFonts w:hint="eastAsia"/>
        </w:rPr>
        <w:t>3</w:t>
      </w:r>
      <w:r w:rsidRPr="006F1300">
        <w:rPr>
          <w:rFonts w:hint="eastAsia"/>
        </w:rPr>
        <w:t>、运用信息技术，拓宽学习领域新形势下的教学要沟通课堂内外，充分利用学校和社区等教育资源，开展综合性学习活动，拓宽学生的学习空间，增加学生动手实践的机会。信息技术在教学中的应用能很好地实现这一目标。这种“大课堂”教育观强调课堂与生活同在，要求打破封闭单一的课堂教育模式，建立开放式、多渠道、全方位的大课堂教育体系。从目标、内容、手段等方面实现综合性学习，做到课内与课外相结合，校内与校外相结合，学科与学科相结合，为学生学习开辟了广阔的时空领域，全面提高了学生的综合素质。</w:t>
      </w:r>
    </w:p>
    <w:p w:rsidR="008617B1" w:rsidRPr="001A3ACD" w:rsidRDefault="008617B1" w:rsidP="008617B1">
      <w:pPr>
        <w:ind w:firstLineChars="200" w:firstLine="420"/>
      </w:pPr>
      <w:r w:rsidRPr="006F1300">
        <w:rPr>
          <w:rFonts w:hint="eastAsia"/>
        </w:rPr>
        <w:t>信息技术促进教育改革与学习革命，其中首当其中的就是教育内容的改革与革命。现代技术，尤其是互联网的逐渐普及，极大地扩展了学生的知识来源。信息时代的学生，不仅仅从包括家庭、社会、学校在内的本土文化环境以及书本中吸收知识，而且可通过卫星电视、国际互联网，</w:t>
      </w:r>
      <w:proofErr w:type="gramStart"/>
      <w:r w:rsidRPr="006F1300">
        <w:rPr>
          <w:rFonts w:hint="eastAsia"/>
        </w:rPr>
        <w:t>从跨文化</w:t>
      </w:r>
      <w:proofErr w:type="gramEnd"/>
      <w:r w:rsidRPr="006F1300">
        <w:rPr>
          <w:rFonts w:hint="eastAsia"/>
        </w:rPr>
        <w:t>、跨时空的电子信息资源中汲取知识。知识资源的拓展，提供了学生发展的更广阔的天地，也向学校教育提出了新的课题——如何使学生在广阔的电子空间中得到充分的发展，成为信息时代所需要的人才？</w:t>
      </w:r>
      <w:r w:rsidRPr="006F1300">
        <w:rPr>
          <w:rFonts w:hint="eastAsia"/>
        </w:rPr>
        <w:t xml:space="preserve">  </w:t>
      </w:r>
      <w:r w:rsidRPr="006F1300">
        <w:rPr>
          <w:rFonts w:hint="eastAsia"/>
        </w:rPr>
        <w:t>传统的教育教学中，课程的设置、课时的要求以及授课内容都有严格的规定性，教师按大纲要求备课，按照规定的授课时间授课，课程与课程之间也缺乏交融，每门课的老师基本上只是讲授本门课的知识，使学生所掌握的知识往往支离破碎，不能达到学科间的交叉和融会贯通。随着信息技术在教育中的运用，课时与</w:t>
      </w:r>
      <w:r w:rsidRPr="006F1300">
        <w:rPr>
          <w:rFonts w:hint="eastAsia"/>
        </w:rPr>
        <w:lastRenderedPageBreak/>
        <w:t>课程的要求相应较为灵活，教师借助教学支持系统和备课系统，可以采集到各学科的大量相关知识信息，用以支持自己的授课内容，这样不仅大大地丰富和生动了自己授课内容，而且极大地扩大了学生的知识面，实现了学科知识之间的融合，使学生的知识具有了整体性和连贯性。</w:t>
      </w:r>
    </w:p>
    <w:p w:rsidR="008617B1" w:rsidRDefault="008617B1" w:rsidP="008617B1">
      <w:pPr>
        <w:widowControl/>
        <w:spacing w:line="360" w:lineRule="atLeast"/>
        <w:ind w:firstLine="4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学了信息技术导论，我明白了许多，一、运用信息技术，促进了课堂的转变。</w:t>
      </w:r>
      <w:r w:rsidRPr="00FD4003">
        <w:rPr>
          <w:rFonts w:ascii="Arial" w:hAnsi="Arial" w:cs="Arial" w:hint="eastAsia"/>
          <w:color w:val="333333"/>
          <w:szCs w:val="21"/>
          <w:shd w:val="clear" w:color="auto" w:fill="FFFFFF"/>
        </w:rPr>
        <w:t>之前，自己总是简单的认为信息技术与课堂整合就是运用多媒体教学，直到今天听了两位教授的报告才深知自己知识的匮乏及思想的落伍。原来信息技术包含着诸多的内容，而且在发生着日新月异的变化。了解了当前新媒体新技术发展的趋</w:t>
      </w:r>
      <w:r>
        <w:rPr>
          <w:rFonts w:ascii="Arial" w:hAnsi="Arial" w:cs="Arial" w:hint="eastAsia"/>
          <w:color w:val="333333"/>
          <w:szCs w:val="21"/>
          <w:shd w:val="clear" w:color="auto" w:fill="FFFFFF"/>
        </w:rPr>
        <w:t>势，听到了信息技术领域的一些新名词，如未来教室班班通宽带</w:t>
      </w:r>
      <w:r w:rsidRPr="00FD4003">
        <w:rPr>
          <w:rFonts w:ascii="Arial" w:hAnsi="Arial" w:cs="Arial" w:hint="eastAsia"/>
          <w:color w:val="333333"/>
          <w:szCs w:val="21"/>
          <w:shd w:val="clear" w:color="auto" w:fill="FFFFFF"/>
        </w:rPr>
        <w:t>、电子书包等，而且通</w:t>
      </w:r>
      <w:r>
        <w:rPr>
          <w:rFonts w:ascii="Arial" w:hAnsi="Arial" w:cs="Arial" w:hint="eastAsia"/>
          <w:color w:val="333333"/>
          <w:szCs w:val="21"/>
          <w:shd w:val="clear" w:color="auto" w:fill="FFFFFF"/>
        </w:rPr>
        <w:t>过媒体真正感受到这些技术的有效性及有趣性。当前，一大部分</w:t>
      </w:r>
      <w:proofErr w:type="gramStart"/>
      <w:r>
        <w:rPr>
          <w:rFonts w:ascii="Arial" w:hAnsi="Arial" w:cs="Arial" w:hint="eastAsia"/>
          <w:color w:val="333333"/>
          <w:szCs w:val="21"/>
          <w:shd w:val="clear" w:color="auto" w:fill="FFFFFF"/>
        </w:rPr>
        <w:t>教师错</w:t>
      </w:r>
      <w:r w:rsidRPr="00FD4003">
        <w:rPr>
          <w:rFonts w:ascii="Arial" w:hAnsi="Arial" w:cs="Arial" w:hint="eastAsia"/>
          <w:color w:val="333333"/>
          <w:szCs w:val="21"/>
          <w:shd w:val="clear" w:color="auto" w:fill="FFFFFF"/>
        </w:rPr>
        <w:t>地认为</w:t>
      </w:r>
      <w:proofErr w:type="gramEnd"/>
      <w:r w:rsidRPr="00FD4003">
        <w:rPr>
          <w:rFonts w:ascii="Arial" w:hAnsi="Arial" w:cs="Arial" w:hint="eastAsia"/>
          <w:color w:val="333333"/>
          <w:szCs w:val="21"/>
          <w:shd w:val="clear" w:color="auto" w:fill="FFFFFF"/>
        </w:rPr>
        <w:t>技术应用就是“做课件，放课件；课堂就是电子交互白板技术功能的展示厅”。殊不知多媒体在于辅助教学</w:t>
      </w:r>
      <w:r w:rsidRPr="00FD4003">
        <w:rPr>
          <w:rFonts w:ascii="Arial" w:hAnsi="Arial" w:cs="Arial" w:hint="eastAsia"/>
          <w:color w:val="333333"/>
          <w:szCs w:val="21"/>
          <w:shd w:val="clear" w:color="auto" w:fill="FFFFFF"/>
        </w:rPr>
        <w:t>,</w:t>
      </w:r>
      <w:r w:rsidRPr="00FD4003">
        <w:rPr>
          <w:rFonts w:ascii="Arial" w:hAnsi="Arial" w:cs="Arial" w:hint="eastAsia"/>
          <w:color w:val="333333"/>
          <w:szCs w:val="21"/>
          <w:shd w:val="clear" w:color="auto" w:fill="FFFFFF"/>
        </w:rPr>
        <w:t>不能全盘代替传统的教法</w:t>
      </w:r>
      <w:r w:rsidRPr="00FD4003">
        <w:rPr>
          <w:rFonts w:ascii="Arial" w:hAnsi="Arial" w:cs="Arial" w:hint="eastAsia"/>
          <w:color w:val="333333"/>
          <w:szCs w:val="21"/>
          <w:shd w:val="clear" w:color="auto" w:fill="FFFFFF"/>
        </w:rPr>
        <w:t>;</w:t>
      </w:r>
      <w:r w:rsidRPr="00FD4003">
        <w:rPr>
          <w:rFonts w:ascii="Arial" w:hAnsi="Arial" w:cs="Arial" w:hint="eastAsia"/>
          <w:color w:val="333333"/>
          <w:szCs w:val="21"/>
          <w:shd w:val="clear" w:color="auto" w:fill="FFFFFF"/>
        </w:rPr>
        <w:t>不能把教室当成电影院</w:t>
      </w:r>
      <w:r w:rsidRPr="00FD4003">
        <w:rPr>
          <w:rFonts w:ascii="Arial" w:hAnsi="Arial" w:cs="Arial" w:hint="eastAsia"/>
          <w:color w:val="333333"/>
          <w:szCs w:val="21"/>
          <w:shd w:val="clear" w:color="auto" w:fill="FFFFFF"/>
        </w:rPr>
        <w:t>,</w:t>
      </w:r>
      <w:r w:rsidRPr="00FD4003">
        <w:rPr>
          <w:rFonts w:ascii="Arial" w:hAnsi="Arial" w:cs="Arial" w:hint="eastAsia"/>
          <w:color w:val="333333"/>
          <w:szCs w:val="21"/>
          <w:shd w:val="clear" w:color="auto" w:fill="FFFFFF"/>
        </w:rPr>
        <w:t>不能使课件成为影片</w:t>
      </w:r>
      <w:r w:rsidRPr="00FD4003">
        <w:rPr>
          <w:rFonts w:ascii="Arial" w:hAnsi="Arial" w:cs="Arial" w:hint="eastAsia"/>
          <w:color w:val="333333"/>
          <w:szCs w:val="21"/>
          <w:shd w:val="clear" w:color="auto" w:fill="FFFFFF"/>
        </w:rPr>
        <w:t>,</w:t>
      </w:r>
      <w:r w:rsidRPr="00FD4003">
        <w:rPr>
          <w:rFonts w:ascii="Arial" w:hAnsi="Arial" w:cs="Arial" w:hint="eastAsia"/>
          <w:color w:val="333333"/>
          <w:szCs w:val="21"/>
          <w:shd w:val="clear" w:color="auto" w:fill="FFFFFF"/>
        </w:rPr>
        <w:t>不能让学生成为观众</w:t>
      </w:r>
      <w:r w:rsidRPr="00FD4003">
        <w:rPr>
          <w:rFonts w:ascii="Arial" w:hAnsi="Arial" w:cs="Arial" w:hint="eastAsia"/>
          <w:color w:val="333333"/>
          <w:szCs w:val="21"/>
          <w:shd w:val="clear" w:color="auto" w:fill="FFFFFF"/>
        </w:rPr>
        <w:t>,</w:t>
      </w:r>
      <w:r w:rsidRPr="00FD4003">
        <w:rPr>
          <w:rFonts w:ascii="Arial" w:hAnsi="Arial" w:cs="Arial" w:hint="eastAsia"/>
          <w:color w:val="333333"/>
          <w:szCs w:val="21"/>
          <w:shd w:val="clear" w:color="auto" w:fill="FFFFFF"/>
        </w:rPr>
        <w:t>更不能让教师充当放映员。我们教师应把技术整合到课堂中去，灵活地运用资源辅助教学，转变课堂。二、运用信息技术，实现以学生为主体的教学理念。</w:t>
      </w:r>
      <w:r>
        <w:rPr>
          <w:rFonts w:ascii="Arial" w:hAnsi="Arial" w:cs="Arial" w:hint="eastAsia"/>
          <w:color w:val="333333"/>
          <w:szCs w:val="21"/>
          <w:shd w:val="clear" w:color="auto" w:fill="FFFFFF"/>
        </w:rPr>
        <w:t>二：</w:t>
      </w:r>
      <w:r w:rsidRPr="00FD4003">
        <w:rPr>
          <w:rFonts w:ascii="Arial" w:hAnsi="Arial" w:cs="Arial" w:hint="eastAsia"/>
          <w:color w:val="333333"/>
          <w:szCs w:val="21"/>
          <w:shd w:val="clear" w:color="auto" w:fill="FFFFFF"/>
        </w:rPr>
        <w:t>运用信息技术，使学习无限化、有效化。传统的教学学生学习内容是有限的，局限于教材，即便有学生平时也看一些课外阅读书，但很有限。随着科技的发展，现在学生可以运用电子书阅读来拓宽自己的视野，未来还可以通过电子书包进行移动学习，而且还可以运用电子书包进行互动学习。因此，老师的学习，老师的与时俱</w:t>
      </w:r>
      <w:proofErr w:type="gramStart"/>
      <w:r w:rsidRPr="00FD4003">
        <w:rPr>
          <w:rFonts w:ascii="Arial" w:hAnsi="Arial" w:cs="Arial" w:hint="eastAsia"/>
          <w:color w:val="333333"/>
          <w:szCs w:val="21"/>
          <w:shd w:val="clear" w:color="auto" w:fill="FFFFFF"/>
        </w:rPr>
        <w:t>进显得</w:t>
      </w:r>
      <w:proofErr w:type="gramEnd"/>
      <w:r w:rsidRPr="00FD4003">
        <w:rPr>
          <w:rFonts w:ascii="Arial" w:hAnsi="Arial" w:cs="Arial" w:hint="eastAsia"/>
          <w:color w:val="333333"/>
          <w:szCs w:val="21"/>
          <w:shd w:val="clear" w:color="auto" w:fill="FFFFFF"/>
        </w:rPr>
        <w:t>尤为重要</w:t>
      </w:r>
      <w:r>
        <w:rPr>
          <w:rFonts w:ascii="Arial" w:hAnsi="Arial" w:cs="Arial" w:hint="eastAsia"/>
          <w:color w:val="333333"/>
          <w:szCs w:val="21"/>
          <w:shd w:val="clear" w:color="auto" w:fill="FFFFFF"/>
        </w:rPr>
        <w:t>。</w:t>
      </w:r>
    </w:p>
    <w:p w:rsidR="008617B1" w:rsidRPr="001A3ACD" w:rsidRDefault="008617B1" w:rsidP="008617B1">
      <w:pPr>
        <w:widowControl/>
        <w:shd w:val="clear" w:color="auto" w:fill="FFFFFF"/>
        <w:spacing w:line="360" w:lineRule="atLeast"/>
        <w:ind w:firstLine="480"/>
        <w:jc w:val="left"/>
        <w:rPr>
          <w:rFonts w:ascii="Arial" w:eastAsia="宋体" w:hAnsi="Arial" w:cs="Arial"/>
          <w:color w:val="333333"/>
          <w:kern w:val="0"/>
          <w:szCs w:val="21"/>
        </w:rPr>
      </w:pPr>
      <w:r>
        <w:rPr>
          <w:rFonts w:hint="eastAsia"/>
        </w:rPr>
        <w:t>信息更注重的是信息的安全与保护，不仅仅是教育给我们带来的影响。若是没了安全和谈教育，所以安全才是更为重要的。</w:t>
      </w:r>
      <w:r w:rsidRPr="0021042B">
        <w:rPr>
          <w:rFonts w:ascii="Arial" w:eastAsia="宋体" w:hAnsi="Arial" w:cs="Arial"/>
          <w:color w:val="333333"/>
          <w:kern w:val="0"/>
          <w:szCs w:val="21"/>
        </w:rPr>
        <w:t>信息安全等级保护工作包括定级、备案、安全建设和整改、信息安全等级测评、信息安全检查五个阶段，作为公安部授权的第三方测评机构，为企事业单位提供专业的信息安全等级测评咨询服务。信息系统安全等级测评是验证信息系统是否满足相应安全保护等级的评估过程。信息安全等级保护要求不同安全等级的信息系统应具有不同的安全保护能力，一方面通过在安全技术和安全管理上选用与安全等级相适应的安全控制来实现；另一方面分布在信息系统中的安全技术和安全管理上不同的安全控制，通过连接、交互、依赖、协调、协同等相互关联关系，共同作用于信息系统的安全功能，使信息系统的整体安全功能与信息系统的结构以及安全控制间、层面间和区域间的相互关联关系密切相关。因此，信息系统安全等级测评在安全控制测评的基础上，还要包括系统整体测评。</w:t>
      </w:r>
      <w:r>
        <w:rPr>
          <w:rFonts w:ascii="Arial" w:eastAsia="宋体" w:hAnsi="Arial" w:cs="Arial" w:hint="eastAsia"/>
          <w:color w:val="333333"/>
          <w:kern w:val="0"/>
          <w:szCs w:val="21"/>
        </w:rPr>
        <w:t>因此，信息必须保证安全可靠。</w:t>
      </w:r>
    </w:p>
    <w:p w:rsidR="008617B1" w:rsidRDefault="008617B1" w:rsidP="008617B1">
      <w:pPr>
        <w:widowControl/>
        <w:spacing w:line="360" w:lineRule="atLeast"/>
        <w:ind w:firstLine="4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通过</w:t>
      </w:r>
      <w:r w:rsidRPr="00FD4003">
        <w:rPr>
          <w:rFonts w:ascii="Arial" w:hAnsi="Arial" w:cs="Arial" w:hint="eastAsia"/>
          <w:color w:val="333333"/>
          <w:szCs w:val="21"/>
          <w:shd w:val="clear" w:color="auto" w:fill="FFFFFF"/>
        </w:rPr>
        <w:t>学习，使我进一步地掌握了有关现代信息技术的知识</w:t>
      </w:r>
      <w:r w:rsidRPr="00FD4003">
        <w:rPr>
          <w:rFonts w:ascii="Arial" w:hAnsi="Arial" w:cs="Arial" w:hint="eastAsia"/>
          <w:color w:val="333333"/>
          <w:szCs w:val="21"/>
          <w:shd w:val="clear" w:color="auto" w:fill="FFFFFF"/>
        </w:rPr>
        <w:t>,</w:t>
      </w:r>
      <w:r w:rsidRPr="00FD4003">
        <w:rPr>
          <w:rFonts w:ascii="Arial" w:hAnsi="Arial" w:cs="Arial" w:hint="eastAsia"/>
          <w:color w:val="333333"/>
          <w:szCs w:val="21"/>
          <w:shd w:val="clear" w:color="auto" w:fill="FFFFFF"/>
        </w:rPr>
        <w:t>提高了认识。随着计算机、多媒体、现代通讯网络为代表的信息技术的迅猛发展，信息技术已经渗透到了教育领域，在教育领域中引起了一场深刻的变化。信息技术在教育领域的应用，对于转变信息教育观念，促进教育模式，教学内容，教学方法和教学手段的改革，对于实施素质教育，促进基础教育的发展，全面提高教育质量和效益，都具有重要的意义。</w:t>
      </w:r>
    </w:p>
    <w:p w:rsidR="008617B1" w:rsidRPr="00FD4003" w:rsidRDefault="008617B1" w:rsidP="008617B1">
      <w:pPr>
        <w:widowControl/>
        <w:spacing w:line="360" w:lineRule="atLeast"/>
        <w:ind w:firstLine="48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信息技术导论这不仅是一门学科，更多的是在让我们怎样认识现在这个社会，随着信息的发展，社会变化也越来越快，我们要抓住信息发展的脚步，去更多地了解认识现在的这个世界。但信息技术它涉及面之广，也许是我们都无法触及的，但总是有</w:t>
      </w:r>
      <w:proofErr w:type="gramStart"/>
      <w:r>
        <w:rPr>
          <w:rFonts w:ascii="Arial" w:hAnsi="Arial" w:cs="Arial" w:hint="eastAsia"/>
          <w:color w:val="333333"/>
          <w:szCs w:val="21"/>
          <w:shd w:val="clear" w:color="auto" w:fill="FFFFFF"/>
        </w:rPr>
        <w:t>一小部分一小部分</w:t>
      </w:r>
      <w:proofErr w:type="gramEnd"/>
      <w:r>
        <w:rPr>
          <w:rFonts w:ascii="Arial" w:hAnsi="Arial" w:cs="Arial" w:hint="eastAsia"/>
          <w:color w:val="333333"/>
          <w:szCs w:val="21"/>
          <w:shd w:val="clear" w:color="auto" w:fill="FFFFFF"/>
        </w:rPr>
        <w:t>组成的，相信我们慢慢探索，总能发现信息的奥秘之处。</w:t>
      </w:r>
    </w:p>
    <w:p w:rsidR="008617B1" w:rsidRPr="00FD4003" w:rsidRDefault="008617B1" w:rsidP="008617B1">
      <w:pPr>
        <w:widowControl/>
        <w:spacing w:line="360" w:lineRule="atLeast"/>
        <w:ind w:firstLine="480"/>
        <w:jc w:val="left"/>
        <w:rPr>
          <w:rFonts w:ascii="Arial" w:hAnsi="Arial" w:cs="Arial"/>
          <w:color w:val="333333"/>
          <w:szCs w:val="21"/>
          <w:shd w:val="clear" w:color="auto" w:fill="FFFFFF"/>
        </w:rPr>
      </w:pPr>
    </w:p>
    <w:p w:rsidR="00096AA0" w:rsidRPr="008617B1" w:rsidRDefault="004F4943" w:rsidP="008617B1">
      <w:pPr>
        <w:jc w:val="center"/>
        <w:rPr>
          <w:rFonts w:asciiTheme="majorEastAsia" w:eastAsiaTheme="majorEastAsia" w:hAnsiTheme="majorEastAsia" w:cstheme="majorEastAsia"/>
        </w:rPr>
      </w:pPr>
      <w:r>
        <w:rPr>
          <w:noProof/>
        </w:rPr>
        <w:lastRenderedPageBreak/>
        <w:drawing>
          <wp:inline distT="0" distB="0" distL="0" distR="0" wp14:anchorId="145E04DD" wp14:editId="10988EB3">
            <wp:extent cx="5274310" cy="62022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620220"/>
                    </a:xfrm>
                    <a:prstGeom prst="rect">
                      <a:avLst/>
                    </a:prstGeom>
                  </pic:spPr>
                </pic:pic>
              </a:graphicData>
            </a:graphic>
          </wp:inline>
        </w:drawing>
      </w:r>
      <w:bookmarkStart w:id="0" w:name="_GoBack"/>
      <w:bookmarkEnd w:id="0"/>
    </w:p>
    <w:sectPr w:rsidR="00096AA0" w:rsidRPr="008617B1">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095" w:rsidRDefault="00A93095">
      <w:r>
        <w:separator/>
      </w:r>
    </w:p>
  </w:endnote>
  <w:endnote w:type="continuationSeparator" w:id="0">
    <w:p w:rsidR="00A93095" w:rsidRDefault="00A93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隶书">
    <w:altName w:val="微软雅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AA0" w:rsidRDefault="00D912E5">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96AA0" w:rsidRDefault="00D912E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F4943">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96AA0" w:rsidRDefault="00D912E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F4943">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095" w:rsidRDefault="00A93095">
      <w:r>
        <w:separator/>
      </w:r>
    </w:p>
  </w:footnote>
  <w:footnote w:type="continuationSeparator" w:id="0">
    <w:p w:rsidR="00A93095" w:rsidRDefault="00A930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D0B32"/>
    <w:rsid w:val="00096AA0"/>
    <w:rsid w:val="004F4943"/>
    <w:rsid w:val="005D09A5"/>
    <w:rsid w:val="00671ED9"/>
    <w:rsid w:val="00753736"/>
    <w:rsid w:val="008617B1"/>
    <w:rsid w:val="00925204"/>
    <w:rsid w:val="00A93095"/>
    <w:rsid w:val="00AD6D24"/>
    <w:rsid w:val="00B03F11"/>
    <w:rsid w:val="00D912E5"/>
    <w:rsid w:val="010D0B32"/>
    <w:rsid w:val="1FEE0FD4"/>
    <w:rsid w:val="55521C9E"/>
    <w:rsid w:val="678E4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Pr>
      <w:sz w:val="24"/>
    </w:rPr>
  </w:style>
  <w:style w:type="paragraph" w:styleId="a6">
    <w:name w:val="Balloon Text"/>
    <w:basedOn w:val="a"/>
    <w:link w:val="Char"/>
    <w:rsid w:val="00D912E5"/>
    <w:rPr>
      <w:sz w:val="18"/>
      <w:szCs w:val="18"/>
    </w:rPr>
  </w:style>
  <w:style w:type="character" w:customStyle="1" w:styleId="Char">
    <w:name w:val="批注框文本 Char"/>
    <w:basedOn w:val="a0"/>
    <w:link w:val="a6"/>
    <w:rsid w:val="00D912E5"/>
    <w:rPr>
      <w:rFonts w:asciiTheme="minorHAnsi" w:eastAsiaTheme="minorEastAsia" w:hAnsiTheme="minorHAnsi" w:cstheme="minorBidi"/>
      <w:kern w:val="2"/>
      <w:sz w:val="18"/>
      <w:szCs w:val="18"/>
    </w:rPr>
  </w:style>
  <w:style w:type="character" w:styleId="a7">
    <w:name w:val="Hyperlink"/>
    <w:basedOn w:val="a0"/>
    <w:uiPriority w:val="99"/>
    <w:unhideWhenUsed/>
    <w:rsid w:val="008617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Pr>
      <w:sz w:val="24"/>
    </w:rPr>
  </w:style>
  <w:style w:type="paragraph" w:styleId="a6">
    <w:name w:val="Balloon Text"/>
    <w:basedOn w:val="a"/>
    <w:link w:val="Char"/>
    <w:rsid w:val="00D912E5"/>
    <w:rPr>
      <w:sz w:val="18"/>
      <w:szCs w:val="18"/>
    </w:rPr>
  </w:style>
  <w:style w:type="character" w:customStyle="1" w:styleId="Char">
    <w:name w:val="批注框文本 Char"/>
    <w:basedOn w:val="a0"/>
    <w:link w:val="a6"/>
    <w:rsid w:val="00D912E5"/>
    <w:rPr>
      <w:rFonts w:asciiTheme="minorHAnsi" w:eastAsiaTheme="minorEastAsia" w:hAnsiTheme="minorHAnsi" w:cstheme="minorBidi"/>
      <w:kern w:val="2"/>
      <w:sz w:val="18"/>
      <w:szCs w:val="18"/>
    </w:rPr>
  </w:style>
  <w:style w:type="character" w:styleId="a7">
    <w:name w:val="Hyperlink"/>
    <w:basedOn w:val="a0"/>
    <w:uiPriority w:val="99"/>
    <w:unhideWhenUsed/>
    <w:rsid w:val="00861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aike.haosou.com/doc/1915537-20266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502</Words>
  <Characters>2868</Characters>
  <Application>Microsoft Office Word</Application>
  <DocSecurity>0</DocSecurity>
  <Lines>23</Lines>
  <Paragraphs>6</Paragraphs>
  <ScaleCrop>false</ScaleCrop>
  <Company>Sky123.Org</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Sky123.Org</cp:lastModifiedBy>
  <cp:revision>4</cp:revision>
  <cp:lastPrinted>2015-12-17T08:41:00Z</cp:lastPrinted>
  <dcterms:created xsi:type="dcterms:W3CDTF">2015-12-20T14:18:00Z</dcterms:created>
  <dcterms:modified xsi:type="dcterms:W3CDTF">2015-12-20T15:30:00Z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