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c343d"/>
          <w:sz w:val="42"/>
          <w:szCs w:val="42"/>
        </w:rPr>
      </w:pPr>
      <w:bookmarkStart w:colFirst="0" w:colLast="0" w:name="_9l1uu4boosr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42"/>
          <w:szCs w:val="42"/>
          <w:rtl w:val="0"/>
        </w:rPr>
        <w:t xml:space="preserve">GEPT Speaking Prompt Refinement and Analysis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     —------------------------------—-----------------------------—-----------------------------—---------------------------------------------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c343d"/>
          <w:sz w:val="26"/>
          <w:szCs w:val="26"/>
        </w:rPr>
      </w:pPr>
      <w:bookmarkStart w:colFirst="0" w:colLast="0" w:name="_v79n8dx7wu4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34"/>
          <w:szCs w:val="34"/>
          <w:rtl w:val="0"/>
        </w:rPr>
        <w:t xml:space="preserve">Improvement Process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6"/>
          <w:szCs w:val="26"/>
          <w:rtl w:val="0"/>
        </w:rPr>
        <w:t xml:space="preserve">(Initial Prompt &amp; Process &amp; Methods)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y5zczr6wf6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Initial Prompt &amp; AI Response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Original Prompt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"Can you give me the conversation example for me to practice my GEPT test?"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Response Summary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AI provided a short dialogue. While the sentences were easy to understand, the content was quite general and not clearly linked to any specific part of the GEPT speaking test.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noticed the prompt was too vague. Phrases like “conversation example” lacked specificity, and I didn’t mention the level or part of the test. This led to an overly basic response that didn’t help much for high-intermediate preparation.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yvy3gw0m54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Prompt Refinement – Adding Context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Refined Prompt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"Can you give me a sample GEPT high-intermediate level speaking test conversation from Part 1 (Answering Questions), with realistic dialogue between the examiner and the test taker? "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Response Summary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AI gave a more structured conversation, appropriate for the high-intermediate level. The topic and vocabulary matched the test’s expectations more closely.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specifying the test level and section, I helped the AI generate more accurate and useful content. This version is more effective for targeted speaking practice.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acn64bmp1o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Using Chain-of-Thought Technique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Refined Prompt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"Can you give me a sample conversation for the GEPT high-intermediate speaking test Part 1, and explain why each question is appropriate and how a strong student response would look?"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Response Summary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response included a question, a strong model answer, and a short explanation of why the question was asked and why the answer was good.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helped me and other learners better understand the purpose of each question and how to construct answers with clear reasons and good grammar. It added depth to the practice.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m2ywf38qst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Step 4: Using Few-Shot Learning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Refined Prompt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"Give me three GEPT high-intermediate speaking test Part 1 questions, for example: Do you have a driver license? Why or why not?" 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Response Summary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AI gave three well-written questions with clear model answers and brief feedback. The examples showed good language variety and relevance.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Providing examples helped the AI deliver more consistent, quality results. It also became more corresponding to the actual test questions.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—------------------—------------------------------—-----------------------------—-----------------------------—-----------------------------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0c343d"/>
          <w:sz w:val="34"/>
          <w:szCs w:val="34"/>
        </w:rPr>
      </w:pPr>
      <w:bookmarkStart w:colFirst="0" w:colLast="0" w:name="_q5km6sgw1hf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34"/>
          <w:szCs w:val="34"/>
          <w:rtl w:val="0"/>
        </w:rPr>
        <w:t xml:space="preserve">Final Prompt Script: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certified GEPT speaking examiner. Please simulate a high-intermediate GEPT speaking test conversation with the student. The test has three parts: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 – Answering Questions: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Ask two personal but structured questions to assess general fluency.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 – Picture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a picture (describe it in words) and ask the student to describe what is happening.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 – Expressing Opinions: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 a social issue and ask for the student’s opinion with justification.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student answers, correct their grammar and sentence fluency, and give a short explanation of the corrections. Then ask the next question. Keep the tone natural and formal, as if you are an actual examiner.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each section has realistic timing and challenge appropriate to a high-intermediate level.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by saying:</w:t>
        <w:br w:type="textWrapping"/>
        <w:t xml:space="preserve"> “Welcome to the GEPT speaking test. Let us begin with Part 1 answering quetions.”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—------------------------------—-----------------------------—-----------------------------—--------------------------------------------------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c343d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34"/>
          <w:szCs w:val="34"/>
          <w:rtl w:val="0"/>
        </w:rPr>
        <w:t xml:space="preserve">Explanation of Script Purpose and Functionality: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This prompt is designed to help students practice for the GEPT high-intermediate speaking test. The AI plays the role of a test examiner, provides realistic and level-appropriate questions that closely match the actual exam format, and gives strong sample responses with feedback. This helps learners improve their fluency, grammar, and answer structure while gaining a better understanding of how to respond effectively in all three test sections: answering questions, picture-based responses, and opinion-based discussions.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