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A259" w14:textId="77777777" w:rsidR="00420570" w:rsidRPr="00420570" w:rsidRDefault="00420570" w:rsidP="002C7406">
      <w:pPr>
        <w:widowControl/>
        <w:overflowPunct w:val="0"/>
        <w:jc w:val="both"/>
        <w:rPr>
          <w:rFonts w:ascii="Times New Roman" w:eastAsia="新細明體" w:hAnsi="Times New Roman" w:cs="Times New Roman"/>
          <w:b/>
          <w:bCs/>
          <w:kern w:val="0"/>
          <w:sz w:val="28"/>
          <w:szCs w:val="28"/>
        </w:rPr>
      </w:pPr>
      <w:r w:rsidRPr="00420570">
        <w:rPr>
          <w:rFonts w:ascii="Times New Roman" w:eastAsia="新細明體" w:hAnsi="Times New Roman" w:cs="Times New Roman"/>
          <w:b/>
          <w:bCs/>
          <w:color w:val="000000"/>
          <w:kern w:val="0"/>
          <w:szCs w:val="24"/>
        </w:rPr>
        <w:t>Title: </w:t>
      </w:r>
    </w:p>
    <w:p w14:paraId="5B8F035A" w14:textId="59AF1867" w:rsidR="00420570" w:rsidRPr="00420570" w:rsidRDefault="00420570" w:rsidP="002C7406">
      <w:pPr>
        <w:widowControl/>
        <w:overflowPunct w:val="0"/>
        <w:jc w:val="both"/>
        <w:rPr>
          <w:rFonts w:ascii="Times New Roman" w:eastAsia="新細明體" w:hAnsi="Times New Roman" w:cs="Times New Roman"/>
          <w:kern w:val="0"/>
          <w:sz w:val="28"/>
          <w:szCs w:val="28"/>
        </w:rPr>
      </w:pPr>
      <w:r w:rsidRPr="00420570">
        <w:rPr>
          <w:rFonts w:ascii="Times New Roman" w:eastAsia="新細明體" w:hAnsi="Times New Roman" w:cs="Times New Roman"/>
          <w:color w:val="000000"/>
          <w:kern w:val="0"/>
          <w:szCs w:val="24"/>
        </w:rPr>
        <w:t xml:space="preserve">I'm today’s speaker, YMW. And, I would like to share with you some of my research progress, and the topic is </w:t>
      </w:r>
      <w:r w:rsidR="00D362F9" w:rsidRPr="00D362F9">
        <w:rPr>
          <w:rFonts w:ascii="Times New Roman" w:eastAsia="新細明體" w:hAnsi="Times New Roman" w:cs="Times New Roman"/>
          <w:color w:val="000000"/>
          <w:kern w:val="0"/>
          <w:szCs w:val="24"/>
        </w:rPr>
        <w:t>Alkyl chain effect of quaternary ammonium ionic liquids on capacitance of graphene electrode</w:t>
      </w:r>
      <w:r w:rsidRPr="00420570">
        <w:rPr>
          <w:rFonts w:ascii="Times New Roman" w:eastAsia="新細明體" w:hAnsi="Times New Roman" w:cs="Times New Roman"/>
          <w:color w:val="000000"/>
          <w:kern w:val="0"/>
          <w:szCs w:val="24"/>
        </w:rPr>
        <w:t>.</w:t>
      </w:r>
    </w:p>
    <w:p w14:paraId="1880776D" w14:textId="77777777" w:rsidR="00420570" w:rsidRPr="00420570" w:rsidRDefault="00420570" w:rsidP="002C7406">
      <w:pPr>
        <w:widowControl/>
        <w:overflowPunct w:val="0"/>
        <w:jc w:val="both"/>
        <w:rPr>
          <w:rFonts w:ascii="Times New Roman" w:eastAsia="新細明體" w:hAnsi="Times New Roman" w:cs="Times New Roman"/>
          <w:kern w:val="0"/>
          <w:sz w:val="28"/>
          <w:szCs w:val="28"/>
        </w:rPr>
      </w:pPr>
    </w:p>
    <w:p w14:paraId="13726160" w14:textId="6D294399" w:rsidR="00420570" w:rsidRPr="00420570" w:rsidRDefault="001E7408" w:rsidP="002C7406">
      <w:pPr>
        <w:widowControl/>
        <w:overflowPunct w:val="0"/>
        <w:jc w:val="both"/>
        <w:rPr>
          <w:rFonts w:ascii="Times New Roman" w:eastAsia="新細明體" w:hAnsi="Times New Roman" w:cs="Times New Roman"/>
          <w:b/>
          <w:bCs/>
          <w:kern w:val="0"/>
          <w:sz w:val="28"/>
          <w:szCs w:val="28"/>
        </w:rPr>
      </w:pPr>
      <w:r w:rsidRPr="009817FF">
        <w:rPr>
          <w:rFonts w:ascii="Times New Roman" w:eastAsia="新細明體" w:hAnsi="Times New Roman" w:cs="Times New Roman"/>
          <w:b/>
          <w:bCs/>
          <w:color w:val="000000"/>
          <w:kern w:val="0"/>
          <w:szCs w:val="24"/>
        </w:rPr>
        <w:t>Factors of Changing Interfacial Structure to Enhance Energy Storage</w:t>
      </w:r>
      <w:r w:rsidR="00420570" w:rsidRPr="00420570">
        <w:rPr>
          <w:rFonts w:ascii="Times New Roman" w:eastAsia="新細明體" w:hAnsi="Times New Roman" w:cs="Times New Roman"/>
          <w:b/>
          <w:bCs/>
          <w:color w:val="000000"/>
          <w:kern w:val="0"/>
          <w:szCs w:val="24"/>
        </w:rPr>
        <w:t>:</w:t>
      </w:r>
    </w:p>
    <w:p w14:paraId="260E4C02" w14:textId="58AFEA68" w:rsidR="00420570" w:rsidRPr="00420570" w:rsidRDefault="00420570" w:rsidP="002C7406">
      <w:pPr>
        <w:widowControl/>
        <w:overflowPunct w:val="0"/>
        <w:jc w:val="both"/>
        <w:rPr>
          <w:rFonts w:ascii="Times New Roman" w:eastAsia="新細明體" w:hAnsi="Times New Roman" w:cs="Times New Roman"/>
          <w:kern w:val="0"/>
          <w:sz w:val="28"/>
          <w:szCs w:val="28"/>
        </w:rPr>
      </w:pPr>
      <w:r w:rsidRPr="00420570">
        <w:rPr>
          <w:rFonts w:ascii="Times New Roman" w:eastAsia="新細明體" w:hAnsi="Times New Roman" w:cs="Times New Roman"/>
          <w:color w:val="000000"/>
          <w:kern w:val="0"/>
          <w:szCs w:val="24"/>
        </w:rPr>
        <w:t>First of all, the main focus of my research project is the electrical double layer formed between electrode and electrolyte. Before I move on to my research result, I will first motivate the reason why we are particularly interest</w:t>
      </w:r>
      <w:r w:rsidR="00D362F9">
        <w:rPr>
          <w:rFonts w:ascii="Times New Roman" w:eastAsia="新細明體" w:hAnsi="Times New Roman" w:cs="Times New Roman"/>
          <w:color w:val="000000"/>
          <w:kern w:val="0"/>
          <w:szCs w:val="24"/>
        </w:rPr>
        <w:t>ed</w:t>
      </w:r>
      <w:r w:rsidRPr="00420570">
        <w:rPr>
          <w:rFonts w:ascii="Times New Roman" w:eastAsia="新細明體" w:hAnsi="Times New Roman" w:cs="Times New Roman"/>
          <w:color w:val="000000"/>
          <w:kern w:val="0"/>
          <w:szCs w:val="24"/>
        </w:rPr>
        <w:t xml:space="preserve"> structures and properties of these electrical double layers and electrochemical interfaces. Here, what I'm showing to you is a supercapacitor device and a picture of interfaces between electrode and electrolyte by simulation. These electrochemical interfaces in SC devices play a fundamental role because energy storage is done by the formation of the electrical double layer.</w:t>
      </w:r>
    </w:p>
    <w:p w14:paraId="0D86C20B" w14:textId="77777777" w:rsidR="00420570" w:rsidRPr="00420570" w:rsidRDefault="00420570" w:rsidP="002C7406">
      <w:pPr>
        <w:widowControl/>
        <w:overflowPunct w:val="0"/>
        <w:jc w:val="both"/>
        <w:rPr>
          <w:rFonts w:ascii="Times New Roman" w:eastAsia="新細明體" w:hAnsi="Times New Roman" w:cs="Times New Roman"/>
          <w:kern w:val="0"/>
          <w:sz w:val="28"/>
          <w:szCs w:val="28"/>
        </w:rPr>
      </w:pPr>
    </w:p>
    <w:p w14:paraId="05CEE742" w14:textId="77777777" w:rsidR="00420570" w:rsidRPr="00420570" w:rsidRDefault="00420570" w:rsidP="002C7406">
      <w:pPr>
        <w:widowControl/>
        <w:overflowPunct w:val="0"/>
        <w:jc w:val="both"/>
        <w:rPr>
          <w:rFonts w:ascii="Times New Roman" w:eastAsia="新細明體" w:hAnsi="Times New Roman" w:cs="Times New Roman"/>
          <w:b/>
          <w:bCs/>
          <w:kern w:val="0"/>
          <w:sz w:val="28"/>
          <w:szCs w:val="28"/>
        </w:rPr>
      </w:pPr>
      <w:r w:rsidRPr="00420570">
        <w:rPr>
          <w:rFonts w:ascii="Times New Roman" w:eastAsia="新細明體" w:hAnsi="Times New Roman" w:cs="Times New Roman"/>
          <w:b/>
          <w:bCs/>
          <w:color w:val="000000"/>
          <w:kern w:val="0"/>
          <w:szCs w:val="24"/>
        </w:rPr>
        <w:t>Factors of enhancing the energy storage of SC:</w:t>
      </w:r>
    </w:p>
    <w:p w14:paraId="6D8A787C" w14:textId="77777777" w:rsidR="00420570" w:rsidRPr="00420570" w:rsidRDefault="00420570" w:rsidP="002C7406">
      <w:pPr>
        <w:widowControl/>
        <w:overflowPunct w:val="0"/>
        <w:jc w:val="both"/>
        <w:rPr>
          <w:rFonts w:ascii="Times New Roman" w:eastAsia="新細明體" w:hAnsi="Times New Roman" w:cs="Times New Roman"/>
          <w:kern w:val="0"/>
          <w:sz w:val="28"/>
          <w:szCs w:val="28"/>
        </w:rPr>
      </w:pPr>
      <w:r w:rsidRPr="00420570">
        <w:rPr>
          <w:rFonts w:ascii="Times New Roman" w:eastAsia="新細明體" w:hAnsi="Times New Roman" w:cs="Times New Roman"/>
          <w:color w:val="000000"/>
          <w:kern w:val="0"/>
          <w:szCs w:val="24"/>
        </w:rPr>
        <w:t>In general, the formation of EDL characterizes the performance of energy storage in SC. So, having a good understanding of these EDL structures is important to enhance energy storage performance. Here are some factors to modulate different types of EDL, such as using different nano-structured carbon electrodes and different types of electrolytes. In my project, I will particularly focus on different types of long alkyl chains quaternary ammonium ionic liquids and graphene electrode and study their interfacial structures.</w:t>
      </w:r>
    </w:p>
    <w:p w14:paraId="743D1F03" w14:textId="77777777" w:rsidR="00420570" w:rsidRPr="00420570" w:rsidRDefault="00420570" w:rsidP="002C7406">
      <w:pPr>
        <w:widowControl/>
        <w:overflowPunct w:val="0"/>
        <w:jc w:val="both"/>
        <w:rPr>
          <w:rFonts w:ascii="Times New Roman" w:eastAsia="新細明體" w:hAnsi="Times New Roman" w:cs="Times New Roman"/>
          <w:kern w:val="0"/>
          <w:sz w:val="28"/>
          <w:szCs w:val="28"/>
        </w:rPr>
      </w:pPr>
    </w:p>
    <w:p w14:paraId="67DB9A91" w14:textId="1AE78DED" w:rsidR="00420570" w:rsidRPr="00420570" w:rsidRDefault="001E7408" w:rsidP="002C7406">
      <w:pPr>
        <w:widowControl/>
        <w:overflowPunct w:val="0"/>
        <w:jc w:val="both"/>
        <w:rPr>
          <w:rFonts w:ascii="Times New Roman" w:eastAsia="新細明體" w:hAnsi="Times New Roman" w:cs="Times New Roman"/>
          <w:b/>
          <w:bCs/>
          <w:kern w:val="0"/>
          <w:sz w:val="28"/>
          <w:szCs w:val="28"/>
        </w:rPr>
      </w:pPr>
      <w:r w:rsidRPr="009817FF">
        <w:rPr>
          <w:rFonts w:ascii="Times New Roman" w:eastAsia="新細明體" w:hAnsi="Times New Roman" w:cs="Times New Roman"/>
          <w:b/>
          <w:bCs/>
          <w:color w:val="000000"/>
          <w:kern w:val="0"/>
          <w:szCs w:val="24"/>
        </w:rPr>
        <w:t>Importance of Nonpolar Functional Groups for Like-charge Ions Clustering on Electrochemical Interface</w:t>
      </w:r>
      <w:r w:rsidR="00420570" w:rsidRPr="00420570">
        <w:rPr>
          <w:rFonts w:ascii="Times New Roman" w:eastAsia="新細明體" w:hAnsi="Times New Roman" w:cs="Times New Roman"/>
          <w:b/>
          <w:bCs/>
          <w:color w:val="000000"/>
          <w:kern w:val="0"/>
          <w:szCs w:val="24"/>
        </w:rPr>
        <w:t>:</w:t>
      </w:r>
    </w:p>
    <w:p w14:paraId="6EC59CD7" w14:textId="0A43E463" w:rsidR="00420570" w:rsidRPr="00420570" w:rsidRDefault="00420570" w:rsidP="002C7406">
      <w:pPr>
        <w:widowControl/>
        <w:overflowPunct w:val="0"/>
        <w:jc w:val="both"/>
        <w:rPr>
          <w:rFonts w:ascii="Times New Roman" w:eastAsia="新細明體" w:hAnsi="Times New Roman" w:cs="Times New Roman"/>
          <w:kern w:val="0"/>
          <w:sz w:val="28"/>
          <w:szCs w:val="28"/>
        </w:rPr>
      </w:pPr>
      <w:r w:rsidRPr="00420570">
        <w:rPr>
          <w:rFonts w:ascii="Times New Roman" w:eastAsia="新細明體" w:hAnsi="Times New Roman" w:cs="Times New Roman"/>
          <w:color w:val="000000"/>
          <w:kern w:val="0"/>
          <w:szCs w:val="24"/>
        </w:rPr>
        <w:t xml:space="preserve">Before moving on to my research result, I would like to motivate why we want to use ionic liquids with different long alkyl chains quaternary ammonium. Here is </w:t>
      </w:r>
      <w:proofErr w:type="gramStart"/>
      <w:r w:rsidRPr="00420570">
        <w:rPr>
          <w:rFonts w:ascii="Times New Roman" w:eastAsia="新細明體" w:hAnsi="Times New Roman" w:cs="Times New Roman"/>
          <w:color w:val="000000"/>
          <w:kern w:val="0"/>
          <w:szCs w:val="24"/>
        </w:rPr>
        <w:t>a previous research of computational work</w:t>
      </w:r>
      <w:r w:rsidR="00F35B2C" w:rsidRPr="009817FF">
        <w:rPr>
          <w:rFonts w:ascii="Times New Roman" w:eastAsia="新細明體" w:hAnsi="Times New Roman" w:cs="Times New Roman"/>
          <w:color w:val="000000"/>
          <w:kern w:val="0"/>
          <w:szCs w:val="24"/>
        </w:rPr>
        <w:t>s</w:t>
      </w:r>
      <w:proofErr w:type="gramEnd"/>
      <w:r w:rsidRPr="00420570">
        <w:rPr>
          <w:rFonts w:ascii="Times New Roman" w:eastAsia="新細明體" w:hAnsi="Times New Roman" w:cs="Times New Roman"/>
          <w:color w:val="000000"/>
          <w:kern w:val="0"/>
          <w:szCs w:val="24"/>
        </w:rPr>
        <w:t xml:space="preserve"> in our group. This paper shows that anions with nonpolar functional groups like </w:t>
      </w:r>
      <w:proofErr w:type="spellStart"/>
      <w:r w:rsidRPr="00420570">
        <w:rPr>
          <w:rFonts w:ascii="Times New Roman" w:eastAsia="新細明體" w:hAnsi="Times New Roman" w:cs="Times New Roman"/>
          <w:color w:val="000000"/>
          <w:kern w:val="0"/>
          <w:szCs w:val="24"/>
        </w:rPr>
        <w:t>trifluoromethane</w:t>
      </w:r>
      <w:proofErr w:type="spellEnd"/>
      <w:r w:rsidRPr="00420570">
        <w:rPr>
          <w:rFonts w:ascii="Times New Roman" w:eastAsia="新細明體" w:hAnsi="Times New Roman" w:cs="Times New Roman"/>
          <w:color w:val="000000"/>
          <w:kern w:val="0"/>
          <w:szCs w:val="24"/>
        </w:rPr>
        <w:t xml:space="preserve"> can show nonpolar packing and push all these anions clusters together during the formation of EDL. This anion-anion clustering can facilitate the separation of cations and anions at the positive polarized electrode. As you can see, the capacitance of TFSI ionic liquids system shows a significant increase at positive polarized electrode. </w:t>
      </w:r>
      <w:proofErr w:type="gramStart"/>
      <w:r w:rsidRPr="00420570">
        <w:rPr>
          <w:rFonts w:ascii="Times New Roman" w:eastAsia="新細明體" w:hAnsi="Times New Roman" w:cs="Times New Roman"/>
          <w:color w:val="000000"/>
          <w:kern w:val="0"/>
          <w:szCs w:val="24"/>
        </w:rPr>
        <w:t>So</w:t>
      </w:r>
      <w:proofErr w:type="gramEnd"/>
      <w:r w:rsidRPr="00420570">
        <w:rPr>
          <w:rFonts w:ascii="Times New Roman" w:eastAsia="新細明體" w:hAnsi="Times New Roman" w:cs="Times New Roman"/>
          <w:color w:val="000000"/>
          <w:kern w:val="0"/>
          <w:szCs w:val="24"/>
        </w:rPr>
        <w:t xml:space="preserve"> this nonpolar interaction between functional groups motivates us to study the long alkyl chains, which can facilitate the accumulation of like charge ions at interface, which plays an important role in energy storage performance.</w:t>
      </w:r>
    </w:p>
    <w:p w14:paraId="2E1EE116" w14:textId="77777777" w:rsidR="00420570" w:rsidRPr="00420570" w:rsidRDefault="00420570" w:rsidP="002C7406">
      <w:pPr>
        <w:widowControl/>
        <w:overflowPunct w:val="0"/>
        <w:jc w:val="both"/>
        <w:rPr>
          <w:rFonts w:ascii="Times New Roman" w:eastAsia="新細明體" w:hAnsi="Times New Roman" w:cs="Times New Roman"/>
          <w:kern w:val="0"/>
          <w:sz w:val="28"/>
          <w:szCs w:val="28"/>
        </w:rPr>
      </w:pPr>
    </w:p>
    <w:p w14:paraId="71ADE1EE" w14:textId="2DADC49C" w:rsidR="00420570" w:rsidRPr="00420570" w:rsidRDefault="001E7408" w:rsidP="002C7406">
      <w:pPr>
        <w:widowControl/>
        <w:overflowPunct w:val="0"/>
        <w:jc w:val="both"/>
        <w:rPr>
          <w:rFonts w:ascii="Times New Roman" w:eastAsia="新細明體" w:hAnsi="Times New Roman" w:cs="Times New Roman"/>
          <w:b/>
          <w:bCs/>
          <w:kern w:val="0"/>
          <w:sz w:val="28"/>
          <w:szCs w:val="28"/>
        </w:rPr>
      </w:pPr>
      <w:r w:rsidRPr="009817FF">
        <w:rPr>
          <w:rFonts w:ascii="Times New Roman" w:eastAsia="新細明體" w:hAnsi="Times New Roman" w:cs="Times New Roman"/>
          <w:b/>
          <w:bCs/>
          <w:color w:val="000000"/>
          <w:kern w:val="0"/>
          <w:szCs w:val="24"/>
        </w:rPr>
        <w:t>Cation effects on EDL capacitance</w:t>
      </w:r>
      <w:r w:rsidR="00420570" w:rsidRPr="00420570">
        <w:rPr>
          <w:rFonts w:ascii="Times New Roman" w:eastAsia="新細明體" w:hAnsi="Times New Roman" w:cs="Times New Roman"/>
          <w:b/>
          <w:bCs/>
          <w:color w:val="000000"/>
          <w:kern w:val="0"/>
          <w:szCs w:val="24"/>
        </w:rPr>
        <w:t>: </w:t>
      </w:r>
    </w:p>
    <w:p w14:paraId="36C1589B" w14:textId="6EE5480E" w:rsidR="00420570" w:rsidRPr="00420570" w:rsidRDefault="001E7408" w:rsidP="002C7406">
      <w:pPr>
        <w:widowControl/>
        <w:overflowPunct w:val="0"/>
        <w:jc w:val="both"/>
        <w:rPr>
          <w:rFonts w:ascii="Times New Roman" w:eastAsia="新細明體" w:hAnsi="Times New Roman" w:cs="Times New Roman"/>
          <w:kern w:val="0"/>
          <w:sz w:val="28"/>
          <w:szCs w:val="28"/>
        </w:rPr>
      </w:pPr>
      <w:r w:rsidRPr="009817FF">
        <w:rPr>
          <w:rFonts w:ascii="Times New Roman" w:eastAsia="新細明體" w:hAnsi="Times New Roman" w:cs="Times New Roman"/>
          <w:color w:val="000000"/>
          <w:kern w:val="0"/>
          <w:szCs w:val="24"/>
        </w:rPr>
        <w:lastRenderedPageBreak/>
        <w:t>P</w:t>
      </w:r>
      <w:r w:rsidR="00420570" w:rsidRPr="00420570">
        <w:rPr>
          <w:rFonts w:ascii="Times New Roman" w:eastAsia="新細明體" w:hAnsi="Times New Roman" w:cs="Times New Roman"/>
          <w:color w:val="000000"/>
          <w:kern w:val="0"/>
          <w:szCs w:val="24"/>
        </w:rPr>
        <w:t>revious work</w:t>
      </w:r>
      <w:r w:rsidRPr="009817FF">
        <w:rPr>
          <w:rFonts w:ascii="Times New Roman" w:eastAsia="新細明體" w:hAnsi="Times New Roman" w:cs="Times New Roman"/>
          <w:color w:val="000000"/>
          <w:kern w:val="0"/>
          <w:szCs w:val="24"/>
        </w:rPr>
        <w:t xml:space="preserve"> has </w:t>
      </w:r>
      <w:r w:rsidR="00F35B2C" w:rsidRPr="009817FF">
        <w:rPr>
          <w:rFonts w:ascii="Times New Roman" w:eastAsia="新細明體" w:hAnsi="Times New Roman" w:cs="Times New Roman"/>
          <w:color w:val="000000"/>
          <w:kern w:val="0"/>
          <w:szCs w:val="24"/>
        </w:rPr>
        <w:t>demonstrated</w:t>
      </w:r>
      <w:r w:rsidR="003E7717" w:rsidRPr="009817FF">
        <w:rPr>
          <w:rFonts w:ascii="Times New Roman" w:eastAsia="新細明體" w:hAnsi="Times New Roman" w:cs="Times New Roman"/>
          <w:color w:val="000000"/>
          <w:kern w:val="0"/>
          <w:szCs w:val="24"/>
        </w:rPr>
        <w:t xml:space="preserve"> (found)</w:t>
      </w:r>
      <w:r w:rsidR="00420570" w:rsidRPr="00420570">
        <w:rPr>
          <w:rFonts w:ascii="Times New Roman" w:eastAsia="新細明體" w:hAnsi="Times New Roman" w:cs="Times New Roman"/>
          <w:color w:val="000000"/>
          <w:kern w:val="0"/>
          <w:szCs w:val="24"/>
        </w:rPr>
        <w:t xml:space="preserve"> the effect of nonpolar functional groups on double layers capacitance. Here we want to compare the effect of different types of cations on the double layer capacitance. As you can see, this capacitance profiles from impedance spectroscopy experiments show different cations capacitance at different voltages. In particular, the </w:t>
      </w:r>
      <w:proofErr w:type="spellStart"/>
      <w:r w:rsidR="00420570" w:rsidRPr="00420570">
        <w:rPr>
          <w:rFonts w:ascii="Times New Roman" w:eastAsia="新細明體" w:hAnsi="Times New Roman" w:cs="Times New Roman"/>
          <w:color w:val="000000"/>
          <w:kern w:val="0"/>
          <w:szCs w:val="24"/>
        </w:rPr>
        <w:t>butyltrimethylammonium</w:t>
      </w:r>
      <w:proofErr w:type="spellEnd"/>
      <w:r w:rsidR="00420570" w:rsidRPr="00420570">
        <w:rPr>
          <w:rFonts w:ascii="Times New Roman" w:eastAsia="新細明體" w:hAnsi="Times New Roman" w:cs="Times New Roman"/>
          <w:color w:val="000000"/>
          <w:kern w:val="0"/>
          <w:szCs w:val="24"/>
        </w:rPr>
        <w:t xml:space="preserve"> ionic liquids shows a significant increase of capacitance at negative polarized electrode. </w:t>
      </w:r>
      <w:proofErr w:type="gramStart"/>
      <w:r w:rsidR="00420570" w:rsidRPr="00420570">
        <w:rPr>
          <w:rFonts w:ascii="Times New Roman" w:eastAsia="新細明體" w:hAnsi="Times New Roman" w:cs="Times New Roman"/>
          <w:color w:val="000000"/>
          <w:kern w:val="0"/>
          <w:szCs w:val="24"/>
        </w:rPr>
        <w:t>So</w:t>
      </w:r>
      <w:proofErr w:type="gramEnd"/>
      <w:r w:rsidR="00420570" w:rsidRPr="00420570">
        <w:rPr>
          <w:rFonts w:ascii="Times New Roman" w:eastAsia="新細明體" w:hAnsi="Times New Roman" w:cs="Times New Roman"/>
          <w:color w:val="000000"/>
          <w:kern w:val="0"/>
          <w:szCs w:val="24"/>
        </w:rPr>
        <w:t xml:space="preserve"> this kind of tetra alkyls cation may increase the capacitance at negative polarized electrode.</w:t>
      </w:r>
    </w:p>
    <w:p w14:paraId="3270F093" w14:textId="77777777" w:rsidR="00420570" w:rsidRPr="00420570" w:rsidRDefault="00420570" w:rsidP="002C7406">
      <w:pPr>
        <w:widowControl/>
        <w:overflowPunct w:val="0"/>
        <w:jc w:val="both"/>
        <w:rPr>
          <w:rFonts w:ascii="Times New Roman" w:eastAsia="新細明體" w:hAnsi="Times New Roman" w:cs="Times New Roman"/>
          <w:kern w:val="0"/>
          <w:sz w:val="28"/>
          <w:szCs w:val="28"/>
        </w:rPr>
      </w:pPr>
    </w:p>
    <w:p w14:paraId="31CA0F12" w14:textId="18E69E57" w:rsidR="00420570" w:rsidRPr="00420570" w:rsidRDefault="001E7408" w:rsidP="002C7406">
      <w:pPr>
        <w:widowControl/>
        <w:overflowPunct w:val="0"/>
        <w:jc w:val="both"/>
        <w:rPr>
          <w:rFonts w:ascii="Times New Roman" w:eastAsia="新細明體" w:hAnsi="Times New Roman" w:cs="Times New Roman"/>
          <w:b/>
          <w:bCs/>
          <w:kern w:val="0"/>
          <w:sz w:val="28"/>
          <w:szCs w:val="28"/>
        </w:rPr>
      </w:pPr>
      <w:r w:rsidRPr="009817FF">
        <w:rPr>
          <w:rFonts w:ascii="Times New Roman" w:eastAsia="新細明體" w:hAnsi="Times New Roman" w:cs="Times New Roman"/>
          <w:b/>
          <w:bCs/>
          <w:color w:val="000000"/>
          <w:kern w:val="0"/>
          <w:szCs w:val="24"/>
        </w:rPr>
        <w:t>Long Alkyl Substituents of Quaternary Ammonium can increase Capacitance on Positive Electrode Significantly</w:t>
      </w:r>
      <w:r w:rsidR="00420570" w:rsidRPr="00420570">
        <w:rPr>
          <w:rFonts w:ascii="Times New Roman" w:eastAsia="新細明體" w:hAnsi="Times New Roman" w:cs="Times New Roman"/>
          <w:b/>
          <w:bCs/>
          <w:color w:val="000000"/>
          <w:kern w:val="0"/>
          <w:szCs w:val="24"/>
        </w:rPr>
        <w:t>:</w:t>
      </w:r>
    </w:p>
    <w:p w14:paraId="5B64ED0E" w14:textId="13FB5F03" w:rsidR="00E8787E" w:rsidRPr="009817FF" w:rsidRDefault="003E7717" w:rsidP="002C7406">
      <w:pPr>
        <w:overflowPunct w:val="0"/>
        <w:jc w:val="both"/>
        <w:rPr>
          <w:rFonts w:ascii="Times New Roman" w:eastAsia="新細明體" w:hAnsi="Times New Roman" w:cs="Times New Roman"/>
          <w:color w:val="000000"/>
          <w:kern w:val="0"/>
          <w:szCs w:val="24"/>
        </w:rPr>
      </w:pPr>
      <w:r w:rsidRPr="009817FF">
        <w:rPr>
          <w:rFonts w:ascii="Times New Roman" w:eastAsia="新細明體" w:hAnsi="Times New Roman" w:cs="Times New Roman"/>
          <w:color w:val="000000"/>
          <w:kern w:val="0"/>
          <w:szCs w:val="24"/>
        </w:rPr>
        <w:t>For the same group, they</w:t>
      </w:r>
      <w:r w:rsidRPr="009817FF">
        <w:rPr>
          <w:rFonts w:ascii="Times New Roman" w:hAnsi="Times New Roman" w:cs="Times New Roman"/>
        </w:rPr>
        <w:t xml:space="preserve"> </w:t>
      </w:r>
      <w:r w:rsidR="005B7B57" w:rsidRPr="009817FF">
        <w:rPr>
          <w:rFonts w:ascii="Times New Roman" w:hAnsi="Times New Roman" w:cs="Times New Roman"/>
        </w:rPr>
        <w:t>studied</w:t>
      </w:r>
      <w:r w:rsidR="00435ED6" w:rsidRPr="009817FF">
        <w:rPr>
          <w:rFonts w:ascii="Times New Roman" w:hAnsi="Times New Roman" w:cs="Times New Roman"/>
        </w:rPr>
        <w:t xml:space="preserve"> </w:t>
      </w:r>
      <w:r w:rsidR="005B7B57" w:rsidRPr="009817FF">
        <w:rPr>
          <w:rFonts w:ascii="Times New Roman" w:hAnsi="Times New Roman" w:cs="Times New Roman"/>
        </w:rPr>
        <w:t xml:space="preserve">the double layer capacitance of </w:t>
      </w:r>
      <w:r w:rsidR="00B62911" w:rsidRPr="009817FF">
        <w:rPr>
          <w:rFonts w:ascii="Times New Roman" w:hAnsi="Times New Roman" w:cs="Times New Roman"/>
        </w:rPr>
        <w:t xml:space="preserve">quaternary ammonium and it also conducted by </w:t>
      </w:r>
      <w:r w:rsidR="00B62911" w:rsidRPr="00420570">
        <w:rPr>
          <w:rFonts w:ascii="Times New Roman" w:eastAsia="新細明體" w:hAnsi="Times New Roman" w:cs="Times New Roman"/>
          <w:color w:val="000000"/>
          <w:kern w:val="0"/>
          <w:szCs w:val="24"/>
        </w:rPr>
        <w:t>impedance spectroscopy</w:t>
      </w:r>
      <w:r w:rsidR="00B62911" w:rsidRPr="009817FF">
        <w:rPr>
          <w:rFonts w:ascii="Times New Roman" w:eastAsia="新細明體" w:hAnsi="Times New Roman" w:cs="Times New Roman"/>
          <w:color w:val="000000"/>
          <w:kern w:val="0"/>
          <w:szCs w:val="24"/>
        </w:rPr>
        <w:t>.</w:t>
      </w:r>
      <w:r w:rsidR="00435ED6" w:rsidRPr="009817FF">
        <w:rPr>
          <w:rFonts w:ascii="Times New Roman" w:eastAsia="新細明體" w:hAnsi="Times New Roman" w:cs="Times New Roman"/>
          <w:color w:val="000000"/>
          <w:kern w:val="0"/>
          <w:szCs w:val="24"/>
        </w:rPr>
        <w:t xml:space="preserve"> </w:t>
      </w:r>
      <w:r w:rsidR="005B7B57" w:rsidRPr="009817FF">
        <w:rPr>
          <w:rFonts w:ascii="Times New Roman" w:eastAsia="新細明體" w:hAnsi="Times New Roman" w:cs="Times New Roman"/>
          <w:color w:val="000000"/>
          <w:kern w:val="0"/>
          <w:szCs w:val="24"/>
        </w:rPr>
        <w:t>The</w:t>
      </w:r>
      <w:r w:rsidR="00435ED6" w:rsidRPr="009817FF">
        <w:rPr>
          <w:rFonts w:ascii="Times New Roman" w:eastAsia="新細明體" w:hAnsi="Times New Roman" w:cs="Times New Roman"/>
          <w:color w:val="000000"/>
          <w:kern w:val="0"/>
          <w:szCs w:val="24"/>
        </w:rPr>
        <w:t>y used different types of quaternary ammoniums with different long alkyl chains and they display</w:t>
      </w:r>
      <w:r w:rsidRPr="009817FF">
        <w:rPr>
          <w:rFonts w:ascii="Times New Roman" w:eastAsia="新細明體" w:hAnsi="Times New Roman" w:cs="Times New Roman"/>
          <w:color w:val="000000"/>
          <w:kern w:val="0"/>
          <w:szCs w:val="24"/>
        </w:rPr>
        <w:t>ed</w:t>
      </w:r>
      <w:r w:rsidR="00435ED6" w:rsidRPr="009817FF">
        <w:rPr>
          <w:rFonts w:ascii="Times New Roman" w:eastAsia="新細明體" w:hAnsi="Times New Roman" w:cs="Times New Roman"/>
          <w:color w:val="000000"/>
          <w:kern w:val="0"/>
          <w:szCs w:val="24"/>
        </w:rPr>
        <w:t xml:space="preserve"> </w:t>
      </w:r>
      <w:r w:rsidRPr="009817FF">
        <w:rPr>
          <w:rFonts w:ascii="Times New Roman" w:eastAsia="新細明體" w:hAnsi="Times New Roman" w:cs="Times New Roman"/>
          <w:color w:val="000000"/>
          <w:kern w:val="0"/>
          <w:szCs w:val="24"/>
        </w:rPr>
        <w:t xml:space="preserve">different differential capacitance behavior. Here is a result when they used </w:t>
      </w:r>
      <w:proofErr w:type="spellStart"/>
      <w:r w:rsidR="002C7406" w:rsidRPr="009817FF">
        <w:rPr>
          <w:rFonts w:ascii="Times New Roman" w:hAnsi="Times New Roman" w:cs="Times New Roman"/>
          <w:color w:val="000000"/>
        </w:rPr>
        <w:t>m</w:t>
      </w:r>
      <w:r w:rsidRPr="009817FF">
        <w:rPr>
          <w:rFonts w:ascii="Times New Roman" w:hAnsi="Times New Roman" w:cs="Times New Roman"/>
          <w:color w:val="000000"/>
        </w:rPr>
        <w:t>ethyltrioctyl</w:t>
      </w:r>
      <w:r w:rsidRPr="009817FF">
        <w:rPr>
          <w:rFonts w:ascii="Times New Roman" w:eastAsia="新細明體" w:hAnsi="Times New Roman" w:cs="Times New Roman"/>
          <w:color w:val="000000"/>
          <w:kern w:val="0"/>
          <w:szCs w:val="24"/>
        </w:rPr>
        <w:t>ammonium</w:t>
      </w:r>
      <w:proofErr w:type="spellEnd"/>
      <w:r w:rsidRPr="009817FF">
        <w:rPr>
          <w:rFonts w:ascii="Times New Roman" w:eastAsia="新細明體" w:hAnsi="Times New Roman" w:cs="Times New Roman"/>
          <w:color w:val="000000"/>
          <w:kern w:val="0"/>
          <w:szCs w:val="24"/>
        </w:rPr>
        <w:t xml:space="preserve">, they found out </w:t>
      </w:r>
      <w:r w:rsidR="005B2ED3" w:rsidRPr="009817FF">
        <w:rPr>
          <w:rFonts w:ascii="Times New Roman" w:eastAsia="新細明體" w:hAnsi="Times New Roman" w:cs="Times New Roman"/>
          <w:color w:val="000000"/>
          <w:kern w:val="0"/>
          <w:szCs w:val="24"/>
        </w:rPr>
        <w:t>better</w:t>
      </w:r>
      <w:r w:rsidRPr="009817FF">
        <w:rPr>
          <w:rFonts w:ascii="Times New Roman" w:eastAsia="新細明體" w:hAnsi="Times New Roman" w:cs="Times New Roman"/>
          <w:color w:val="000000"/>
          <w:kern w:val="0"/>
          <w:szCs w:val="24"/>
        </w:rPr>
        <w:t xml:space="preserve"> enhancement of capacitance at positive electrode</w:t>
      </w:r>
      <w:r w:rsidR="005B2ED3" w:rsidRPr="009817FF">
        <w:rPr>
          <w:rFonts w:ascii="Times New Roman" w:eastAsia="新細明體" w:hAnsi="Times New Roman" w:cs="Times New Roman"/>
          <w:color w:val="000000"/>
          <w:kern w:val="0"/>
          <w:szCs w:val="24"/>
        </w:rPr>
        <w:t xml:space="preserve"> than other tetra alkyls ammonium</w:t>
      </w:r>
      <w:r w:rsidRPr="009817FF">
        <w:rPr>
          <w:rFonts w:ascii="Times New Roman" w:eastAsia="新細明體" w:hAnsi="Times New Roman" w:cs="Times New Roman"/>
          <w:color w:val="000000"/>
          <w:kern w:val="0"/>
          <w:szCs w:val="24"/>
        </w:rPr>
        <w:t xml:space="preserve">. This probably </w:t>
      </w:r>
      <w:r w:rsidR="005B2ED3" w:rsidRPr="009817FF">
        <w:rPr>
          <w:rFonts w:ascii="Times New Roman" w:eastAsia="新細明體" w:hAnsi="Times New Roman" w:cs="Times New Roman"/>
          <w:color w:val="000000"/>
          <w:kern w:val="0"/>
          <w:szCs w:val="24"/>
        </w:rPr>
        <w:t>caused by long alkyl chains that can soften the repulsion between anions based on the conclusion of the article.</w:t>
      </w:r>
    </w:p>
    <w:p w14:paraId="735E00D3" w14:textId="78529C3B" w:rsidR="005B2ED3" w:rsidRPr="009817FF" w:rsidRDefault="005B2ED3" w:rsidP="002C7406">
      <w:pPr>
        <w:overflowPunct w:val="0"/>
        <w:jc w:val="both"/>
        <w:rPr>
          <w:rFonts w:ascii="Times New Roman" w:eastAsia="新細明體" w:hAnsi="Times New Roman" w:cs="Times New Roman"/>
          <w:color w:val="000000"/>
          <w:kern w:val="0"/>
          <w:szCs w:val="24"/>
        </w:rPr>
      </w:pPr>
    </w:p>
    <w:p w14:paraId="14406DC3" w14:textId="5F1B12EE" w:rsidR="005B2ED3" w:rsidRPr="009817FF" w:rsidRDefault="005B2ED3" w:rsidP="002C7406">
      <w:pPr>
        <w:overflowPunct w:val="0"/>
        <w:jc w:val="both"/>
        <w:rPr>
          <w:rFonts w:ascii="Times New Roman" w:hAnsi="Times New Roman" w:cs="Times New Roman"/>
          <w:b/>
          <w:bCs/>
          <w:color w:val="000000"/>
        </w:rPr>
      </w:pPr>
      <w:r w:rsidRPr="009817FF">
        <w:rPr>
          <w:rFonts w:ascii="Times New Roman" w:hAnsi="Times New Roman" w:cs="Times New Roman"/>
          <w:b/>
          <w:bCs/>
          <w:color w:val="000000"/>
        </w:rPr>
        <w:t xml:space="preserve">Motivation: </w:t>
      </w:r>
    </w:p>
    <w:p w14:paraId="2CB2126C" w14:textId="042292C4" w:rsidR="005B2ED3" w:rsidRPr="009817FF" w:rsidRDefault="005B2ED3" w:rsidP="002C7406">
      <w:pPr>
        <w:overflowPunct w:val="0"/>
        <w:jc w:val="both"/>
        <w:rPr>
          <w:rFonts w:ascii="Times New Roman" w:hAnsi="Times New Roman" w:cs="Times New Roman"/>
          <w:color w:val="000000"/>
        </w:rPr>
      </w:pPr>
      <w:r w:rsidRPr="009817FF">
        <w:rPr>
          <w:rFonts w:ascii="Times New Roman" w:hAnsi="Times New Roman" w:cs="Times New Roman"/>
          <w:color w:val="000000"/>
        </w:rPr>
        <w:t>We are also curious about the interaction between these long alkyl groups and how th</w:t>
      </w:r>
      <w:r w:rsidR="00664CE3" w:rsidRPr="009817FF">
        <w:rPr>
          <w:rFonts w:ascii="Times New Roman" w:hAnsi="Times New Roman" w:cs="Times New Roman"/>
          <w:color w:val="000000"/>
        </w:rPr>
        <w:t>ey affect structures and capacitances of electrical double layers.</w:t>
      </w:r>
    </w:p>
    <w:p w14:paraId="3D650D52" w14:textId="68BCCB64" w:rsidR="00664CE3" w:rsidRPr="009817FF" w:rsidRDefault="00664CE3" w:rsidP="002C7406">
      <w:pPr>
        <w:overflowPunct w:val="0"/>
        <w:jc w:val="both"/>
        <w:rPr>
          <w:rFonts w:ascii="Times New Roman" w:hAnsi="Times New Roman" w:cs="Times New Roman"/>
          <w:color w:val="000000"/>
        </w:rPr>
      </w:pPr>
    </w:p>
    <w:p w14:paraId="2DD3BBE8" w14:textId="783E0AA5" w:rsidR="00664CE3" w:rsidRPr="009817FF" w:rsidRDefault="00664CE3" w:rsidP="002C7406">
      <w:pPr>
        <w:overflowPunct w:val="0"/>
        <w:jc w:val="both"/>
        <w:rPr>
          <w:rFonts w:ascii="Times New Roman" w:hAnsi="Times New Roman" w:cs="Times New Roman"/>
          <w:b/>
          <w:bCs/>
          <w:color w:val="000000"/>
        </w:rPr>
      </w:pPr>
      <w:r w:rsidRPr="009817FF">
        <w:rPr>
          <w:rFonts w:ascii="Times New Roman" w:hAnsi="Times New Roman" w:cs="Times New Roman"/>
          <w:b/>
          <w:bCs/>
          <w:color w:val="000000"/>
        </w:rPr>
        <w:t>Supercapacitor systems of interest:</w:t>
      </w:r>
    </w:p>
    <w:p w14:paraId="7F2B5CBD" w14:textId="0C617090" w:rsidR="00664CE3" w:rsidRPr="009817FF" w:rsidRDefault="00664CE3" w:rsidP="002C7406">
      <w:pPr>
        <w:overflowPunct w:val="0"/>
        <w:jc w:val="both"/>
        <w:rPr>
          <w:rFonts w:ascii="Times New Roman" w:hAnsi="Times New Roman" w:cs="Times New Roman"/>
          <w:color w:val="000000"/>
        </w:rPr>
      </w:pPr>
      <w:r w:rsidRPr="009817FF">
        <w:rPr>
          <w:rFonts w:ascii="Times New Roman" w:hAnsi="Times New Roman" w:cs="Times New Roman"/>
          <w:color w:val="000000"/>
        </w:rPr>
        <w:t xml:space="preserve">Here </w:t>
      </w:r>
      <w:r w:rsidR="00D362F9">
        <w:rPr>
          <w:rFonts w:ascii="Times New Roman" w:hAnsi="Times New Roman" w:cs="Times New Roman"/>
          <w:color w:val="000000"/>
        </w:rPr>
        <w:t>are some</w:t>
      </w:r>
      <w:r w:rsidRPr="009817FF">
        <w:rPr>
          <w:rFonts w:ascii="Times New Roman" w:hAnsi="Times New Roman" w:cs="Times New Roman"/>
          <w:color w:val="000000"/>
        </w:rPr>
        <w:t xml:space="preserve"> supercapacitor </w:t>
      </w:r>
      <w:proofErr w:type="gramStart"/>
      <w:r w:rsidRPr="009817FF">
        <w:rPr>
          <w:rFonts w:ascii="Times New Roman" w:hAnsi="Times New Roman" w:cs="Times New Roman"/>
          <w:color w:val="000000"/>
        </w:rPr>
        <w:t>system</w:t>
      </w:r>
      <w:proofErr w:type="gramEnd"/>
      <w:r w:rsidRPr="009817FF">
        <w:rPr>
          <w:rFonts w:ascii="Times New Roman" w:hAnsi="Times New Roman" w:cs="Times New Roman"/>
          <w:color w:val="000000"/>
        </w:rPr>
        <w:t xml:space="preserve"> I will investigate in this project. I will use graphene electrodes to be my electrode material and </w:t>
      </w:r>
      <w:r w:rsidR="008056DD" w:rsidRPr="009817FF">
        <w:rPr>
          <w:rFonts w:ascii="Times New Roman" w:hAnsi="Times New Roman" w:cs="Times New Roman"/>
          <w:color w:val="000000"/>
        </w:rPr>
        <w:t>different tetra alkyls ammonium with different anions to study their interfacial structures and capacitances at different applied voltages.</w:t>
      </w:r>
    </w:p>
    <w:p w14:paraId="44373219" w14:textId="1489C71F" w:rsidR="008056DD" w:rsidRPr="009817FF" w:rsidRDefault="008056DD" w:rsidP="002C7406">
      <w:pPr>
        <w:overflowPunct w:val="0"/>
        <w:jc w:val="both"/>
        <w:rPr>
          <w:rFonts w:ascii="Times New Roman" w:hAnsi="Times New Roman" w:cs="Times New Roman"/>
          <w:color w:val="000000"/>
        </w:rPr>
      </w:pPr>
    </w:p>
    <w:p w14:paraId="04A8A22B" w14:textId="2F05A8E0" w:rsidR="008056DD" w:rsidRPr="009817FF" w:rsidRDefault="008056DD" w:rsidP="002C7406">
      <w:pPr>
        <w:overflowPunct w:val="0"/>
        <w:jc w:val="both"/>
        <w:rPr>
          <w:rFonts w:ascii="Times New Roman" w:hAnsi="Times New Roman" w:cs="Times New Roman"/>
          <w:b/>
          <w:bCs/>
          <w:color w:val="000000"/>
        </w:rPr>
      </w:pPr>
      <w:r w:rsidRPr="009817FF">
        <w:rPr>
          <w:rFonts w:ascii="Times New Roman" w:hAnsi="Times New Roman" w:cs="Times New Roman"/>
          <w:b/>
          <w:bCs/>
          <w:color w:val="000000"/>
        </w:rPr>
        <w:t>Computer Simulation Method:</w:t>
      </w:r>
    </w:p>
    <w:p w14:paraId="5EEEE2B9" w14:textId="3C638E7C" w:rsidR="003C5028" w:rsidRPr="009817FF" w:rsidRDefault="008056DD" w:rsidP="002C7406">
      <w:pPr>
        <w:overflowPunct w:val="0"/>
        <w:jc w:val="both"/>
        <w:rPr>
          <w:rFonts w:ascii="Times New Roman" w:hAnsi="Times New Roman" w:cs="Times New Roman"/>
          <w:color w:val="000000"/>
        </w:rPr>
      </w:pPr>
      <w:r w:rsidRPr="009817FF">
        <w:rPr>
          <w:rFonts w:ascii="Times New Roman" w:hAnsi="Times New Roman" w:cs="Times New Roman"/>
          <w:color w:val="000000"/>
        </w:rPr>
        <w:t>Here we study electrical double layer</w:t>
      </w:r>
      <w:r w:rsidR="00E44D7E" w:rsidRPr="009817FF">
        <w:rPr>
          <w:rFonts w:ascii="Times New Roman" w:hAnsi="Times New Roman" w:cs="Times New Roman"/>
          <w:color w:val="000000"/>
        </w:rPr>
        <w:t xml:space="preserve"> in this</w:t>
      </w:r>
      <w:r w:rsidRPr="009817FF">
        <w:rPr>
          <w:rFonts w:ascii="Times New Roman" w:hAnsi="Times New Roman" w:cs="Times New Roman"/>
          <w:color w:val="000000"/>
        </w:rPr>
        <w:t xml:space="preserve"> voltage respon</w:t>
      </w:r>
      <w:r w:rsidR="00E44D7E" w:rsidRPr="009817FF">
        <w:rPr>
          <w:rFonts w:ascii="Times New Roman" w:hAnsi="Times New Roman" w:cs="Times New Roman"/>
          <w:color w:val="000000"/>
        </w:rPr>
        <w:t>se</w:t>
      </w:r>
      <w:r w:rsidRPr="009817FF">
        <w:rPr>
          <w:rFonts w:ascii="Times New Roman" w:hAnsi="Times New Roman" w:cs="Times New Roman"/>
          <w:color w:val="000000"/>
        </w:rPr>
        <w:t xml:space="preserve"> using the computer simulation method called Fixed-Voltage MD simulation</w:t>
      </w:r>
      <w:r w:rsidR="00E44D7E" w:rsidRPr="009817FF">
        <w:rPr>
          <w:rFonts w:ascii="Times New Roman" w:hAnsi="Times New Roman" w:cs="Times New Roman"/>
          <w:color w:val="000000"/>
        </w:rPr>
        <w:t>. So basically, we set the voltage drop across two electrode</w:t>
      </w:r>
      <w:r w:rsidR="002C7406" w:rsidRPr="009817FF">
        <w:rPr>
          <w:rFonts w:ascii="Times New Roman" w:hAnsi="Times New Roman" w:cs="Times New Roman"/>
          <w:color w:val="000000"/>
        </w:rPr>
        <w:t>s</w:t>
      </w:r>
      <w:r w:rsidR="00E44D7E" w:rsidRPr="009817FF">
        <w:rPr>
          <w:rFonts w:ascii="Times New Roman" w:hAnsi="Times New Roman" w:cs="Times New Roman"/>
          <w:color w:val="000000"/>
        </w:rPr>
        <w:t xml:space="preserve"> at different applied voltages and solve the electrostatic boundary condition for each atom from electrode surface.</w:t>
      </w:r>
      <w:r w:rsidR="008B04E2" w:rsidRPr="009817FF">
        <w:rPr>
          <w:rFonts w:ascii="Times New Roman" w:hAnsi="Times New Roman" w:cs="Times New Roman"/>
          <w:color w:val="000000"/>
        </w:rPr>
        <w:t xml:space="preserve"> </w:t>
      </w:r>
      <w:r w:rsidR="003C5028" w:rsidRPr="009817FF">
        <w:rPr>
          <w:rFonts w:ascii="Times New Roman" w:hAnsi="Times New Roman" w:cs="Times New Roman"/>
          <w:color w:val="000000"/>
        </w:rPr>
        <w:t xml:space="preserve">Here is </w:t>
      </w:r>
      <w:r w:rsidR="0047031F" w:rsidRPr="009817FF">
        <w:rPr>
          <w:rFonts w:ascii="Times New Roman" w:hAnsi="Times New Roman" w:cs="Times New Roman"/>
          <w:color w:val="000000"/>
        </w:rPr>
        <w:t xml:space="preserve">one of </w:t>
      </w:r>
      <w:r w:rsidR="003C5028" w:rsidRPr="009817FF">
        <w:rPr>
          <w:rFonts w:ascii="Times New Roman" w:hAnsi="Times New Roman" w:cs="Times New Roman"/>
          <w:color w:val="000000"/>
        </w:rPr>
        <w:t>a Fixed-Voltage MD simulation snapshot of SC system</w:t>
      </w:r>
      <w:r w:rsidR="0047031F" w:rsidRPr="009817FF">
        <w:rPr>
          <w:rFonts w:ascii="Times New Roman" w:hAnsi="Times New Roman" w:cs="Times New Roman"/>
          <w:color w:val="000000"/>
        </w:rPr>
        <w:t>s</w:t>
      </w:r>
      <w:r w:rsidR="003C5028" w:rsidRPr="009817FF">
        <w:rPr>
          <w:rFonts w:ascii="Times New Roman" w:hAnsi="Times New Roman" w:cs="Times New Roman"/>
          <w:color w:val="000000"/>
        </w:rPr>
        <w:t xml:space="preserve"> of interest.</w:t>
      </w:r>
      <w:r w:rsidR="001D2412" w:rsidRPr="009817FF">
        <w:rPr>
          <w:rFonts w:ascii="Times New Roman" w:hAnsi="Times New Roman" w:cs="Times New Roman"/>
          <w:color w:val="000000"/>
        </w:rPr>
        <w:t xml:space="preserve"> The </w:t>
      </w:r>
      <w:proofErr w:type="gramStart"/>
      <w:r w:rsidR="001D2412" w:rsidRPr="009817FF">
        <w:rPr>
          <w:rFonts w:ascii="Times New Roman" w:hAnsi="Times New Roman" w:cs="Times New Roman"/>
          <w:color w:val="000000"/>
        </w:rPr>
        <w:t>right hand</w:t>
      </w:r>
      <w:proofErr w:type="gramEnd"/>
      <w:r w:rsidR="001D2412" w:rsidRPr="009817FF">
        <w:rPr>
          <w:rFonts w:ascii="Times New Roman" w:hAnsi="Times New Roman" w:cs="Times New Roman"/>
          <w:color w:val="000000"/>
        </w:rPr>
        <w:t xml:space="preserve"> side</w:t>
      </w:r>
      <w:r w:rsidR="0047031F" w:rsidRPr="009817FF">
        <w:rPr>
          <w:rFonts w:ascii="Times New Roman" w:hAnsi="Times New Roman" w:cs="Times New Roman"/>
          <w:color w:val="000000"/>
        </w:rPr>
        <w:t xml:space="preserve"> of this picture</w:t>
      </w:r>
      <w:r w:rsidR="00486239" w:rsidRPr="009817FF">
        <w:rPr>
          <w:rFonts w:ascii="Times New Roman" w:hAnsi="Times New Roman" w:cs="Times New Roman"/>
          <w:color w:val="000000"/>
        </w:rPr>
        <w:t xml:space="preserve"> is our electrochemical cell and on the other hand, the</w:t>
      </w:r>
      <w:r w:rsidR="001D2412" w:rsidRPr="009817FF">
        <w:rPr>
          <w:rFonts w:ascii="Times New Roman" w:hAnsi="Times New Roman" w:cs="Times New Roman"/>
          <w:color w:val="000000"/>
        </w:rPr>
        <w:t xml:space="preserve"> vacuum gap separat</w:t>
      </w:r>
      <w:r w:rsidR="00486239" w:rsidRPr="009817FF">
        <w:rPr>
          <w:rFonts w:ascii="Times New Roman" w:hAnsi="Times New Roman" w:cs="Times New Roman"/>
          <w:color w:val="000000"/>
        </w:rPr>
        <w:t xml:space="preserve">e </w:t>
      </w:r>
      <w:r w:rsidR="002C7406" w:rsidRPr="009817FF">
        <w:rPr>
          <w:rFonts w:ascii="Times New Roman" w:hAnsi="Times New Roman" w:cs="Times New Roman"/>
          <w:color w:val="000000"/>
        </w:rPr>
        <w:t>the cathode</w:t>
      </w:r>
      <w:r w:rsidR="002C7406" w:rsidRPr="009817FF">
        <w:rPr>
          <w:rFonts w:ascii="Times New Roman" w:hAnsi="Times New Roman" w:cs="Times New Roman"/>
        </w:rPr>
        <w:t xml:space="preserve"> from the periodic image to offset </w:t>
      </w:r>
      <w:r w:rsidR="0047031F" w:rsidRPr="009817FF">
        <w:rPr>
          <w:rFonts w:ascii="Times New Roman" w:hAnsi="Times New Roman" w:cs="Times New Roman"/>
        </w:rPr>
        <w:t xml:space="preserve">electrostatic potential from it so the full simulation cell has zero voltage drop between periodic boundary. </w:t>
      </w:r>
    </w:p>
    <w:p w14:paraId="753C8D4D" w14:textId="69696F2C" w:rsidR="008056DD" w:rsidRPr="009817FF" w:rsidRDefault="003C5028" w:rsidP="002C7406">
      <w:pPr>
        <w:overflowPunct w:val="0"/>
        <w:jc w:val="both"/>
        <w:rPr>
          <w:rFonts w:ascii="Times New Roman" w:hAnsi="Times New Roman" w:cs="Times New Roman"/>
          <w:color w:val="000000"/>
        </w:rPr>
      </w:pPr>
      <w:r w:rsidRPr="009817FF">
        <w:rPr>
          <w:rFonts w:ascii="Times New Roman" w:hAnsi="Times New Roman" w:cs="Times New Roman"/>
          <w:color w:val="000000"/>
        </w:rPr>
        <w:t>(</w:t>
      </w:r>
      <w:r w:rsidR="00D57DA7" w:rsidRPr="009817FF">
        <w:rPr>
          <w:rFonts w:ascii="Times New Roman" w:hAnsi="Times New Roman" w:cs="Times New Roman"/>
          <w:color w:val="000000"/>
        </w:rPr>
        <w:t>H</w:t>
      </w:r>
      <w:r w:rsidR="008B04E2" w:rsidRPr="009817FF">
        <w:rPr>
          <w:rFonts w:ascii="Times New Roman" w:hAnsi="Times New Roman" w:cs="Times New Roman"/>
          <w:color w:val="000000"/>
        </w:rPr>
        <w:t xml:space="preserve">ere are snapshots of </w:t>
      </w:r>
      <w:r w:rsidR="002C7406" w:rsidRPr="009817FF">
        <w:rPr>
          <w:rFonts w:ascii="Times New Roman" w:hAnsi="Times New Roman" w:cs="Times New Roman"/>
          <w:color w:val="000000"/>
        </w:rPr>
        <w:t>c</w:t>
      </w:r>
      <w:r w:rsidR="008B04E2" w:rsidRPr="009817FF">
        <w:rPr>
          <w:rFonts w:ascii="Times New Roman" w:hAnsi="Times New Roman" w:cs="Times New Roman"/>
          <w:color w:val="000000"/>
        </w:rPr>
        <w:t>ell setup and this setup is for 3D PME to speed up the simul</w:t>
      </w:r>
      <w:r w:rsidR="00D57DA7" w:rsidRPr="009817FF">
        <w:rPr>
          <w:rFonts w:ascii="Times New Roman" w:hAnsi="Times New Roman" w:cs="Times New Roman"/>
          <w:color w:val="000000"/>
        </w:rPr>
        <w:t>at</w:t>
      </w:r>
      <w:r w:rsidR="008B04E2" w:rsidRPr="009817FF">
        <w:rPr>
          <w:rFonts w:ascii="Times New Roman" w:hAnsi="Times New Roman" w:cs="Times New Roman"/>
          <w:color w:val="000000"/>
        </w:rPr>
        <w:t xml:space="preserve">ion </w:t>
      </w:r>
      <w:r w:rsidR="00D57DA7" w:rsidRPr="009817FF">
        <w:rPr>
          <w:rFonts w:ascii="Times New Roman" w:hAnsi="Times New Roman" w:cs="Times New Roman"/>
          <w:color w:val="000000"/>
        </w:rPr>
        <w:lastRenderedPageBreak/>
        <w:t xml:space="preserve">and before running the fixed-voltage </w:t>
      </w:r>
      <w:r w:rsidR="00D57DA7" w:rsidRPr="00D57DA7">
        <w:rPr>
          <w:rFonts w:ascii="Times New Roman" w:hAnsi="Times New Roman" w:cs="Times New Roman"/>
          <w:color w:val="000000"/>
        </w:rPr>
        <w:t xml:space="preserve">MD </w:t>
      </w:r>
      <w:r w:rsidR="00D57DA7" w:rsidRPr="009817FF">
        <w:rPr>
          <w:rFonts w:ascii="Times New Roman" w:hAnsi="Times New Roman" w:cs="Times New Roman"/>
          <w:color w:val="000000"/>
        </w:rPr>
        <w:t>s</w:t>
      </w:r>
      <w:r w:rsidR="00D57DA7" w:rsidRPr="00D57DA7">
        <w:rPr>
          <w:rFonts w:ascii="Times New Roman" w:hAnsi="Times New Roman" w:cs="Times New Roman"/>
          <w:color w:val="000000"/>
        </w:rPr>
        <w:t>imulation</w:t>
      </w:r>
      <w:r w:rsidR="00D57DA7" w:rsidRPr="009817FF">
        <w:rPr>
          <w:rFonts w:ascii="Times New Roman" w:hAnsi="Times New Roman" w:cs="Times New Roman"/>
          <w:color w:val="000000"/>
        </w:rPr>
        <w:t xml:space="preserve"> I will use the Hybrid Monte-Carlo MD to equilibrate the electrolyte density.</w:t>
      </w:r>
      <w:r w:rsidRPr="009817FF">
        <w:rPr>
          <w:rFonts w:ascii="Times New Roman" w:hAnsi="Times New Roman" w:cs="Times New Roman"/>
          <w:color w:val="000000"/>
        </w:rPr>
        <w:t xml:space="preserve">) </w:t>
      </w:r>
    </w:p>
    <w:p w14:paraId="0CDADB88" w14:textId="77777777" w:rsidR="007B33CF" w:rsidRPr="009817FF" w:rsidRDefault="007B33CF" w:rsidP="002C7406">
      <w:pPr>
        <w:overflowPunct w:val="0"/>
        <w:jc w:val="both"/>
        <w:rPr>
          <w:rFonts w:ascii="Times New Roman" w:hAnsi="Times New Roman" w:cs="Times New Roman"/>
          <w:color w:val="000000"/>
        </w:rPr>
      </w:pPr>
    </w:p>
    <w:p w14:paraId="13B47F78" w14:textId="440A6BE1" w:rsidR="00D57DA7" w:rsidRPr="009817FF" w:rsidRDefault="00D57DA7" w:rsidP="002C7406">
      <w:pPr>
        <w:overflowPunct w:val="0"/>
        <w:jc w:val="both"/>
        <w:rPr>
          <w:rFonts w:ascii="Times New Roman" w:hAnsi="Times New Roman" w:cs="Times New Roman"/>
          <w:b/>
          <w:bCs/>
          <w:color w:val="000000"/>
        </w:rPr>
      </w:pPr>
      <w:r w:rsidRPr="009817FF">
        <w:rPr>
          <w:rFonts w:ascii="Times New Roman" w:hAnsi="Times New Roman" w:cs="Times New Roman"/>
          <w:b/>
          <w:bCs/>
          <w:color w:val="000000"/>
        </w:rPr>
        <w:t>Trajectory Analysis:</w:t>
      </w:r>
    </w:p>
    <w:p w14:paraId="0EC98219" w14:textId="28FC240E" w:rsidR="001C6B4B" w:rsidRPr="009817FF" w:rsidRDefault="00344E63" w:rsidP="002C7406">
      <w:pPr>
        <w:overflowPunct w:val="0"/>
        <w:jc w:val="both"/>
        <w:rPr>
          <w:rFonts w:ascii="Times New Roman" w:hAnsi="Times New Roman" w:cs="Times New Roman"/>
          <w:color w:val="000000"/>
        </w:rPr>
      </w:pPr>
      <w:r w:rsidRPr="009817FF">
        <w:rPr>
          <w:rFonts w:ascii="Times New Roman" w:hAnsi="Times New Roman" w:cs="Times New Roman"/>
          <w:color w:val="000000"/>
        </w:rPr>
        <w:t>In order to understand the interfacial structures</w:t>
      </w:r>
      <w:r w:rsidR="00D362F9">
        <w:rPr>
          <w:rFonts w:ascii="Times New Roman" w:hAnsi="Times New Roman" w:cs="Times New Roman"/>
          <w:color w:val="000000"/>
        </w:rPr>
        <w:t xml:space="preserve">, </w:t>
      </w:r>
      <w:r w:rsidRPr="009817FF">
        <w:rPr>
          <w:rFonts w:ascii="Times New Roman" w:hAnsi="Times New Roman" w:cs="Times New Roman"/>
          <w:color w:val="000000"/>
        </w:rPr>
        <w:t>propert</w:t>
      </w:r>
      <w:r w:rsidR="001C6B4B" w:rsidRPr="009817FF">
        <w:rPr>
          <w:rFonts w:ascii="Times New Roman" w:hAnsi="Times New Roman" w:cs="Times New Roman"/>
          <w:color w:val="000000"/>
        </w:rPr>
        <w:t>ies</w:t>
      </w:r>
      <w:r w:rsidR="00D362F9">
        <w:rPr>
          <w:rFonts w:ascii="Times New Roman" w:hAnsi="Times New Roman" w:cs="Times New Roman"/>
          <w:color w:val="000000"/>
        </w:rPr>
        <w:t xml:space="preserve"> and even capacitance</w:t>
      </w:r>
      <w:r w:rsidRPr="009817FF">
        <w:rPr>
          <w:rFonts w:ascii="Times New Roman" w:hAnsi="Times New Roman" w:cs="Times New Roman"/>
          <w:color w:val="000000"/>
        </w:rPr>
        <w:t>,</w:t>
      </w:r>
      <w:r w:rsidR="00D362F9">
        <w:rPr>
          <w:rFonts w:ascii="Times New Roman" w:hAnsi="Times New Roman" w:cs="Times New Roman"/>
          <w:color w:val="000000"/>
        </w:rPr>
        <w:t xml:space="preserve"> they can be done by following t</w:t>
      </w:r>
      <w:r w:rsidR="00D362F9" w:rsidRPr="00D362F9">
        <w:rPr>
          <w:rFonts w:ascii="Times New Roman" w:hAnsi="Times New Roman" w:cs="Times New Roman"/>
          <w:color w:val="000000"/>
        </w:rPr>
        <w:t xml:space="preserve">rajectory </w:t>
      </w:r>
      <w:r w:rsidR="00D362F9">
        <w:rPr>
          <w:rFonts w:ascii="Times New Roman" w:hAnsi="Times New Roman" w:cs="Times New Roman"/>
          <w:color w:val="000000"/>
        </w:rPr>
        <w:t>a</w:t>
      </w:r>
      <w:r w:rsidR="00D362F9" w:rsidRPr="00D362F9">
        <w:rPr>
          <w:rFonts w:ascii="Times New Roman" w:hAnsi="Times New Roman" w:cs="Times New Roman"/>
          <w:color w:val="000000"/>
        </w:rPr>
        <w:t>nalysis</w:t>
      </w:r>
      <w:r w:rsidRPr="009817FF">
        <w:rPr>
          <w:rFonts w:ascii="Times New Roman" w:hAnsi="Times New Roman" w:cs="Times New Roman"/>
          <w:color w:val="000000"/>
        </w:rPr>
        <w:t>. F</w:t>
      </w:r>
      <w:r w:rsidR="00D362F9">
        <w:rPr>
          <w:rFonts w:ascii="Times New Roman" w:hAnsi="Times New Roman" w:cs="Times New Roman"/>
          <w:color w:val="000000"/>
        </w:rPr>
        <w:t>irst of all,</w:t>
      </w:r>
      <w:r w:rsidRPr="009817FF">
        <w:rPr>
          <w:rFonts w:ascii="Times New Roman" w:hAnsi="Times New Roman" w:cs="Times New Roman"/>
          <w:color w:val="000000"/>
        </w:rPr>
        <w:t xml:space="preserve"> 1D density distribution profiles of functional groups, </w:t>
      </w:r>
      <w:r w:rsidR="00D362F9">
        <w:rPr>
          <w:rFonts w:ascii="Times New Roman" w:hAnsi="Times New Roman" w:cs="Times New Roman"/>
          <w:color w:val="000000"/>
        </w:rPr>
        <w:t>they</w:t>
      </w:r>
      <w:r w:rsidRPr="009817FF">
        <w:rPr>
          <w:rFonts w:ascii="Times New Roman" w:hAnsi="Times New Roman" w:cs="Times New Roman"/>
          <w:color w:val="000000"/>
        </w:rPr>
        <w:t xml:space="preserve"> can </w:t>
      </w:r>
      <w:r w:rsidR="001C6B4B" w:rsidRPr="009817FF">
        <w:rPr>
          <w:rFonts w:ascii="Times New Roman" w:hAnsi="Times New Roman" w:cs="Times New Roman"/>
          <w:color w:val="000000"/>
        </w:rPr>
        <w:t xml:space="preserve">characterize the spatial orientation of functional groups related to electrodes and use RDFs to show the interaction between ions at interface. We can also integrate the </w:t>
      </w:r>
      <w:r w:rsidR="001C6B4B" w:rsidRPr="001C6B4B">
        <w:rPr>
          <w:rFonts w:ascii="Times New Roman" w:hAnsi="Times New Roman" w:cs="Times New Roman"/>
          <w:color w:val="000000"/>
        </w:rPr>
        <w:t xml:space="preserve">1D Charge density distribution of </w:t>
      </w:r>
      <w:r w:rsidR="001C6B4B" w:rsidRPr="009817FF">
        <w:rPr>
          <w:rFonts w:ascii="Times New Roman" w:hAnsi="Times New Roman" w:cs="Times New Roman"/>
          <w:color w:val="000000"/>
        </w:rPr>
        <w:t>ionic liquids and us</w:t>
      </w:r>
      <w:r w:rsidR="00D02CBF" w:rsidRPr="009817FF">
        <w:rPr>
          <w:rFonts w:ascii="Times New Roman" w:hAnsi="Times New Roman" w:cs="Times New Roman"/>
          <w:color w:val="000000"/>
        </w:rPr>
        <w:t>e</w:t>
      </w:r>
      <w:r w:rsidR="001C6B4B" w:rsidRPr="009817FF">
        <w:rPr>
          <w:rFonts w:ascii="Times New Roman" w:hAnsi="Times New Roman" w:cs="Times New Roman"/>
          <w:color w:val="000000"/>
        </w:rPr>
        <w:t xml:space="preserve"> </w:t>
      </w:r>
      <w:r w:rsidR="00D362F9">
        <w:rPr>
          <w:rFonts w:ascii="Times New Roman" w:hAnsi="Times New Roman" w:cs="Times New Roman"/>
          <w:color w:val="000000"/>
        </w:rPr>
        <w:t xml:space="preserve">electrostatic </w:t>
      </w:r>
      <w:r w:rsidR="001C6B4B" w:rsidRPr="009817FF">
        <w:rPr>
          <w:rFonts w:ascii="Times New Roman" w:hAnsi="Times New Roman" w:cs="Times New Roman"/>
          <w:color w:val="000000"/>
        </w:rPr>
        <w:t>boundary conditions</w:t>
      </w:r>
      <w:r w:rsidR="00D362F9">
        <w:rPr>
          <w:rFonts w:ascii="Times New Roman" w:hAnsi="Times New Roman" w:cs="Times New Roman"/>
          <w:color w:val="000000"/>
        </w:rPr>
        <w:t xml:space="preserve"> solved</w:t>
      </w:r>
      <w:r w:rsidR="001C6B4B" w:rsidRPr="009817FF">
        <w:rPr>
          <w:rFonts w:ascii="Times New Roman" w:hAnsi="Times New Roman" w:cs="Times New Roman"/>
          <w:color w:val="000000"/>
        </w:rPr>
        <w:t xml:space="preserve"> from Fixed-Voltage MD simulation to calculate </w:t>
      </w:r>
      <w:r w:rsidR="00D02CBF" w:rsidRPr="009817FF">
        <w:rPr>
          <w:rFonts w:ascii="Times New Roman" w:hAnsi="Times New Roman" w:cs="Times New Roman"/>
          <w:color w:val="000000"/>
        </w:rPr>
        <w:t xml:space="preserve">the Poisson’s profiles and its voltage drops. Finally, we can </w:t>
      </w:r>
      <w:r w:rsidR="00D362F9">
        <w:rPr>
          <w:rFonts w:ascii="Times New Roman" w:hAnsi="Times New Roman" w:cs="Times New Roman"/>
          <w:color w:val="000000"/>
        </w:rPr>
        <w:t xml:space="preserve">calculate differential capacitance by dividing by the difference of electrode surface charge by difference of voltage drops at different applied voltages </w:t>
      </w:r>
      <w:r w:rsidR="00713DA6" w:rsidRPr="009817FF">
        <w:rPr>
          <w:rFonts w:ascii="Times New Roman" w:hAnsi="Times New Roman" w:cs="Times New Roman"/>
          <w:color w:val="000000"/>
        </w:rPr>
        <w:t>to plot the differential capacitance profiles.</w:t>
      </w:r>
    </w:p>
    <w:p w14:paraId="79228A56" w14:textId="47BE1682" w:rsidR="0047031F" w:rsidRPr="001C6B4B" w:rsidRDefault="0047031F" w:rsidP="002C7406">
      <w:pPr>
        <w:overflowPunct w:val="0"/>
        <w:jc w:val="both"/>
        <w:rPr>
          <w:rFonts w:ascii="Times New Roman" w:hAnsi="Times New Roman" w:cs="Times New Roman"/>
          <w:color w:val="000000"/>
        </w:rPr>
      </w:pPr>
    </w:p>
    <w:sectPr w:rsidR="0047031F" w:rsidRPr="001C6B4B" w:rsidSect="00D362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3696D"/>
    <w:multiLevelType w:val="hybridMultilevel"/>
    <w:tmpl w:val="7BD64A48"/>
    <w:lvl w:ilvl="0" w:tplc="17F8ED06">
      <w:start w:val="1"/>
      <w:numFmt w:val="bullet"/>
      <w:lvlText w:val="•"/>
      <w:lvlJc w:val="left"/>
      <w:pPr>
        <w:tabs>
          <w:tab w:val="num" w:pos="720"/>
        </w:tabs>
        <w:ind w:left="720" w:hanging="360"/>
      </w:pPr>
      <w:rPr>
        <w:rFonts w:ascii="新細明體" w:hAnsi="新細明體" w:hint="default"/>
      </w:rPr>
    </w:lvl>
    <w:lvl w:ilvl="1" w:tplc="97062874" w:tentative="1">
      <w:start w:val="1"/>
      <w:numFmt w:val="bullet"/>
      <w:lvlText w:val="•"/>
      <w:lvlJc w:val="left"/>
      <w:pPr>
        <w:tabs>
          <w:tab w:val="num" w:pos="1440"/>
        </w:tabs>
        <w:ind w:left="1440" w:hanging="360"/>
      </w:pPr>
      <w:rPr>
        <w:rFonts w:ascii="新細明體" w:hAnsi="新細明體" w:hint="default"/>
      </w:rPr>
    </w:lvl>
    <w:lvl w:ilvl="2" w:tplc="39864342" w:tentative="1">
      <w:start w:val="1"/>
      <w:numFmt w:val="bullet"/>
      <w:lvlText w:val="•"/>
      <w:lvlJc w:val="left"/>
      <w:pPr>
        <w:tabs>
          <w:tab w:val="num" w:pos="2160"/>
        </w:tabs>
        <w:ind w:left="2160" w:hanging="360"/>
      </w:pPr>
      <w:rPr>
        <w:rFonts w:ascii="新細明體" w:hAnsi="新細明體" w:hint="default"/>
      </w:rPr>
    </w:lvl>
    <w:lvl w:ilvl="3" w:tplc="A2DEA6EC" w:tentative="1">
      <w:start w:val="1"/>
      <w:numFmt w:val="bullet"/>
      <w:lvlText w:val="•"/>
      <w:lvlJc w:val="left"/>
      <w:pPr>
        <w:tabs>
          <w:tab w:val="num" w:pos="2880"/>
        </w:tabs>
        <w:ind w:left="2880" w:hanging="360"/>
      </w:pPr>
      <w:rPr>
        <w:rFonts w:ascii="新細明體" w:hAnsi="新細明體" w:hint="default"/>
      </w:rPr>
    </w:lvl>
    <w:lvl w:ilvl="4" w:tplc="5E3450E8" w:tentative="1">
      <w:start w:val="1"/>
      <w:numFmt w:val="bullet"/>
      <w:lvlText w:val="•"/>
      <w:lvlJc w:val="left"/>
      <w:pPr>
        <w:tabs>
          <w:tab w:val="num" w:pos="3600"/>
        </w:tabs>
        <w:ind w:left="3600" w:hanging="360"/>
      </w:pPr>
      <w:rPr>
        <w:rFonts w:ascii="新細明體" w:hAnsi="新細明體" w:hint="default"/>
      </w:rPr>
    </w:lvl>
    <w:lvl w:ilvl="5" w:tplc="51627CF4" w:tentative="1">
      <w:start w:val="1"/>
      <w:numFmt w:val="bullet"/>
      <w:lvlText w:val="•"/>
      <w:lvlJc w:val="left"/>
      <w:pPr>
        <w:tabs>
          <w:tab w:val="num" w:pos="4320"/>
        </w:tabs>
        <w:ind w:left="4320" w:hanging="360"/>
      </w:pPr>
      <w:rPr>
        <w:rFonts w:ascii="新細明體" w:hAnsi="新細明體" w:hint="default"/>
      </w:rPr>
    </w:lvl>
    <w:lvl w:ilvl="6" w:tplc="1B005602" w:tentative="1">
      <w:start w:val="1"/>
      <w:numFmt w:val="bullet"/>
      <w:lvlText w:val="•"/>
      <w:lvlJc w:val="left"/>
      <w:pPr>
        <w:tabs>
          <w:tab w:val="num" w:pos="5040"/>
        </w:tabs>
        <w:ind w:left="5040" w:hanging="360"/>
      </w:pPr>
      <w:rPr>
        <w:rFonts w:ascii="新細明體" w:hAnsi="新細明體" w:hint="default"/>
      </w:rPr>
    </w:lvl>
    <w:lvl w:ilvl="7" w:tplc="08B8DE0E" w:tentative="1">
      <w:start w:val="1"/>
      <w:numFmt w:val="bullet"/>
      <w:lvlText w:val="•"/>
      <w:lvlJc w:val="left"/>
      <w:pPr>
        <w:tabs>
          <w:tab w:val="num" w:pos="5760"/>
        </w:tabs>
        <w:ind w:left="5760" w:hanging="360"/>
      </w:pPr>
      <w:rPr>
        <w:rFonts w:ascii="新細明體" w:hAnsi="新細明體" w:hint="default"/>
      </w:rPr>
    </w:lvl>
    <w:lvl w:ilvl="8" w:tplc="710410BE" w:tentative="1">
      <w:start w:val="1"/>
      <w:numFmt w:val="bullet"/>
      <w:lvlText w:val="•"/>
      <w:lvlJc w:val="left"/>
      <w:pPr>
        <w:tabs>
          <w:tab w:val="num" w:pos="6480"/>
        </w:tabs>
        <w:ind w:left="6480" w:hanging="360"/>
      </w:pPr>
      <w:rPr>
        <w:rFonts w:ascii="新細明體" w:hAnsi="新細明體"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70"/>
    <w:rsid w:val="00074E98"/>
    <w:rsid w:val="001C6B4B"/>
    <w:rsid w:val="001D2412"/>
    <w:rsid w:val="001E7408"/>
    <w:rsid w:val="002C7406"/>
    <w:rsid w:val="00344E63"/>
    <w:rsid w:val="00365E21"/>
    <w:rsid w:val="003C5028"/>
    <w:rsid w:val="003E7717"/>
    <w:rsid w:val="00420570"/>
    <w:rsid w:val="00435ED6"/>
    <w:rsid w:val="0047031F"/>
    <w:rsid w:val="00486239"/>
    <w:rsid w:val="005B2ED3"/>
    <w:rsid w:val="005B7B57"/>
    <w:rsid w:val="00664CE3"/>
    <w:rsid w:val="00713DA6"/>
    <w:rsid w:val="007B33CF"/>
    <w:rsid w:val="008056DD"/>
    <w:rsid w:val="008B04E2"/>
    <w:rsid w:val="009817FF"/>
    <w:rsid w:val="00B62911"/>
    <w:rsid w:val="00D02CBF"/>
    <w:rsid w:val="00D362F9"/>
    <w:rsid w:val="00D57DA7"/>
    <w:rsid w:val="00E44D7E"/>
    <w:rsid w:val="00E8787E"/>
    <w:rsid w:val="00F35B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9830"/>
  <w15:chartTrackingRefBased/>
  <w15:docId w15:val="{55C65AFB-13A1-46C9-B24A-31C8678A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2057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60874">
      <w:bodyDiv w:val="1"/>
      <w:marLeft w:val="0"/>
      <w:marRight w:val="0"/>
      <w:marTop w:val="0"/>
      <w:marBottom w:val="0"/>
      <w:divBdr>
        <w:top w:val="none" w:sz="0" w:space="0" w:color="auto"/>
        <w:left w:val="none" w:sz="0" w:space="0" w:color="auto"/>
        <w:bottom w:val="none" w:sz="0" w:space="0" w:color="auto"/>
        <w:right w:val="none" w:sz="0" w:space="0" w:color="auto"/>
      </w:divBdr>
      <w:divsChild>
        <w:div w:id="1214611073">
          <w:marLeft w:val="547"/>
          <w:marRight w:val="0"/>
          <w:marTop w:val="0"/>
          <w:marBottom w:val="0"/>
          <w:divBdr>
            <w:top w:val="none" w:sz="0" w:space="0" w:color="auto"/>
            <w:left w:val="none" w:sz="0" w:space="0" w:color="auto"/>
            <w:bottom w:val="none" w:sz="0" w:space="0" w:color="auto"/>
            <w:right w:val="none" w:sz="0" w:space="0" w:color="auto"/>
          </w:divBdr>
        </w:div>
      </w:divsChild>
    </w:div>
    <w:div w:id="1536190298">
      <w:bodyDiv w:val="1"/>
      <w:marLeft w:val="0"/>
      <w:marRight w:val="0"/>
      <w:marTop w:val="0"/>
      <w:marBottom w:val="0"/>
      <w:divBdr>
        <w:top w:val="none" w:sz="0" w:space="0" w:color="auto"/>
        <w:left w:val="none" w:sz="0" w:space="0" w:color="auto"/>
        <w:bottom w:val="none" w:sz="0" w:space="0" w:color="auto"/>
        <w:right w:val="none" w:sz="0" w:space="0" w:color="auto"/>
      </w:divBdr>
      <w:divsChild>
        <w:div w:id="156045072">
          <w:marLeft w:val="547"/>
          <w:marRight w:val="0"/>
          <w:marTop w:val="0"/>
          <w:marBottom w:val="0"/>
          <w:divBdr>
            <w:top w:val="none" w:sz="0" w:space="0" w:color="auto"/>
            <w:left w:val="none" w:sz="0" w:space="0" w:color="auto"/>
            <w:bottom w:val="none" w:sz="0" w:space="0" w:color="auto"/>
            <w:right w:val="none" w:sz="0" w:space="0" w:color="auto"/>
          </w:divBdr>
        </w:div>
      </w:divsChild>
    </w:div>
    <w:div w:id="1552496656">
      <w:bodyDiv w:val="1"/>
      <w:marLeft w:val="0"/>
      <w:marRight w:val="0"/>
      <w:marTop w:val="0"/>
      <w:marBottom w:val="0"/>
      <w:divBdr>
        <w:top w:val="none" w:sz="0" w:space="0" w:color="auto"/>
        <w:left w:val="none" w:sz="0" w:space="0" w:color="auto"/>
        <w:bottom w:val="none" w:sz="0" w:space="0" w:color="auto"/>
        <w:right w:val="none" w:sz="0" w:space="0" w:color="auto"/>
      </w:divBdr>
    </w:div>
    <w:div w:id="1813868186">
      <w:bodyDiv w:val="1"/>
      <w:marLeft w:val="0"/>
      <w:marRight w:val="0"/>
      <w:marTop w:val="0"/>
      <w:marBottom w:val="0"/>
      <w:divBdr>
        <w:top w:val="none" w:sz="0" w:space="0" w:color="auto"/>
        <w:left w:val="none" w:sz="0" w:space="0" w:color="auto"/>
        <w:bottom w:val="none" w:sz="0" w:space="0" w:color="auto"/>
        <w:right w:val="none" w:sz="0" w:space="0" w:color="auto"/>
      </w:divBdr>
    </w:div>
    <w:div w:id="21436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yuemin wu</dc:creator>
  <cp:keywords/>
  <dc:description/>
  <cp:lastModifiedBy>yuemin wu</cp:lastModifiedBy>
  <cp:revision>7</cp:revision>
  <dcterms:created xsi:type="dcterms:W3CDTF">2024-07-06T03:16:00Z</dcterms:created>
  <dcterms:modified xsi:type="dcterms:W3CDTF">2024-08-10T04:59:00Z</dcterms:modified>
</cp:coreProperties>
</file>