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t>Thank you. My teammate has set the scene: a cosmopolitan Tang court, the Court of Diplomatic Reception, and a legal duty to report to the Bureau of Historiography. I'd like to open the black box. What actually happened between an envoy's arrival and a line in a history book? Then I'll test it against three cases.</w:t>
      </w:r>
    </w:p>
    <w:p>
      <w:pPr>
        <w:spacing w:after="160"/>
      </w:pPr>
      <w:r>
        <w:t>First, the mechanism, in four steps.</w:t>
      </w:r>
    </w:p>
    <w:p>
      <w:pPr>
        <w:spacing w:after="160"/>
      </w:pPr>
      <w:r>
        <w:t>Step one: the interview. According to the Tang Huiyao, the Court examined each mission on a standard list: the country's natural conditions and customs, its dress, its tribute goods, the distance and route, and the names of its leaders.</w:t>
      </w:r>
    </w:p>
    <w:p>
      <w:pPr>
        <w:spacing w:after="160"/>
      </w:pPr>
      <w:r>
        <w:t>Step two: who is in the room. A special agent from the Department of Arms could also attend, to gather geography. But whoever asked, the envoy and the officials did not share a language. So the interpreter's rendering is what everyone heard, and most likely what got written down.</w:t>
      </w:r>
    </w:p>
    <w:p>
      <w:pPr>
        <w:spacing w:after="160"/>
      </w:pPr>
      <w:r>
        <w:t>Step three: the record. The Tang Liudian says maps and portraits of the envoys were drawn, with copies sent to the Secretariat and originals kept at the Court. A written report went to the Bureau.</w:t>
      </w:r>
    </w:p>
    <w:p>
      <w:pPr>
        <w:spacing w:after="160"/>
      </w:pPr>
      <w:r>
        <w:t>Step four: compilation. We don't know whether historians copied these reports or edited them. But for a distant country, the interview may have been their only direct source.</w:t>
      </w:r>
    </w:p>
    <w:p>
      <w:pPr>
        <w:spacing w:after="160"/>
      </w:pPr>
      <w:r>
        <w:t>So the mechanism shows that interpreters' notes could become history. The cases suggest that they did.</w:t>
      </w:r>
    </w:p>
    <w:p>
      <w:pPr>
        <w:spacing w:after="160"/>
      </w:pPr>
      <w:r>
        <w:t>Case one: the Kirghiz envoys in AD 843. The Xin Tangshu says Emperor Wuzong told an interpreter to ask about the Kirghiz landscape and customs. The chief minister Li Deyu then submitted a memorial with a portrait and a written account, and a ten-chapter illustrated memoir followed. This is the mechanism in action: interview, pictures, report. And the interpreter is asking questions himself, not just relaying them.</w:t>
      </w:r>
    </w:p>
    <w:p>
      <w:pPr>
        <w:spacing w:after="160"/>
      </w:pPr>
      <w:r>
        <w:t>Case two: the Sui dynasty. The Suishu is mostly descriptive and rarely records dialogue. Yet it preserves a Yamato envoy's answer in AD 600 about Japanese customs. He said his ruler treated Heaven as her elder brother and the sun as her younger brother. Lung infers that this was an interpreter-mediated account, written almost directly into history. So the practice was older than the Tang.</w:t>
      </w:r>
    </w:p>
    <w:p>
      <w:pPr>
        <w:spacing w:after="160"/>
      </w:pPr>
      <w:r>
        <w:t>Case three, the strongest: the Zhigong Tu from the Liang dynasty. Its texts on thirteen countries follow the same checklist as the Tang interviews. Lung compared them with the Liangshu, completed in AD 636. The account of Langya Xiu is almost word for word the same. Her rough figures are about 95 percent resemblance for the Hephthalites and 90 percent for Dengzhi. She calls them impressionistic, but identical wording is unlikely to be an accident.</w:t>
      </w:r>
    </w:p>
    <w:p>
      <w:pPr>
        <w:spacing w:after="160"/>
      </w:pPr>
      <w:r>
        <w:t>So we can trace a chain: interview, interpreter's report, Bureau, standard history. Yet no interpreter's notes survive, so the link is inferred. How far can we trust it, and what does it mean for us? My teammate will take that up next.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