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D6A3" w14:textId="77777777" w:rsidR="00D15310" w:rsidRDefault="006A7C26">
      <w:pPr>
        <w:jc w:val="center"/>
        <w:divId w:val="1846092006"/>
        <w:rPr>
          <w:rFonts w:ascii="黑体" w:eastAsia="黑体" w:hAnsi="黑体"/>
          <w:color w:val="111111"/>
          <w:spacing w:val="60"/>
          <w:sz w:val="52"/>
          <w:szCs w:val="52"/>
        </w:rPr>
      </w:pPr>
      <w:r>
        <w:rPr>
          <w:rFonts w:ascii="黑体" w:eastAsia="黑体" w:hAnsi="黑体" w:hint="eastAsia"/>
          <w:color w:val="111111"/>
          <w:spacing w:val="60"/>
          <w:sz w:val="52"/>
          <w:szCs w:val="52"/>
        </w:rPr>
        <w:t>硕士信息检索课程设计</w:t>
      </w:r>
    </w:p>
    <w:p w14:paraId="101906B5" w14:textId="77777777" w:rsidR="00D15310" w:rsidRDefault="006A7C26">
      <w:pPr>
        <w:jc w:val="center"/>
        <w:divId w:val="596258206"/>
        <w:rPr>
          <w:rFonts w:ascii="黑体" w:eastAsia="黑体" w:hAnsi="黑体"/>
          <w:color w:val="111111"/>
          <w:spacing w:val="240"/>
          <w:sz w:val="44"/>
          <w:szCs w:val="44"/>
        </w:rPr>
      </w:pPr>
      <w:r>
        <w:rPr>
          <w:rFonts w:ascii="黑体" w:eastAsia="黑体" w:hAnsi="黑体" w:hint="eastAsia"/>
          <w:color w:val="111111"/>
          <w:spacing w:val="240"/>
          <w:sz w:val="44"/>
          <w:szCs w:val="44"/>
        </w:rPr>
        <w:t>项目报告</w:t>
      </w:r>
    </w:p>
    <w:p w14:paraId="2B22F8EA" w14:textId="77777777" w:rsidR="00D15310" w:rsidRDefault="006A7C26">
      <w:pPr>
        <w:jc w:val="center"/>
        <w:divId w:val="389156111"/>
        <w:rPr>
          <w:rFonts w:ascii="微软雅黑" w:eastAsia="微软雅黑" w:hAnsi="微软雅黑"/>
          <w:b/>
          <w:bCs/>
          <w:color w:val="111111"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color w:val="111111"/>
          <w:sz w:val="30"/>
          <w:szCs w:val="30"/>
        </w:rPr>
        <w:t>题  目：</w:t>
      </w:r>
    </w:p>
    <w:p w14:paraId="77B3F475" w14:textId="77777777" w:rsidR="00D15310" w:rsidRDefault="006A7C26">
      <w:pPr>
        <w:jc w:val="center"/>
        <w:divId w:val="316110725"/>
        <w:rPr>
          <w:rFonts w:ascii="微软雅黑" w:eastAsia="微软雅黑" w:hAnsi="微软雅黑"/>
          <w:b/>
          <w:bCs/>
          <w:color w:val="111111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111111"/>
          <w:sz w:val="32"/>
          <w:szCs w:val="32"/>
        </w:rPr>
        <w:t>跨语言 Emoji 检索引擎的设计与实现</w:t>
      </w:r>
    </w:p>
    <w:p w14:paraId="4DB62955" w14:textId="77777777" w:rsidR="00D15310" w:rsidRDefault="00D15310">
      <w:pPr>
        <w:divId w:val="1545942528"/>
        <w:rPr>
          <w:rFonts w:ascii="Times New Roman" w:hAnsi="Times New Roman" w:cs="Times New Roman"/>
          <w:color w:val="111111"/>
          <w:sz w:val="26"/>
          <w:szCs w:val="26"/>
        </w:rPr>
      </w:pPr>
    </w:p>
    <w:tbl>
      <w:tblPr>
        <w:tblW w:w="5000" w:type="pct"/>
        <w:jc w:val="right"/>
        <w:tblCellSpacing w:w="15" w:type="dxa"/>
        <w:tblLook w:val="04A0" w:firstRow="1" w:lastRow="0" w:firstColumn="1" w:lastColumn="0" w:noHBand="0" w:noVBand="1"/>
      </w:tblPr>
      <w:tblGrid>
        <w:gridCol w:w="2364"/>
        <w:gridCol w:w="587"/>
        <w:gridCol w:w="6075"/>
      </w:tblGrid>
      <w:tr w:rsidR="00D15310" w14:paraId="237E6645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05C9365" w14:textId="77777777" w:rsidR="00D15310" w:rsidRDefault="006A7C26">
            <w:pPr>
              <w:ind w:firstLineChars="300" w:firstLine="900"/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项目名称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5A8F6AA6" w14:textId="77777777" w:rsidR="00D15310" w:rsidRDefault="006A7C26">
            <w:pPr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AFB3DCB" w14:textId="77777777" w:rsidR="00D15310" w:rsidRDefault="006A7C26">
            <w:pPr>
              <w:jc w:val="center"/>
              <w:rPr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跨语言 Emoji 检索引擎</w:t>
            </w:r>
          </w:p>
        </w:tc>
      </w:tr>
      <w:tr w:rsidR="00D15310" w14:paraId="470D8F33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3263085" w14:textId="77777777" w:rsidR="00D15310" w:rsidRDefault="006A7C26">
            <w:pPr>
              <w:ind w:firstLineChars="300" w:firstLine="900"/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学</w:t>
            </w:r>
            <w:r>
              <w:rPr>
                <w:rFonts w:ascii="Calibri" w:eastAsia="黑体" w:hAnsi="Calibri" w:cs="Calibri"/>
                <w:color w:val="111111"/>
                <w:sz w:val="30"/>
                <w:szCs w:val="30"/>
              </w:rPr>
              <w:t>    </w:t>
            </w: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号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2B2034C9" w14:textId="77777777" w:rsidR="00D15310" w:rsidRDefault="006A7C26">
            <w:pPr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0D95CE07" w14:textId="77777777" w:rsidR="00D15310" w:rsidRDefault="006A7C26">
            <w:pPr>
              <w:jc w:val="center"/>
              <w:rPr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202100300126</w:t>
            </w:r>
          </w:p>
        </w:tc>
      </w:tr>
      <w:tr w:rsidR="00D15310" w14:paraId="79C0FD04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6E3B7B41" w14:textId="77777777" w:rsidR="00D15310" w:rsidRDefault="006A7C26">
            <w:pPr>
              <w:ind w:firstLineChars="300" w:firstLine="900"/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姓</w:t>
            </w:r>
            <w:r>
              <w:rPr>
                <w:rFonts w:ascii="Calibri" w:eastAsia="黑体" w:hAnsi="Calibri" w:cs="Calibri"/>
                <w:color w:val="111111"/>
                <w:sz w:val="30"/>
                <w:szCs w:val="30"/>
              </w:rPr>
              <w:t>    </w:t>
            </w: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名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7AF463BF" w14:textId="77777777" w:rsidR="00D15310" w:rsidRDefault="006A7C26">
            <w:pPr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0CA38F66" w14:textId="77777777" w:rsidR="00D15310" w:rsidRDefault="006A7C26">
            <w:pPr>
              <w:jc w:val="center"/>
              <w:rPr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马振轩</w:t>
            </w:r>
          </w:p>
        </w:tc>
      </w:tr>
      <w:tr w:rsidR="00D15310" w14:paraId="21DEB6CD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7BB76ECC" w14:textId="77777777" w:rsidR="00D15310" w:rsidRDefault="006A7C26">
            <w:pPr>
              <w:ind w:firstLineChars="300" w:firstLine="900"/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导师姓名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7227B20" w14:textId="77777777" w:rsidR="00D15310" w:rsidRDefault="006A7C26">
            <w:pPr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10DA4D93" w14:textId="77777777" w:rsidR="00D15310" w:rsidRDefault="006A7C26">
            <w:pPr>
              <w:jc w:val="center"/>
              <w:rPr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吴国强</w:t>
            </w:r>
          </w:p>
        </w:tc>
      </w:tr>
      <w:tr w:rsidR="00D15310" w14:paraId="68A57FC7" w14:textId="77777777">
        <w:trPr>
          <w:tblCellSpacing w:w="15" w:type="dxa"/>
          <w:jc w:val="right"/>
        </w:trPr>
        <w:tc>
          <w:tcPr>
            <w:tcW w:w="20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7817AB5D" w14:textId="77777777" w:rsidR="00D15310" w:rsidRDefault="006A7C26">
            <w:pPr>
              <w:ind w:firstLineChars="300" w:firstLine="900"/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提交日期</w:t>
            </w:r>
          </w:p>
        </w:tc>
        <w:tc>
          <w:tcPr>
            <w:tcW w:w="48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3F160745" w14:textId="77777777" w:rsidR="00D15310" w:rsidRDefault="006A7C26">
            <w:pPr>
              <w:jc w:val="center"/>
              <w:rPr>
                <w:rFonts w:ascii="黑体" w:eastAsia="黑体" w:hAnsi="黑体"/>
                <w:color w:val="111111"/>
                <w:sz w:val="30"/>
                <w:szCs w:val="30"/>
              </w:rPr>
            </w:pPr>
            <w:r>
              <w:rPr>
                <w:rFonts w:ascii="黑体" w:eastAsia="黑体" w:hAnsi="黑体" w:hint="eastAsia"/>
                <w:color w:val="111111"/>
                <w:sz w:val="30"/>
                <w:szCs w:val="30"/>
              </w:rPr>
              <w:t>：</w:t>
            </w:r>
          </w:p>
        </w:tc>
        <w:tc>
          <w:tcPr>
            <w:tcW w:w="5200" w:type="dxa"/>
            <w:tcMar>
              <w:top w:w="160" w:type="dxa"/>
              <w:left w:w="0" w:type="dxa"/>
              <w:bottom w:w="160" w:type="dxa"/>
              <w:right w:w="0" w:type="dxa"/>
            </w:tcMar>
            <w:hideMark/>
          </w:tcPr>
          <w:p w14:paraId="4B21BEE7" w14:textId="77777777" w:rsidR="00D15310" w:rsidRDefault="006A7C26">
            <w:pPr>
              <w:jc w:val="center"/>
              <w:rPr>
                <w:color w:val="111111"/>
                <w:sz w:val="30"/>
                <w:szCs w:val="30"/>
              </w:rPr>
            </w:pPr>
            <w:r>
              <w:rPr>
                <w:rFonts w:hint="eastAsia"/>
                <w:color w:val="111111"/>
                <w:sz w:val="30"/>
                <w:szCs w:val="30"/>
              </w:rPr>
              <w:t>2026年5月13日</w:t>
            </w:r>
          </w:p>
        </w:tc>
      </w:tr>
    </w:tbl>
    <w:p w14:paraId="3023E9A8" w14:textId="77777777" w:rsidR="00D15310" w:rsidRDefault="006A7C26">
      <w:pPr>
        <w:pStyle w:val="a5"/>
        <w:pageBreakBefore/>
        <w:spacing w:after="0" w:line="20" w:lineRule="atLeast"/>
        <w:rPr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CC7AF3D" w14:textId="77777777" w:rsidR="00D15310" w:rsidRDefault="006A7C26">
      <w:pPr>
        <w:jc w:val="center"/>
        <w:divId w:val="1140463240"/>
        <w:rPr>
          <w:rFonts w:ascii="黑体" w:eastAsia="黑体" w:hAnsi="黑体"/>
          <w:b/>
          <w:bCs/>
          <w:color w:val="11111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摘</w:t>
      </w:r>
      <w:r>
        <w:rPr>
          <w:rFonts w:ascii="Calibri" w:eastAsia="黑体" w:hAnsi="Calibri" w:cs="Calibri"/>
          <w:b/>
          <w:bCs/>
          <w:color w:val="111111"/>
          <w:sz w:val="32"/>
          <w:szCs w:val="32"/>
        </w:rPr>
        <w:t>  </w:t>
      </w: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要</w:t>
      </w:r>
    </w:p>
    <w:p w14:paraId="439AB5DD" w14:textId="77777777" w:rsidR="00D15310" w:rsidRDefault="006A7C26">
      <w:pPr>
        <w:pStyle w:val="a5"/>
        <w:ind w:firstLineChars="200" w:firstLine="480"/>
        <w:rPr>
          <w:color w:val="111111"/>
        </w:rPr>
      </w:pPr>
      <w:r>
        <w:rPr>
          <w:rFonts w:hint="eastAsia"/>
          <w:color w:val="111111"/>
        </w:rPr>
        <w:t>本课程设计面向日常通信中高频出现的表情符号检索需求，设计并实现了一个跨语言 Emoji 信息检索系统。与普通字符串匹配不同，Emoji 检索同时面对短文本描述稀疏、中文和英文查询混用、网络语义表达不稳定、同一语义对应多个视觉符号等问题。针对这些问题，项目从数据、索引、算法、服务、展示和评估六个层面形成完整闭环：首先基于 Python emoji 库、中文映射表和网络语义补充数据构建主数据集，并通过结构化富化和人工校正补齐类别标签；随后面向检索任务构造多字段文档文本、倒排索引、TF-IDF 模型、稠密向量缓存和 HNSW 图索引；在算法层实现 BM25、TF-IDF、Dense、Bi-Encoder、HNSW 以及融合检索方法；在应用层通过 Flask 提供统一接口，并在前端实现方法切换、类别筛选、相关反馈、语义星图、相似 Emoji 探索、向量算术和语义路径等交互功能。</w:t>
      </w:r>
    </w:p>
    <w:p w14:paraId="213FBF1F" w14:textId="77777777" w:rsidR="00D15310" w:rsidRDefault="006A7C26">
      <w:pPr>
        <w:pStyle w:val="a5"/>
        <w:ind w:firstLineChars="200" w:firstLine="480"/>
        <w:rPr>
          <w:color w:val="111111"/>
        </w:rPr>
      </w:pPr>
      <w:r>
        <w:rPr>
          <w:rFonts w:hint="eastAsia"/>
          <w:color w:val="111111"/>
        </w:rPr>
        <w:t>实验部分采用 50 条中英混合标注查询进行评测，共包含 490 个相关标签。当前本地可复现实验表明，Hybrid 融合方法取得最优 MAP=0.3772 和 NDCG@10=0.5449；Dense 与 Bi-Encoder 在 MRR=0.8257 上表现最佳；BM25 和 TF-IDF 在精确词面查询上仍提供稳定基线。系统还提供在线延迟基准与评估脚本，便于后续迭代中同时观察效果和效率。总体来看，本项目不仅完成了一个可运行的 Emoji 搜索应用，也较完整地体现了信息检索课程中的语料构建、索引组织、排序模型、近似最近邻、重排序、交互式检索和实验评价等核心内容。</w:t>
      </w:r>
    </w:p>
    <w:p w14:paraId="2593C7F4" w14:textId="77777777" w:rsidR="00D15310" w:rsidRDefault="006A7C26">
      <w:pPr>
        <w:pStyle w:val="a5"/>
        <w:rPr>
          <w:color w:val="111111"/>
        </w:rPr>
      </w:pPr>
      <w:r>
        <w:rPr>
          <w:rStyle w:val="keyword1"/>
          <w:rFonts w:hint="eastAsia"/>
          <w:color w:val="111111"/>
        </w:rPr>
        <w:t>关键词：</w:t>
      </w:r>
      <w:r>
        <w:rPr>
          <w:rFonts w:hint="eastAsia"/>
          <w:color w:val="111111"/>
        </w:rPr>
        <w:t>信息检索；Emoji 检索；跨语言检索；BM25；双塔模型；HNSW；重排序；评估指标</w:t>
      </w:r>
    </w:p>
    <w:p w14:paraId="316A9E41" w14:textId="77777777" w:rsidR="00D15310" w:rsidRDefault="006A7C26">
      <w:pPr>
        <w:pStyle w:val="a5"/>
        <w:pageBreakBefore/>
        <w:spacing w:after="0" w:line="20" w:lineRule="atLeast"/>
        <w:rPr>
          <w:color w:val="111111"/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245E972" w14:textId="77777777" w:rsidR="00D15310" w:rsidRDefault="006A7C26">
      <w:pPr>
        <w:jc w:val="center"/>
        <w:divId w:val="1675450967"/>
        <w:rPr>
          <w:rFonts w:ascii="黑体" w:eastAsia="黑体" w:hAnsi="黑体"/>
          <w:b/>
          <w:bCs/>
          <w:color w:val="11111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目</w:t>
      </w:r>
      <w:r>
        <w:rPr>
          <w:rFonts w:ascii="Calibri" w:eastAsia="黑体" w:hAnsi="Calibri" w:cs="Calibri"/>
          <w:b/>
          <w:bCs/>
          <w:color w:val="111111"/>
          <w:sz w:val="32"/>
          <w:szCs w:val="32"/>
        </w:rPr>
        <w:t>  </w:t>
      </w:r>
      <w:r>
        <w:rPr>
          <w:rFonts w:ascii="黑体" w:eastAsia="黑体" w:hAnsi="黑体" w:hint="eastAsia"/>
          <w:b/>
          <w:bCs/>
          <w:color w:val="111111"/>
          <w:sz w:val="32"/>
          <w:szCs w:val="32"/>
        </w:rPr>
        <w:t>录</w:t>
      </w:r>
    </w:p>
    <w:sdt>
      <w:sdtPr>
        <w:rPr>
          <w:rFonts w:ascii="宋体" w:eastAsia="宋体" w:hAnsi="宋体" w:cs="宋体" w:hint="eastAsia"/>
          <w:color w:val="auto"/>
          <w:sz w:val="24"/>
          <w:szCs w:val="24"/>
          <w:lang w:val="zh-CN"/>
        </w:rPr>
        <w:id w:val="2055888160"/>
        <w:docPartObj>
          <w:docPartGallery w:val="Table of Contents"/>
          <w:docPartUnique/>
        </w:docPartObj>
      </w:sdtPr>
      <w:sdtEndPr/>
      <w:sdtContent>
        <w:p w14:paraId="2F199F58" w14:textId="77777777" w:rsidR="00D15310" w:rsidRDefault="00D15310">
          <w:pPr>
            <w:pStyle w:val="TOC"/>
          </w:pPr>
        </w:p>
        <w:p w14:paraId="0EFCE6BA" w14:textId="35F787C7" w:rsidR="008C7B6A" w:rsidRDefault="006A7C2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0113068" w:history="1">
            <w:r w:rsidR="008C7B6A" w:rsidRPr="00C66EA7">
              <w:rPr>
                <w:rStyle w:val="a3"/>
                <w:noProof/>
              </w:rPr>
              <w:t>一、引言</w:t>
            </w:r>
            <w:r w:rsidR="008C7B6A">
              <w:rPr>
                <w:noProof/>
                <w:webHidden/>
              </w:rPr>
              <w:tab/>
            </w:r>
            <w:r w:rsidR="008C7B6A">
              <w:rPr>
                <w:noProof/>
                <w:webHidden/>
              </w:rPr>
              <w:fldChar w:fldCharType="begin"/>
            </w:r>
            <w:r w:rsidR="008C7B6A">
              <w:rPr>
                <w:noProof/>
                <w:webHidden/>
              </w:rPr>
              <w:instrText xml:space="preserve"> PAGEREF _Toc230113068 \h </w:instrText>
            </w:r>
            <w:r w:rsidR="008C7B6A">
              <w:rPr>
                <w:noProof/>
                <w:webHidden/>
              </w:rPr>
            </w:r>
            <w:r w:rsidR="008C7B6A">
              <w:rPr>
                <w:noProof/>
                <w:webHidden/>
              </w:rPr>
              <w:fldChar w:fldCharType="separate"/>
            </w:r>
            <w:r w:rsidR="008C7B6A">
              <w:rPr>
                <w:noProof/>
                <w:webHidden/>
              </w:rPr>
              <w:t>5</w:t>
            </w:r>
            <w:r w:rsidR="008C7B6A">
              <w:rPr>
                <w:noProof/>
                <w:webHidden/>
              </w:rPr>
              <w:fldChar w:fldCharType="end"/>
            </w:r>
          </w:hyperlink>
        </w:p>
        <w:p w14:paraId="172C2EC3" w14:textId="1E348FD1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69" w:history="1">
            <w:r w:rsidRPr="00C66EA7">
              <w:rPr>
                <w:rStyle w:val="a3"/>
                <w:noProof/>
              </w:rPr>
              <w:t>1.1 项目背景与动机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AA35E" w14:textId="431D73DA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0" w:history="1">
            <w:r w:rsidRPr="00C66EA7">
              <w:rPr>
                <w:rStyle w:val="a3"/>
                <w:noProof/>
              </w:rPr>
              <w:t>1.2 现有表情检索的挑战：词汇鸿沟与跨语言语义对齐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0D49" w14:textId="74B194E7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1" w:history="1">
            <w:r w:rsidRPr="00C66EA7">
              <w:rPr>
                <w:rStyle w:val="a3"/>
                <w:noProof/>
              </w:rPr>
              <w:t>1.3 本项目的主要研究工作与贡献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95F0" w14:textId="7C9D8D04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2" w:history="1">
            <w:r w:rsidRPr="00C66EA7">
              <w:rPr>
                <w:rStyle w:val="a3"/>
                <w:noProof/>
              </w:rPr>
              <w:t>1.4 报告组织结构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1205" w14:textId="435A1FCF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3" w:history="1">
            <w:r w:rsidRPr="00C66EA7">
              <w:rPr>
                <w:rStyle w:val="a3"/>
                <w:noProof/>
              </w:rPr>
              <w:t>二、相关工作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3124" w14:textId="73764369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4" w:history="1">
            <w:r w:rsidRPr="00C66EA7">
              <w:rPr>
                <w:rStyle w:val="a3"/>
                <w:noProof/>
              </w:rPr>
              <w:t>2.1 传统词法检索模型（BM25 与 TF-IDF）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1E6E" w14:textId="518300A0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5" w:history="1">
            <w:r w:rsidRPr="00C66EA7">
              <w:rPr>
                <w:rStyle w:val="a3"/>
                <w:noProof/>
              </w:rPr>
              <w:t>2.2 稠密检索与双塔语义模型（Dense 与 Bi-Encoder）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30840" w14:textId="62E7DDFD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6" w:history="1">
            <w:r w:rsidRPr="00C66EA7">
              <w:rPr>
                <w:rStyle w:val="a3"/>
                <w:noProof/>
              </w:rPr>
              <w:t>2.3 近似最近邻（ANN）搜索技术与 HNSW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5220" w14:textId="003B2576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7" w:history="1">
            <w:r w:rsidRPr="00C66EA7">
              <w:rPr>
                <w:rStyle w:val="a3"/>
                <w:noProof/>
              </w:rPr>
              <w:t>2.4 检索结果重排序与交互式检索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5085" w14:textId="5E7D11F5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8" w:history="1">
            <w:r w:rsidRPr="00C66EA7">
              <w:rPr>
                <w:rStyle w:val="a3"/>
                <w:noProof/>
              </w:rPr>
              <w:t>2.5 小结：本项目的技术路线选择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CF51" w14:textId="46BB17D3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79" w:history="1">
            <w:r w:rsidRPr="00C66EA7">
              <w:rPr>
                <w:rStyle w:val="a3"/>
                <w:noProof/>
              </w:rPr>
              <w:t>三、系统整体架构设计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1776" w14:textId="46858EA4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0" w:history="1">
            <w:r w:rsidRPr="00C66EA7">
              <w:rPr>
                <w:rStyle w:val="a3"/>
                <w:noProof/>
              </w:rPr>
              <w:t>3.1 系统分层模型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FD2E" w14:textId="570F844C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1" w:history="1">
            <w:r w:rsidRPr="00C66EA7">
              <w:rPr>
                <w:rStyle w:val="a3"/>
                <w:noProof/>
              </w:rPr>
              <w:t>3.2 核心模块划分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BC88" w14:textId="4E265985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2" w:history="1">
            <w:r w:rsidRPr="00C66EA7">
              <w:rPr>
                <w:rStyle w:val="a3"/>
                <w:noProof/>
              </w:rPr>
              <w:t>3.3 在线检索流程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79C3" w14:textId="21A5855F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3" w:history="1">
            <w:r w:rsidRPr="00C66EA7">
              <w:rPr>
                <w:rStyle w:val="a3"/>
                <w:noProof/>
              </w:rPr>
              <w:t>3.4 工程鲁棒性设计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E4D7" w14:textId="3516664E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4" w:history="1">
            <w:r w:rsidRPr="00C66EA7">
              <w:rPr>
                <w:rStyle w:val="a3"/>
                <w:noProof/>
              </w:rPr>
              <w:t>四、语料构建与数据预处理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CC05" w14:textId="6DA48646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5" w:history="1">
            <w:r w:rsidRPr="00C66EA7">
              <w:rPr>
                <w:rStyle w:val="a3"/>
                <w:noProof/>
              </w:rPr>
              <w:t>4.1 多源 Emoji 数据的采集与提取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B355" w14:textId="259180E8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6" w:history="1">
            <w:r w:rsidRPr="00C66EA7">
              <w:rPr>
                <w:rStyle w:val="a3"/>
                <w:noProof/>
              </w:rPr>
              <w:t>4.2 缺失类别标签的结构化富化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A3B6" w14:textId="0ABC00D3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7" w:history="1">
            <w:r w:rsidRPr="00C66EA7">
              <w:rPr>
                <w:rStyle w:val="a3"/>
                <w:noProof/>
              </w:rPr>
              <w:t>4.3 面向检索的多字段索引策略与预处理机制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632C" w14:textId="113AA2A4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8" w:history="1">
            <w:r w:rsidRPr="00C66EA7">
              <w:rPr>
                <w:rStyle w:val="a3"/>
                <w:noProof/>
              </w:rPr>
              <w:t>4.4 索引与缓存产物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519A" w14:textId="17CD06DE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89" w:history="1">
            <w:r w:rsidRPr="00C66EA7">
              <w:rPr>
                <w:rStyle w:val="a3"/>
                <w:noProof/>
              </w:rPr>
              <w:t>五、多路检索算法设计与实现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206B" w14:textId="06973AE2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0" w:history="1">
            <w:r w:rsidRPr="00C66EA7">
              <w:rPr>
                <w:rStyle w:val="a3"/>
                <w:noProof/>
              </w:rPr>
              <w:t>5.1 词法检索引擎构建（BM25 与 TF-IDF）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A6771" w14:textId="5EA0B355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1" w:history="1">
            <w:r w:rsidRPr="00C66EA7">
              <w:rPr>
                <w:rStyle w:val="a3"/>
                <w:noProof/>
              </w:rPr>
              <w:t>5.2 跨语言语义检索引擎（Dense 与 Bi-Encoder）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F17DE" w14:textId="6DD0ADF6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2" w:history="1">
            <w:r w:rsidRPr="00C66EA7">
              <w:rPr>
                <w:rStyle w:val="a3"/>
                <w:noProof/>
              </w:rPr>
              <w:t>5.3 高效向量近似检索图索引（基于 HNSW）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373DE" w14:textId="2F786F59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3" w:history="1">
            <w:r w:rsidRPr="00C66EA7">
              <w:rPr>
                <w:rStyle w:val="a3"/>
                <w:noProof/>
              </w:rPr>
              <w:t>5.4 融合排序与重排序扩展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0EBC8" w14:textId="100C1427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4" w:history="1">
            <w:r w:rsidRPr="00C66EA7">
              <w:rPr>
                <w:rStyle w:val="a3"/>
                <w:noProof/>
              </w:rPr>
              <w:t>六、融合重排序与应用层可视化交互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3337" w14:textId="5DECC27C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5" w:history="1">
            <w:r w:rsidRPr="00C66EA7">
              <w:rPr>
                <w:rStyle w:val="a3"/>
                <w:noProof/>
              </w:rPr>
              <w:t>6.1 统一检索门面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3C3D5" w14:textId="5C7E3083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6" w:history="1">
            <w:r w:rsidRPr="00C66EA7">
              <w:rPr>
                <w:rStyle w:val="a3"/>
                <w:noProof/>
              </w:rPr>
              <w:t>6.2 引擎在线 API 服务化调度逻辑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B026" w14:textId="595DFBFB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7" w:history="1">
            <w:r w:rsidRPr="00C66EA7">
              <w:rPr>
                <w:rStyle w:val="a3"/>
                <w:noProof/>
              </w:rPr>
              <w:t>6.3 面向可解释性的前端交互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E7F9E" w14:textId="678291DB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8" w:history="1">
            <w:r w:rsidRPr="00C66EA7">
              <w:rPr>
                <w:rStyle w:val="a3"/>
                <w:noProof/>
              </w:rPr>
              <w:t>6.4 相关反馈与向量实验功能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93C2" w14:textId="36F2D17E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099" w:history="1">
            <w:r w:rsidRPr="00C66EA7">
              <w:rPr>
                <w:rStyle w:val="a3"/>
                <w:noProof/>
              </w:rPr>
              <w:t>6.5 系统功能完整展示与界面截图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B5EA0" w14:textId="61F1FFFA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0" w:history="1">
            <w:r w:rsidRPr="00C66EA7">
              <w:rPr>
                <w:rStyle w:val="a3"/>
                <w:noProof/>
              </w:rPr>
              <w:t>七、系统评测与实验分析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A2892" w14:textId="357FE1AE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1" w:history="1">
            <w:r w:rsidRPr="00C66EA7">
              <w:rPr>
                <w:rStyle w:val="a3"/>
                <w:noProof/>
              </w:rPr>
              <w:t>7.1 评测数据集构建与评价指标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3A09" w14:textId="2354EB2A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2" w:history="1">
            <w:r w:rsidRPr="00C66EA7">
              <w:rPr>
                <w:rStyle w:val="a3"/>
                <w:noProof/>
              </w:rPr>
              <w:t>7.2 五路检索算法的离线效果对比与消融实验分析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652AC" w14:textId="50B386A1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3" w:history="1">
            <w:r w:rsidRPr="00C66EA7">
              <w:rPr>
                <w:rStyle w:val="a3"/>
                <w:noProof/>
              </w:rPr>
              <w:t>7.3 系统的工程鲁棒性与在线服务延迟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5D70" w14:textId="20391E15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4" w:history="1">
            <w:r w:rsidRPr="00C66EA7">
              <w:rPr>
                <w:rStyle w:val="a3"/>
                <w:noProof/>
              </w:rPr>
              <w:t>7.4 结果讨论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5A12" w14:textId="69D70CE9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5" w:history="1">
            <w:r w:rsidRPr="00C66EA7">
              <w:rPr>
                <w:rStyle w:val="a3"/>
                <w:noProof/>
              </w:rPr>
              <w:t>八、总结与展望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29D9" w14:textId="6291EEF3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6" w:history="1">
            <w:r w:rsidRPr="00C66EA7">
              <w:rPr>
                <w:rStyle w:val="a3"/>
                <w:noProof/>
              </w:rPr>
              <w:t>8.1 项目总体工作回顾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94459" w14:textId="15862662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7" w:history="1">
            <w:r w:rsidRPr="00C66EA7">
              <w:rPr>
                <w:rStyle w:val="a3"/>
                <w:noProof/>
              </w:rPr>
              <w:t>8.2 当前系统的不足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CDFF" w14:textId="2C878B3B" w:rsidR="008C7B6A" w:rsidRDefault="008C7B6A">
          <w:pPr>
            <w:pStyle w:val="TOC2"/>
            <w:tabs>
              <w:tab w:val="right" w:leader="dot" w:pos="901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8" w:history="1">
            <w:r w:rsidRPr="00C66EA7">
              <w:rPr>
                <w:rStyle w:val="a3"/>
                <w:noProof/>
              </w:rPr>
              <w:t>8.3 下一步的研究方向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63F0" w14:textId="6795736D" w:rsidR="008C7B6A" w:rsidRDefault="008C7B6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230113109" w:history="1">
            <w:r w:rsidRPr="00C66EA7">
              <w:rPr>
                <w:rStyle w:val="a3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BA1E" w14:textId="405CBFC9" w:rsidR="00D15310" w:rsidRDefault="006A7C26">
          <w:r>
            <w:rPr>
              <w:rFonts w:hint="eastAsia"/>
              <w:b/>
              <w:bCs/>
              <w:lang w:val="zh-CN"/>
            </w:rPr>
            <w:fldChar w:fldCharType="end"/>
          </w:r>
        </w:p>
      </w:sdtContent>
    </w:sdt>
    <w:p w14:paraId="118D0890" w14:textId="77777777" w:rsidR="00D15310" w:rsidRDefault="00D15310">
      <w:pPr>
        <w:pStyle w:val="l21"/>
        <w:divId w:val="1298337703"/>
        <w:rPr>
          <w:rStyle w:val="a3"/>
          <w:color w:val="111111"/>
          <w:u w:val="none"/>
        </w:rPr>
      </w:pPr>
    </w:p>
    <w:p w14:paraId="6A8E32DC" w14:textId="77777777" w:rsidR="00D15310" w:rsidRDefault="006A7C26">
      <w:pPr>
        <w:pStyle w:val="a5"/>
        <w:pageBreakBefore/>
        <w:spacing w:after="0" w:line="20" w:lineRule="atLeast"/>
        <w:rPr>
          <w:sz w:val="2"/>
          <w:szCs w:val="2"/>
        </w:rPr>
      </w:pPr>
      <w:r>
        <w:rPr>
          <w:rFonts w:hint="eastAsia"/>
          <w:color w:val="111111"/>
          <w:sz w:val="2"/>
          <w:szCs w:val="2"/>
        </w:rPr>
        <w:lastRenderedPageBreak/>
        <w:t> </w:t>
      </w:r>
    </w:p>
    <w:p w14:paraId="6C4204C0" w14:textId="77777777" w:rsidR="00D15310" w:rsidRDefault="006A7C26">
      <w:pPr>
        <w:pStyle w:val="1"/>
        <w:pageBreakBefore w:val="0"/>
      </w:pPr>
      <w:bookmarkStart w:id="0" w:name="sec-001"/>
      <w:bookmarkStart w:id="1" w:name="_Toc229594036"/>
      <w:bookmarkStart w:id="2" w:name="_Toc230113068"/>
      <w:bookmarkEnd w:id="0"/>
      <w:r>
        <w:rPr>
          <w:rFonts w:hint="eastAsia"/>
        </w:rPr>
        <w:t>一、引言</w:t>
      </w:r>
      <w:bookmarkEnd w:id="1"/>
      <w:bookmarkEnd w:id="2"/>
    </w:p>
    <w:p w14:paraId="3BBD29FE" w14:textId="77777777" w:rsidR="00D15310" w:rsidRDefault="006A7C26">
      <w:pPr>
        <w:pStyle w:val="2"/>
      </w:pPr>
      <w:bookmarkStart w:id="3" w:name="sec-002"/>
      <w:bookmarkStart w:id="4" w:name="_Toc229594037"/>
      <w:bookmarkStart w:id="5" w:name="_Toc230113069"/>
      <w:bookmarkEnd w:id="3"/>
      <w:r>
        <w:rPr>
          <w:rFonts w:hint="eastAsia"/>
        </w:rPr>
        <w:t>1.1 项目背景与动机</w:t>
      </w:r>
      <w:bookmarkEnd w:id="4"/>
      <w:bookmarkEnd w:id="5"/>
    </w:p>
    <w:p w14:paraId="6300D302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Emoji 已经成为即时通信、社交媒体和内容创作中的重要表达单元。用户在真实场景中通常不会记住 Emoji 的标准英文名称，而是会输入“开心”“破防”“上头”“爱心”“下雨”“doge”“party”等自然语言查询，希望系统能够返回语义上贴切的表情符号。这类任务看似简单，实际上具有典型的信息检索问题特征：查询短、文档短、相关性依赖语义理解，并且中文、英文、网络流行语之间存在明显的词汇鸿沟。</w:t>
      </w:r>
    </w:p>
    <w:p w14:paraId="31ABD67C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因此，本项目并未停留在简单字符匹配，而是按照信息检索系统的思路展开：先构建和清洗语料，再建立索引与多路检索方法，最后通过服务接口、交互界面和实验指标验证效果。这样的设计能够覆盖倒排索引、词项权重、向量检索、近似最近邻和排序评估等课程核心内容。</w:t>
      </w:r>
    </w:p>
    <w:p w14:paraId="285015F6" w14:textId="77777777" w:rsidR="00D15310" w:rsidRDefault="006A7C26">
      <w:pPr>
        <w:pStyle w:val="2"/>
      </w:pPr>
      <w:bookmarkStart w:id="6" w:name="sec-003"/>
      <w:bookmarkStart w:id="7" w:name="_Toc229594038"/>
      <w:bookmarkStart w:id="8" w:name="_Toc230113070"/>
      <w:bookmarkEnd w:id="6"/>
      <w:r>
        <w:rPr>
          <w:rFonts w:hint="eastAsia"/>
        </w:rPr>
        <w:t>1.2 现有表情检索的挑战：词汇鸿沟与跨语言语义对齐</w:t>
      </w:r>
      <w:bookmarkEnd w:id="7"/>
      <w:bookmarkEnd w:id="8"/>
    </w:p>
    <w:p w14:paraId="236739B6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Emoji 检索与传统文档检索相比有几个突出的困难。首先，Emoji 的标准名称非常短，例如“fire”“cat”“smiling face”，可用于匹配的上下文有限；其次，用户查询可能是中文、英文或中英混合，甚至包含网络语义，例如“破防”“打工人”“高雅企鹅”；再次，同一个查询可能对应多个合理结果，例如“爱心”既可以对应不同颜色的心形，也可以对应表达爱意的表情；最后，Emoji 本身存在变体选择符、肤色变体和组合字符，若不做规范化会导致重复结果或评估误差。</w:t>
      </w:r>
    </w:p>
    <w:p w14:paraId="4A1DCF9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这些问题决定了系统不能只依靠单一算法。词法检索能够处理精确匹配和可解释排序，语义检索能够缓解跨语言和同义表达问题，近似最近邻能够展示向量检索的扩展路径，重排序和融合策略则用于改善第一屏结果质量。</w:t>
      </w:r>
    </w:p>
    <w:p w14:paraId="74B095FC" w14:textId="77777777" w:rsidR="00D15310" w:rsidRDefault="006A7C26">
      <w:pPr>
        <w:pStyle w:val="2"/>
      </w:pPr>
      <w:bookmarkStart w:id="9" w:name="sec-004"/>
      <w:bookmarkStart w:id="10" w:name="_Toc229594039"/>
      <w:bookmarkStart w:id="11" w:name="_Toc230113071"/>
      <w:bookmarkEnd w:id="9"/>
      <w:r>
        <w:rPr>
          <w:rFonts w:hint="eastAsia"/>
        </w:rPr>
        <w:t>1.3 本项目的主要研究工作与贡献</w:t>
      </w:r>
      <w:bookmarkEnd w:id="10"/>
      <w:bookmarkEnd w:id="11"/>
    </w:p>
    <w:p w14:paraId="3576DA1C" w14:textId="77777777" w:rsidR="00D15310" w:rsidRDefault="006A7C26">
      <w:pPr>
        <w:numPr>
          <w:ilvl w:val="0"/>
          <w:numId w:val="1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构建了面向跨语言 Emoji 检索的数据集。当前主数据集包含 2315 条 Emoji 记录，覆盖 9 个类别，category 缺失数为 0，关键词平均长度为 9.72。</w:t>
      </w:r>
    </w:p>
    <w:p w14:paraId="2B9A3DDD" w14:textId="77777777" w:rsidR="00D15310" w:rsidRDefault="006A7C26">
      <w:pPr>
        <w:numPr>
          <w:ilvl w:val="0"/>
          <w:numId w:val="1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实现了从原始数据到索引产物的预处理流程，包括多语言字段合并、中文字符级切分、倒排索引构建、TF-IDF 模型缓存、稠密向量缓存和 HNSW 图索引。</w:t>
      </w:r>
    </w:p>
    <w:p w14:paraId="57440B05" w14:textId="77777777" w:rsidR="00D15310" w:rsidRDefault="006A7C26">
      <w:pPr>
        <w:numPr>
          <w:ilvl w:val="0"/>
          <w:numId w:val="1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实现并统一封装了 BM25、TF-IDF、Dense、Bi-Encoder、HNSW 和 Hybrid 等多路检索方法，使前端和评估脚本可以通过统一接口调用。</w:t>
      </w:r>
    </w:p>
    <w:p w14:paraId="6867A072" w14:textId="77777777" w:rsidR="00D15310" w:rsidRDefault="006A7C26">
      <w:pPr>
        <w:numPr>
          <w:ilvl w:val="0"/>
          <w:numId w:val="1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实现了可交互的 Web 检索系统，支持方法切换、类别筛选、相关反馈、相似项探索、语义星图、向量算术、语义路径和评估展示。</w:t>
      </w:r>
    </w:p>
    <w:p w14:paraId="6A832940" w14:textId="77777777" w:rsidR="00D15310" w:rsidRDefault="006A7C26">
      <w:pPr>
        <w:numPr>
          <w:ilvl w:val="0"/>
          <w:numId w:val="1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建立了可复现实验评估流程，使用 50 条中英混合查询和 490 个相关标签，对 MAP、MRR、P@K、R@K、F1@K 和 NDCG@K 进行对比分析。</w:t>
      </w:r>
    </w:p>
    <w:p w14:paraId="44D27569" w14:textId="77777777" w:rsidR="00D15310" w:rsidRDefault="006A7C26">
      <w:pPr>
        <w:pStyle w:val="2"/>
      </w:pPr>
      <w:bookmarkStart w:id="12" w:name="sec-005"/>
      <w:bookmarkStart w:id="13" w:name="_Toc229594040"/>
      <w:bookmarkStart w:id="14" w:name="_Toc230113072"/>
      <w:bookmarkEnd w:id="12"/>
      <w:r>
        <w:rPr>
          <w:rFonts w:hint="eastAsia"/>
        </w:rPr>
        <w:lastRenderedPageBreak/>
        <w:t>1.4 报告组织结构</w:t>
      </w:r>
      <w:bookmarkEnd w:id="13"/>
      <w:bookmarkEnd w:id="14"/>
    </w:p>
    <w:p w14:paraId="58EF0BF8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本文后续安排如下：第二章介绍相关检索方法；第三章说明系统架构和模块划分；第四章描述语料构建与预处理流程；第五章分析多路检索算法；第六章介绍服务化调度和前端交互；第七章给出实验结果与分析；第八章总结项目成果并讨论后续改进方向。</w:t>
      </w:r>
    </w:p>
    <w:p w14:paraId="35F8BC12" w14:textId="77777777" w:rsidR="00D15310" w:rsidRDefault="006A7C26">
      <w:pPr>
        <w:pStyle w:val="1"/>
      </w:pPr>
      <w:bookmarkStart w:id="15" w:name="sec-006"/>
      <w:bookmarkStart w:id="16" w:name="_Toc229594041"/>
      <w:bookmarkStart w:id="17" w:name="_Toc230113073"/>
      <w:bookmarkEnd w:id="15"/>
      <w:r>
        <w:rPr>
          <w:rFonts w:hint="eastAsia"/>
        </w:rPr>
        <w:lastRenderedPageBreak/>
        <w:t>二、相关工作</w:t>
      </w:r>
      <w:bookmarkEnd w:id="16"/>
      <w:bookmarkEnd w:id="17"/>
    </w:p>
    <w:p w14:paraId="2253BE01" w14:textId="77777777" w:rsidR="00D15310" w:rsidRDefault="006A7C26">
      <w:pPr>
        <w:pStyle w:val="2"/>
      </w:pPr>
      <w:bookmarkStart w:id="18" w:name="sec-007"/>
      <w:bookmarkStart w:id="19" w:name="_Toc229594042"/>
      <w:bookmarkStart w:id="20" w:name="_Toc230113074"/>
      <w:bookmarkEnd w:id="18"/>
      <w:r>
        <w:rPr>
          <w:rFonts w:hint="eastAsia"/>
        </w:rPr>
        <w:t>2.1 传统词法检索模型（BM25 与 TF-IDF）</w:t>
      </w:r>
      <w:bookmarkEnd w:id="19"/>
      <w:bookmarkEnd w:id="20"/>
    </w:p>
    <w:p w14:paraId="01AD007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传统信息检索中，TF-IDF 和 BM25 是最常用的词法检索基线。TF-IDF 将文档表示为词项权重向量，通过余弦相似度衡量查询和文档的相似程度；BM25 基于概率检索框架，在词频、逆文档频率和文档长度归一化之间进行平衡。对于 Emoji 检索中的“猫”“火”“love heart”等明确词面查询，这类方法具有速度快、可解释、部署成本低的优点。</w:t>
      </w:r>
    </w:p>
    <w:p w14:paraId="64F67485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词法方法的局限在于它依赖显式词项重合。当用户输入“破防”而文档中只有“crying face”或“loudly crying face”时，单纯词面匹配很难找到正确结果。因此，词法方法更适合作为强基线和融合排序中的精确匹配信号。</w:t>
      </w:r>
    </w:p>
    <w:p w14:paraId="5DE0F61F" w14:textId="77777777" w:rsidR="00D15310" w:rsidRDefault="006A7C26">
      <w:pPr>
        <w:pStyle w:val="2"/>
      </w:pPr>
      <w:bookmarkStart w:id="21" w:name="sec-008"/>
      <w:bookmarkStart w:id="22" w:name="_Toc229594043"/>
      <w:bookmarkStart w:id="23" w:name="_Toc230113075"/>
      <w:bookmarkEnd w:id="21"/>
      <w:r>
        <w:rPr>
          <w:rFonts w:hint="eastAsia"/>
        </w:rPr>
        <w:t>2.2 稠密检索与双塔语义模型（Dense 与 Bi-Encoder）</w:t>
      </w:r>
      <w:bookmarkEnd w:id="22"/>
      <w:bookmarkEnd w:id="23"/>
    </w:p>
    <w:p w14:paraId="1A4EF202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稠密检索将查询和文档编码到连续向量空间中，通过向量相似度完成召回。双塔模型的核心思想是查询端和文档端共享或对应同一语义空间，文档向量可以离线预计算，查询时只需编码用户输入并与文档向量做相似度计算。相比词法方法，稠密检索能够捕捉同义词、跨语言表达和隐含语义。</w:t>
      </w:r>
    </w:p>
    <w:p w14:paraId="61A6FC0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本项目使用多语言 MiniLM 类模型作为基础编码器，并在 Bi-Encoder 中保留了从文本编码、向量归一化到相似度排序的主要步骤。这样既能利用预训练模型的跨语言能力，也便于说明语义检索的基本机制。</w:t>
      </w:r>
    </w:p>
    <w:p w14:paraId="5E1FBFC8" w14:textId="77777777" w:rsidR="00D15310" w:rsidRDefault="006A7C26">
      <w:pPr>
        <w:pStyle w:val="2"/>
      </w:pPr>
      <w:bookmarkStart w:id="24" w:name="sec-009"/>
      <w:bookmarkStart w:id="25" w:name="_Toc229594044"/>
      <w:bookmarkStart w:id="26" w:name="_Toc230113076"/>
      <w:bookmarkEnd w:id="24"/>
      <w:r>
        <w:rPr>
          <w:rFonts w:hint="eastAsia"/>
        </w:rPr>
        <w:t>2.3 近似最近邻（ANN）搜索技术与 HNSW</w:t>
      </w:r>
      <w:bookmarkEnd w:id="25"/>
      <w:bookmarkEnd w:id="26"/>
    </w:p>
    <w:p w14:paraId="030D45AF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在向量检索中，若每次查询都与全部文档向量做精确相似度计算，复杂度为 O(N*d)。当数据规模扩大时，需要通过近似最近邻技术降低查询成本。HNSW 通过分层小世界图组织向量空间，在高层快速定位方向，在底层精细搜索候选邻域，是当前常见的 ANN 方法之一。</w:t>
      </w:r>
    </w:p>
    <w:p w14:paraId="2F36FEE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本项目实现了纯 Python/NumPy 版本的 HNSW，重点在于教学和机制展示：构建阶段逐点插入并维护邻接边，查询阶段从入口点进行贪心搜索和候选集扩展。虽然纯 Python 实现未必比向量化精确检索更快，但它完整展示了 ANN 图索引的基本思想。</w:t>
      </w:r>
    </w:p>
    <w:p w14:paraId="6BDCA8F9" w14:textId="77777777" w:rsidR="00D15310" w:rsidRDefault="006A7C26">
      <w:pPr>
        <w:pStyle w:val="2"/>
      </w:pPr>
      <w:bookmarkStart w:id="27" w:name="sec-010"/>
      <w:bookmarkStart w:id="28" w:name="_Toc229594045"/>
      <w:bookmarkStart w:id="29" w:name="_Toc230113077"/>
      <w:bookmarkEnd w:id="27"/>
      <w:r>
        <w:rPr>
          <w:rFonts w:hint="eastAsia"/>
        </w:rPr>
        <w:t>2.4 检索结果重排序与交互式检索</w:t>
      </w:r>
      <w:bookmarkEnd w:id="28"/>
      <w:bookmarkEnd w:id="29"/>
    </w:p>
    <w:p w14:paraId="0B4B41E2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现代检索系统通常采用“召回加排序”的多阶段架构：召回阶段尽可能找全候选，排序或重排序阶段根据更复杂的相关性信号调整顺序。本项目在候选集上引入词面精确度、语义得分和方法来源等信号进行融合，使“fire”这类身份明确的查询优先返回“</w:t>
      </w:r>
      <w:r>
        <w:rPr>
          <w:rFonts w:ascii="Segoe UI Emoji" w:hAnsi="Segoe UI Emoji" w:cs="Segoe UI Emoji"/>
          <w:color w:val="111111"/>
        </w:rPr>
        <w:t>🔥</w:t>
      </w:r>
      <w:r>
        <w:rPr>
          <w:rFonts w:hint="eastAsia"/>
          <w:color w:val="111111"/>
        </w:rPr>
        <w:t>”，同时保留语义方法的泛化能力。</w:t>
      </w:r>
    </w:p>
    <w:p w14:paraId="612B4474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lastRenderedPageBreak/>
        <w:t>此外，交互式检索强调用户在搜索过程中的反馈和探索。项目中的排除反馈、相似项展开、语义星图和向量算术都属于这一方向：用户不仅能得到结果，还能观察和干预检索过程，从而提升系统解释性。</w:t>
      </w:r>
    </w:p>
    <w:p w14:paraId="53EE0FAC" w14:textId="77777777" w:rsidR="00D15310" w:rsidRDefault="006A7C26">
      <w:pPr>
        <w:pStyle w:val="2"/>
      </w:pPr>
      <w:bookmarkStart w:id="30" w:name="sec-011"/>
      <w:bookmarkStart w:id="31" w:name="_Toc229594046"/>
      <w:bookmarkStart w:id="32" w:name="_Toc230113078"/>
      <w:bookmarkEnd w:id="30"/>
      <w:r>
        <w:rPr>
          <w:rFonts w:hint="eastAsia"/>
        </w:rPr>
        <w:t>2.5 小结：本项目的技术路线选择</w:t>
      </w:r>
      <w:bookmarkEnd w:id="31"/>
      <w:bookmarkEnd w:id="32"/>
    </w:p>
    <w:p w14:paraId="6EDC2B26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综合上述相关工作可以看到，传统词法检索、稠密向量检索、近似最近邻和交互式反馈分别解决了 Emoji 检索中的不同问题：词法模型适合精确匹配和可解释基线，稠密模型适合跨语言与同义表达，ANN 结构适合向量检索扩展，重排序和反馈机制适合改善结果顺序与用户探索体验。</w:t>
      </w:r>
    </w:p>
    <w:p w14:paraId="0F703FB4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我们的做法可以概括为“数据治理 + 多路召回 + 融合排序 + 可解释交互 + 可复现评估”。系统没有把某一种模型作为唯一答案，而是保留 BM25、TF-IDF 作为词法基线，用 Dense 与 Bi-Encoder 缓解词汇鸿沟，用 HNSW 展示向量索引的工程扩展路径，再通过 Hybrid/Rerank 综合词面、语义、类别和用户反馈信号。应用层进一步通过语义星图、相似项展开、向量运算和语义旅行把抽象检索过程可视化，使课程设计同时覆盖核心 IR 算法、系统工程实现和面向用户的交互式检索体验。</w:t>
      </w:r>
    </w:p>
    <w:p w14:paraId="60488945" w14:textId="77777777" w:rsidR="00D15310" w:rsidRDefault="006A7C26">
      <w:pPr>
        <w:pStyle w:val="1"/>
      </w:pPr>
      <w:bookmarkStart w:id="33" w:name="sec-012"/>
      <w:bookmarkStart w:id="34" w:name="_Toc229594047"/>
      <w:bookmarkStart w:id="35" w:name="_Toc230113079"/>
      <w:bookmarkEnd w:id="33"/>
      <w:r>
        <w:rPr>
          <w:rFonts w:hint="eastAsia"/>
        </w:rPr>
        <w:lastRenderedPageBreak/>
        <w:t>三、系统整体架构设计</w:t>
      </w:r>
      <w:bookmarkEnd w:id="34"/>
      <w:bookmarkEnd w:id="35"/>
    </w:p>
    <w:p w14:paraId="59C714B3" w14:textId="77777777" w:rsidR="00D15310" w:rsidRDefault="006A7C26">
      <w:pPr>
        <w:pStyle w:val="2"/>
      </w:pPr>
      <w:bookmarkStart w:id="36" w:name="sec-013"/>
      <w:bookmarkStart w:id="37" w:name="_Toc229594048"/>
      <w:bookmarkStart w:id="38" w:name="_Toc230113080"/>
      <w:bookmarkEnd w:id="36"/>
      <w:r>
        <w:rPr>
          <w:rFonts w:hint="eastAsia"/>
        </w:rPr>
        <w:t>3.1 系统分层模型</w:t>
      </w:r>
      <w:bookmarkEnd w:id="37"/>
      <w:bookmarkEnd w:id="38"/>
    </w:p>
    <w:p w14:paraId="457201CD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系统整体采用“数据层、索引层、算法层、服务层、展示层”的分层架构。各层职责相对清晰，上层通过稳定接口调用下层能力，便于替换算法和复现实验。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5"/>
        <w:gridCol w:w="4563"/>
        <w:gridCol w:w="3818"/>
      </w:tblGrid>
      <w:tr w:rsidR="00D15310" w14:paraId="5F01675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BE918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层次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EA0C77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主要文件/模块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ED2DC4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职责</w:t>
            </w:r>
          </w:p>
        </w:tc>
      </w:tr>
      <w:tr w:rsidR="00D15310" w14:paraId="5F1F6E5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60B6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数据层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4F90D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data_collection.py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clean_data.py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crawler/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data/*.json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741A3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采集 Emoji 基础数据，补充中文映射和网络语义，完成类别富化与人工校正。</w:t>
            </w:r>
          </w:p>
        </w:tc>
      </w:tr>
      <w:tr w:rsidR="00D15310" w14:paraId="60888CC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9449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索引层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29432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preprocessing.py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data/index.json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corpus.pkl</w:t>
            </w:r>
            <w:r>
              <w:rPr>
                <w:rFonts w:hint="eastAsia"/>
                <w:color w:val="111111"/>
                <w:sz w:val="21"/>
                <w:szCs w:val="21"/>
              </w:rPr>
              <w:t>、向量缓存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01F10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构建倒排索引、词法语料、TF-IDF 模型、稠密向量和 HNSW 图索引。</w:t>
            </w:r>
          </w:p>
        </w:tc>
      </w:tr>
      <w:tr w:rsidR="00D15310" w14:paraId="6A6421C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DBC6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算法层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2B7C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retrieval/*.py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D0414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实现 BM25、TF-IDF、Dense、Bi-Encoder、HNSW、重排序和缓存校验。</w:t>
            </w:r>
          </w:p>
        </w:tc>
      </w:tr>
      <w:tr w:rsidR="00D15310" w14:paraId="034C529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71580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服务层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4A612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search_engine.py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app.py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EDF6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提供统一搜索门面和 HTTP API，处理筛选、反馈、相似矩阵和评估请求。</w:t>
            </w:r>
          </w:p>
        </w:tc>
      </w:tr>
      <w:tr w:rsidR="00D15310" w14:paraId="035D6D6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09809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展示层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95EB0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templates/index.html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static/app.js</w:t>
            </w:r>
            <w:r>
              <w:rPr>
                <w:rFonts w:hint="eastAsia"/>
                <w:color w:val="111111"/>
                <w:sz w:val="21"/>
                <w:szCs w:val="21"/>
              </w:rPr>
              <w:t>、</w:t>
            </w:r>
            <w:r>
              <w:rPr>
                <w:rStyle w:val="code1"/>
                <w:color w:val="111111"/>
                <w:sz w:val="21"/>
                <w:szCs w:val="21"/>
              </w:rPr>
              <w:t>static/style.css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657C4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提供搜索界面、结果卡片、语义星图、向量实验、评估面板和交互反馈。</w:t>
            </w:r>
          </w:p>
        </w:tc>
      </w:tr>
    </w:tbl>
    <w:p w14:paraId="323A2E48" w14:textId="77777777" w:rsidR="00D15310" w:rsidRDefault="006A7C26">
      <w:pPr>
        <w:pStyle w:val="2"/>
      </w:pPr>
      <w:bookmarkStart w:id="39" w:name="sec-014"/>
      <w:bookmarkStart w:id="40" w:name="_Toc229594049"/>
      <w:bookmarkStart w:id="41" w:name="_Toc230113081"/>
      <w:bookmarkEnd w:id="39"/>
      <w:r>
        <w:rPr>
          <w:rFonts w:hint="eastAsia"/>
        </w:rPr>
        <w:t>3.2 核心模块划分</w:t>
      </w:r>
      <w:bookmarkEnd w:id="40"/>
      <w:bookmarkEnd w:id="41"/>
    </w:p>
    <w:p w14:paraId="7D0E464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项目核心由多个相对独立的模块组成。检索引擎负责统一调用不同算法，服务层负责组织接口返回，评测模块负责离线指标计算。这样的划分降低了模块之间的耦合，也便于后续替换算法或扩展功能。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3"/>
        <w:gridCol w:w="5342"/>
        <w:gridCol w:w="2741"/>
      </w:tblGrid>
      <w:tr w:rsidR="00D15310" w14:paraId="45AA88E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B5F53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74AFEB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关键设计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8DB020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项目价值</w:t>
            </w:r>
          </w:p>
        </w:tc>
      </w:tr>
      <w:tr w:rsidR="00D15310" w14:paraId="5B8DDFD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51DDA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统一检索门面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B044A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通过 </w:t>
            </w:r>
            <w:r>
              <w:rPr>
                <w:rStyle w:val="code1"/>
                <w:color w:val="111111"/>
                <w:sz w:val="21"/>
                <w:szCs w:val="21"/>
              </w:rPr>
              <w:t>EmojiSearchEngine.search(query, method, top_k)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统一调用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477CD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降低前端和评估脚本的耦合度，便于新增方法。</w:t>
            </w:r>
          </w:p>
        </w:tc>
      </w:tr>
      <w:tr w:rsidR="00D15310" w14:paraId="0EDA3E1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D1CFE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缓存校验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136E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向量、TF-IDF、HNSW 图均带元数据校验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44AE29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数据变化后可识别缓存是否过期，提升实验可复现性。</w:t>
            </w:r>
          </w:p>
        </w:tc>
      </w:tr>
      <w:tr w:rsidR="00D15310" w14:paraId="5DBA296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D31C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类别筛选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BC74D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 xml:space="preserve">服务端按 </w:t>
            </w:r>
            <w:r>
              <w:rPr>
                <w:rStyle w:val="code1"/>
                <w:color w:val="111111"/>
                <w:sz w:val="21"/>
                <w:szCs w:val="21"/>
              </w:rPr>
              <w:t>category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过滤结果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DA4C9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将数据富化结果转化为用户可感知的检索控制能力。</w:t>
            </w:r>
          </w:p>
        </w:tc>
      </w:tr>
      <w:tr w:rsidR="00D15310" w14:paraId="6A69EAF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2624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相关反馈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20BA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基于 liked/exclude 对查询向量执行 Rocchio 更新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56AE4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让用户反馈直接影响语义检索排序。</w:t>
            </w:r>
          </w:p>
        </w:tc>
      </w:tr>
      <w:tr w:rsidR="00D15310" w14:paraId="307B0E4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67A65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流式评估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64988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/api/eval</w:t>
            </w:r>
            <w:r>
              <w:rPr>
                <w:rFonts w:hint="eastAsia"/>
                <w:color w:val="111111"/>
                <w:sz w:val="21"/>
                <w:szCs w:val="21"/>
              </w:rPr>
              <w:t xml:space="preserve"> 使用 SSE 输出进度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3BDC3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前端可实时观察不同方法的评测过程。</w:t>
            </w:r>
          </w:p>
        </w:tc>
      </w:tr>
    </w:tbl>
    <w:p w14:paraId="7BDFA8C2" w14:textId="77777777" w:rsidR="00D15310" w:rsidRDefault="006A7C26">
      <w:pPr>
        <w:pStyle w:val="2"/>
      </w:pPr>
      <w:bookmarkStart w:id="42" w:name="sec-015"/>
      <w:bookmarkStart w:id="43" w:name="_Toc229594050"/>
      <w:bookmarkStart w:id="44" w:name="_Toc230113082"/>
      <w:bookmarkEnd w:id="42"/>
      <w:r>
        <w:rPr>
          <w:rFonts w:hint="eastAsia"/>
        </w:rPr>
        <w:t>3.3 在线检索流程</w:t>
      </w:r>
      <w:bookmarkEnd w:id="43"/>
      <w:bookmarkEnd w:id="44"/>
    </w:p>
    <w:p w14:paraId="4E5A1B0E" w14:textId="77777777" w:rsidR="00D15310" w:rsidRDefault="006A7C26">
      <w:pPr>
        <w:numPr>
          <w:ilvl w:val="0"/>
          <w:numId w:val="2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用户在前端输入查询，选择检索方法、Top-K 数量和可选类别过滤条件。</w:t>
      </w:r>
    </w:p>
    <w:p w14:paraId="71CCB63C" w14:textId="77777777" w:rsidR="00D15310" w:rsidRDefault="006A7C26">
      <w:pPr>
        <w:numPr>
          <w:ilvl w:val="0"/>
          <w:numId w:val="2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前端提交查询条件后，服务端完成参数校验并组织检索请求。</w:t>
      </w:r>
    </w:p>
    <w:p w14:paraId="557806F2" w14:textId="77777777" w:rsidR="00D15310" w:rsidRDefault="006A7C26">
      <w:pPr>
        <w:numPr>
          <w:ilvl w:val="0"/>
          <w:numId w:val="2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服务端调用统一检索引擎获取候选结果；若用户提供相关反馈，则先调整查询表示，再进入排序流程。</w:t>
      </w:r>
    </w:p>
    <w:p w14:paraId="78AF4229" w14:textId="77777777" w:rsidR="00D15310" w:rsidRDefault="006A7C26">
      <w:pPr>
        <w:numPr>
          <w:ilvl w:val="0"/>
          <w:numId w:val="2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服务端对候选结果进行变体去重、类别筛选和排除项过滤，并重新整理排序。</w:t>
      </w:r>
    </w:p>
    <w:p w14:paraId="768A0D56" w14:textId="77777777" w:rsidR="00D15310" w:rsidRDefault="006A7C26">
      <w:pPr>
        <w:numPr>
          <w:ilvl w:val="0"/>
          <w:numId w:val="2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当结果数量足够时，系统会计算候选之间的语义相似度，用于前端的关系可视化。</w:t>
      </w:r>
    </w:p>
    <w:p w14:paraId="292E928E" w14:textId="77777777" w:rsidR="00D15310" w:rsidRDefault="006A7C26">
      <w:pPr>
        <w:numPr>
          <w:ilvl w:val="0"/>
          <w:numId w:val="2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前端渲染结果卡片、得分、类别、调试信息和语义关系图，用户可以继续点击相似项或给出反馈。</w:t>
      </w:r>
    </w:p>
    <w:p w14:paraId="7AB9243B" w14:textId="77777777" w:rsidR="00D15310" w:rsidRDefault="006A7C26">
      <w:pPr>
        <w:pStyle w:val="2"/>
      </w:pPr>
      <w:bookmarkStart w:id="45" w:name="sec-016"/>
      <w:bookmarkStart w:id="46" w:name="_Toc229594051"/>
      <w:bookmarkStart w:id="47" w:name="_Toc230113083"/>
      <w:bookmarkEnd w:id="45"/>
      <w:r>
        <w:rPr>
          <w:rFonts w:hint="eastAsia"/>
        </w:rPr>
        <w:t>3.4 工程鲁棒性设计</w:t>
      </w:r>
      <w:bookmarkEnd w:id="46"/>
      <w:bookmarkEnd w:id="47"/>
    </w:p>
    <w:p w14:paraId="2BAFD2B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项目中多处设计体现了工程鲁棒性。首先，轻量方法 BM25 和 TF-IDF 默认预加载，重模型在首次使用时延迟加载，避免服务启动时阻塞过久。其次，评估脚本支持方法级异常隔离和 </w:t>
      </w:r>
      <w:r>
        <w:rPr>
          <w:rStyle w:val="code1"/>
          <w:color w:val="111111"/>
        </w:rPr>
        <w:t>--strict</w:t>
      </w:r>
      <w:r>
        <w:rPr>
          <w:rFonts w:hint="eastAsia"/>
          <w:color w:val="111111"/>
        </w:rPr>
        <w:t xml:space="preserve"> 开关，既能保证完整实验产出，也能在需要时快速失败定位问题。第三，缓存元数据记录数据集哈希、模型名称、维度和构建参数，防止旧缓存</w:t>
      </w:r>
      <w:r>
        <w:rPr>
          <w:rFonts w:hint="eastAsia"/>
          <w:color w:val="111111"/>
        </w:rPr>
        <w:lastRenderedPageBreak/>
        <w:t>误用。最后，Qwen3 API embedding 和 neural reranker 作为可选扩展保留，但本报告的实验结论以本地可复现方法为准。</w:t>
      </w:r>
    </w:p>
    <w:p w14:paraId="1332691B" w14:textId="77777777" w:rsidR="00D15310" w:rsidRDefault="006A7C26">
      <w:pPr>
        <w:pStyle w:val="1"/>
      </w:pPr>
      <w:bookmarkStart w:id="48" w:name="sec-017"/>
      <w:bookmarkStart w:id="49" w:name="_Toc229594052"/>
      <w:bookmarkStart w:id="50" w:name="_Toc230113084"/>
      <w:bookmarkEnd w:id="48"/>
      <w:r>
        <w:rPr>
          <w:rFonts w:hint="eastAsia"/>
        </w:rPr>
        <w:lastRenderedPageBreak/>
        <w:t>四、语料构建与数据预处理</w:t>
      </w:r>
      <w:bookmarkEnd w:id="49"/>
      <w:bookmarkEnd w:id="50"/>
    </w:p>
    <w:p w14:paraId="0FF6E902" w14:textId="77777777" w:rsidR="00D15310" w:rsidRDefault="006A7C26">
      <w:pPr>
        <w:pStyle w:val="2"/>
      </w:pPr>
      <w:bookmarkStart w:id="51" w:name="sec-018"/>
      <w:bookmarkStart w:id="52" w:name="_Toc229594053"/>
      <w:bookmarkStart w:id="53" w:name="_Toc230113085"/>
      <w:bookmarkEnd w:id="51"/>
      <w:r>
        <w:rPr>
          <w:rFonts w:hint="eastAsia"/>
        </w:rPr>
        <w:t>4.1 多源 Emoji 数据的采集与提取</w:t>
      </w:r>
      <w:bookmarkEnd w:id="52"/>
      <w:bookmarkEnd w:id="53"/>
    </w:p>
    <w:p w14:paraId="0E55AE0C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基础数据来自 Python emoji 库中的 CLDR 信息，包含字符、码点、英文名、多语种名称、别名、关键词、类别和状态等字段。为改善中文检索效果，项目补充了中文映射；为覆盖真实使用场景，又加入了部分网络表达和流行语义。</w:t>
      </w:r>
    </w:p>
    <w:p w14:paraId="0802BE4E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数据清洗由 </w:t>
      </w:r>
      <w:r>
        <w:rPr>
          <w:rStyle w:val="code1"/>
          <w:color w:val="111111"/>
        </w:rPr>
        <w:t>clean_data.py</w:t>
      </w:r>
      <w:r>
        <w:rPr>
          <w:rFonts w:hint="eastAsia"/>
          <w:color w:val="111111"/>
        </w:rPr>
        <w:t xml:space="preserve"> 完成，主要包括同字符去重、字符串字段去空白、过滤缺失基础识别信息的记录、合并英文和中文关键词、中文字符级补充以及按 codepoint 排序。这使后续索引构建具有稳定顺序，便于复现实验。</w:t>
      </w:r>
    </w:p>
    <w:p w14:paraId="6C4B75CC" w14:textId="77777777" w:rsidR="00D15310" w:rsidRDefault="006A7C26">
      <w:pPr>
        <w:pStyle w:val="2"/>
      </w:pPr>
      <w:bookmarkStart w:id="54" w:name="sec-019"/>
      <w:bookmarkStart w:id="55" w:name="_Toc229594054"/>
      <w:bookmarkStart w:id="56" w:name="_Toc230113086"/>
      <w:bookmarkEnd w:id="54"/>
      <w:r>
        <w:rPr>
          <w:rFonts w:hint="eastAsia"/>
        </w:rPr>
        <w:t>4.2 缺失类别标签的结构化富化</w:t>
      </w:r>
      <w:bookmarkEnd w:id="55"/>
      <w:bookmarkEnd w:id="56"/>
    </w:p>
    <w:p w14:paraId="25F30D8B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项目早期曾尝试从网页提取 Emoji 类别和标签，但网页结构变化较大，静态爬取不够稳定。最终改为使用结构化数据源进行富化，并通过字符、英文名称和 Unicode 名称等信息匹配类别与相关标签。</w:t>
      </w:r>
    </w:p>
    <w:p w14:paraId="785B5FD7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对于结构化数据未命中的 12 个 Emoji，项目通过 </w:t>
      </w:r>
      <w:r>
        <w:rPr>
          <w:rStyle w:val="code1"/>
          <w:color w:val="111111"/>
        </w:rPr>
        <w:t>crawler/add_manual_categories.py</w:t>
      </w:r>
      <w:r>
        <w:rPr>
          <w:rFonts w:hint="eastAsia"/>
          <w:color w:val="111111"/>
        </w:rPr>
        <w:t xml:space="preserve"> 进行人工补齐；随后 </w:t>
      </w:r>
      <w:r>
        <w:rPr>
          <w:rStyle w:val="code1"/>
          <w:color w:val="111111"/>
        </w:rPr>
        <w:t>crawler/merge_data.py</w:t>
      </w:r>
      <w:r>
        <w:rPr>
          <w:rFonts w:hint="eastAsia"/>
          <w:color w:val="111111"/>
        </w:rPr>
        <w:t xml:space="preserve"> 以 dry-run、自动备份、只填补空 category 和合并 related tags 的方式写回主数据集。该流程兼顾准确性、可审计性和可回滚性。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03"/>
        <w:gridCol w:w="4503"/>
      </w:tblGrid>
      <w:tr w:rsidR="00D15310" w14:paraId="02C9DBC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78ACD8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数据统计项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BD07C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当前结果</w:t>
            </w:r>
          </w:p>
        </w:tc>
      </w:tr>
      <w:tr w:rsidR="00D15310" w14:paraId="618AB5F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FFF8C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主数据集记录数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F8456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</w:t>
            </w:r>
          </w:p>
        </w:tc>
      </w:tr>
      <w:tr w:rsidR="00D15310" w14:paraId="5814823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72A34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类别数量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EE0A7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</w:t>
            </w:r>
          </w:p>
        </w:tc>
      </w:tr>
      <w:tr w:rsidR="00D15310" w14:paraId="0B4C65F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49C6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category 缺失数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7FD64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</w:t>
            </w:r>
          </w:p>
        </w:tc>
      </w:tr>
      <w:tr w:rsidR="00D15310" w14:paraId="2333F85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F09E7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keywords 平均长度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FBAD4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9.72</w:t>
            </w:r>
          </w:p>
        </w:tc>
      </w:tr>
      <w:tr w:rsidR="00D15310" w14:paraId="6EAE925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CA7F7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keywords 最小/最大长度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87CC1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 / 49</w:t>
            </w:r>
          </w:p>
        </w:tc>
      </w:tr>
      <w:tr w:rsidR="00D15310" w14:paraId="7552CB41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30B54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评测查询数量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A6212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50（中文 25，英文 25）</w:t>
            </w:r>
          </w:p>
        </w:tc>
      </w:tr>
      <w:tr w:rsidR="00D15310" w14:paraId="6B8F32F3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4C60A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lastRenderedPageBreak/>
              <w:t>相关标签总数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24604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490</w:t>
            </w:r>
          </w:p>
        </w:tc>
      </w:tr>
    </w:tbl>
    <w:p w14:paraId="6FA29155" w14:textId="77777777" w:rsidR="00D15310" w:rsidRDefault="00D15310">
      <w:pPr>
        <w:rPr>
          <w:vanish/>
          <w:color w:val="111111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300"/>
        <w:gridCol w:w="2706"/>
      </w:tblGrid>
      <w:tr w:rsidR="00D15310" w14:paraId="67DB0E6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AE5567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类别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0F1D12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记录数</w:t>
            </w:r>
          </w:p>
        </w:tc>
      </w:tr>
      <w:tr w:rsidR="00D15310" w14:paraId="7E624BA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C4A7F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People &amp; Body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6B7B3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567</w:t>
            </w:r>
          </w:p>
        </w:tc>
      </w:tr>
      <w:tr w:rsidR="00D15310" w14:paraId="0277E01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FC8C9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Objects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9ADA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317</w:t>
            </w:r>
          </w:p>
        </w:tc>
      </w:tr>
      <w:tr w:rsidR="00D15310" w14:paraId="0C1CDA9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CDF4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Symbols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6F33A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303</w:t>
            </w:r>
          </w:p>
        </w:tc>
      </w:tr>
      <w:tr w:rsidR="00D15310" w14:paraId="1497578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F9CB4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Flags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F97F5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276</w:t>
            </w:r>
          </w:p>
        </w:tc>
      </w:tr>
      <w:tr w:rsidR="00D15310" w14:paraId="52AA673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054929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Travel &amp; Places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D4541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269</w:t>
            </w:r>
          </w:p>
        </w:tc>
      </w:tr>
      <w:tr w:rsidR="00D15310" w14:paraId="4ABD7080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46B50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Smileys &amp; Emotion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9B6D5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187</w:t>
            </w:r>
          </w:p>
        </w:tc>
      </w:tr>
      <w:tr w:rsidR="00D15310" w14:paraId="751464B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91C18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Animals &amp; Nature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BB435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162</w:t>
            </w:r>
          </w:p>
        </w:tc>
      </w:tr>
      <w:tr w:rsidR="00D15310" w14:paraId="72EA86E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69563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Food &amp; Drink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1E493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138</w:t>
            </w:r>
          </w:p>
        </w:tc>
      </w:tr>
      <w:tr w:rsidR="00D15310" w14:paraId="77BE3B8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675A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Activities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1B8B5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96</w:t>
            </w:r>
          </w:p>
        </w:tc>
      </w:tr>
    </w:tbl>
    <w:p w14:paraId="57FDEA6E" w14:textId="77777777" w:rsidR="00D15310" w:rsidRDefault="006A7C26">
      <w:pPr>
        <w:pStyle w:val="2"/>
      </w:pPr>
      <w:bookmarkStart w:id="57" w:name="sec-020"/>
      <w:bookmarkStart w:id="58" w:name="_Toc229594055"/>
      <w:bookmarkStart w:id="59" w:name="_Toc230113087"/>
      <w:bookmarkEnd w:id="57"/>
      <w:r>
        <w:rPr>
          <w:rFonts w:hint="eastAsia"/>
        </w:rPr>
        <w:t>4.3 面向检索的多字段索引策略与预处理机制</w:t>
      </w:r>
      <w:bookmarkEnd w:id="58"/>
      <w:bookmarkEnd w:id="59"/>
    </w:p>
    <w:p w14:paraId="43174FB5" w14:textId="77777777" w:rsidR="00D15310" w:rsidRDefault="006A7C26">
      <w:pPr>
        <w:pStyle w:val="a5"/>
        <w:rPr>
          <w:color w:val="111111"/>
        </w:rPr>
      </w:pPr>
      <w:r>
        <w:rPr>
          <w:rStyle w:val="code1"/>
          <w:color w:val="111111"/>
        </w:rPr>
        <w:t>preprocessing.py</w:t>
      </w:r>
      <w:r>
        <w:rPr>
          <w:rFonts w:hint="eastAsia"/>
          <w:color w:val="111111"/>
        </w:rPr>
        <w:t xml:space="preserve"> 中的 </w:t>
      </w:r>
      <w:r>
        <w:rPr>
          <w:rStyle w:val="code1"/>
          <w:color w:val="111111"/>
        </w:rPr>
        <w:t>build_doc_text</w:t>
      </w:r>
      <w:r>
        <w:rPr>
          <w:rFonts w:hint="eastAsia"/>
          <w:color w:val="111111"/>
        </w:rPr>
        <w:t xml:space="preserve"> 将每条 Emoji 记录转换为检索文档。文档由英文名、中文名、日德法西韩名称、category、keywords、aliases 以及中文名单字组成。这样设计的目的，是让同一 Emoji 能同时被标准名称、中文描述、类别语义和别名命中。</w:t>
      </w:r>
    </w:p>
    <w:p w14:paraId="7059B31C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分词采用轻量混合策略：拉丁文本按空白和标点切分，CJK 文本按字符切分。该策略不依赖外部分词器，部署简单，对“火”“猫”“雨”等单字中文查询特别有效。虽然字符级切分缺少复杂词法分析能力，但对短文本 Emoji 检索而言具有足够好的鲁棒性。</w:t>
      </w:r>
    </w:p>
    <w:p w14:paraId="3C3929A4" w14:textId="77777777" w:rsidR="00D15310" w:rsidRDefault="006A7C26">
      <w:pPr>
        <w:pStyle w:val="2"/>
      </w:pPr>
      <w:bookmarkStart w:id="60" w:name="sec-021"/>
      <w:bookmarkStart w:id="61" w:name="_Toc229594056"/>
      <w:bookmarkStart w:id="62" w:name="_Toc230113088"/>
      <w:bookmarkEnd w:id="60"/>
      <w:r>
        <w:rPr>
          <w:rFonts w:hint="eastAsia"/>
        </w:rPr>
        <w:lastRenderedPageBreak/>
        <w:t>4.4 索引与缓存产物</w:t>
      </w:r>
      <w:bookmarkEnd w:id="61"/>
      <w:bookmarkEnd w:id="62"/>
    </w:p>
    <w:p w14:paraId="77FF44C7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预处理和模型加载后，项目会在 </w:t>
      </w:r>
      <w:r>
        <w:rPr>
          <w:rStyle w:val="code1"/>
          <w:color w:val="111111"/>
        </w:rPr>
        <w:t>data/</w:t>
      </w:r>
      <w:r>
        <w:rPr>
          <w:rFonts w:hint="eastAsia"/>
          <w:color w:val="111111"/>
        </w:rPr>
        <w:t xml:space="preserve"> 目录下形成多个可复用产物，分别服务于不同检索方法。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07"/>
        <w:gridCol w:w="2519"/>
        <w:gridCol w:w="3280"/>
      </w:tblGrid>
      <w:tr w:rsidR="00D15310" w14:paraId="267687E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FE7C15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产物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EAF9C9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规模/状态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7D6AC9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用途</w:t>
            </w:r>
          </w:p>
        </w:tc>
      </w:tr>
      <w:tr w:rsidR="00D15310" w14:paraId="1D4F82A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48451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index.json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8F689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条 corpus_text，3983 个词项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AC052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保存轻量倒排索引和文档文本。</w:t>
            </w:r>
          </w:p>
        </w:tc>
      </w:tr>
      <w:tr w:rsidR="00D15310" w14:paraId="1065D88D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47C3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corpus.pkl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2E164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 406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18B85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 BM25 所需的 tokenized corpus。</w:t>
            </w:r>
          </w:p>
        </w:tc>
      </w:tr>
      <w:tr w:rsidR="00D15310" w14:paraId="65DD4BC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314A0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tfidf_model.pkl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F0C55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 356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D0085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 TF-IDF vectorizer 和稀疏矩阵。</w:t>
            </w:r>
          </w:p>
        </w:tc>
      </w:tr>
      <w:tr w:rsidR="00D15310" w14:paraId="50F8239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B1A88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dense_embeddings.npy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C021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x 384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8F05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Sentence-Transformers 稠密向量缓存。</w:t>
            </w:r>
          </w:p>
        </w:tc>
      </w:tr>
      <w:tr w:rsidR="00D15310" w14:paraId="6F33B90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7A8C3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bi_encoder_embeddings.npy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61AF1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2315 x 384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7A78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 手工 mean pooling 后的归一化向量缓存。</w:t>
            </w:r>
          </w:p>
        </w:tc>
      </w:tr>
      <w:tr w:rsidR="00D15310" w14:paraId="4CE6472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DC4C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hnsw_graph.pkl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82716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约 357 KB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4C92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保存 HNSW 图结构和构建参数。</w:t>
            </w:r>
          </w:p>
        </w:tc>
      </w:tr>
    </w:tbl>
    <w:p w14:paraId="39452093" w14:textId="77777777" w:rsidR="00D15310" w:rsidRDefault="006A7C26">
      <w:pPr>
        <w:pStyle w:val="1"/>
      </w:pPr>
      <w:bookmarkStart w:id="63" w:name="sec-022"/>
      <w:bookmarkStart w:id="64" w:name="_Toc229594057"/>
      <w:bookmarkStart w:id="65" w:name="_Toc230113089"/>
      <w:bookmarkEnd w:id="63"/>
      <w:r>
        <w:rPr>
          <w:rFonts w:hint="eastAsia"/>
        </w:rPr>
        <w:lastRenderedPageBreak/>
        <w:t>五、多路检索算法设计与实现</w:t>
      </w:r>
      <w:bookmarkEnd w:id="64"/>
      <w:bookmarkEnd w:id="65"/>
    </w:p>
    <w:p w14:paraId="2BFF8D15" w14:textId="77777777" w:rsidR="00D15310" w:rsidRDefault="006A7C26">
      <w:pPr>
        <w:pStyle w:val="2"/>
      </w:pPr>
      <w:bookmarkStart w:id="66" w:name="sec-023"/>
      <w:bookmarkStart w:id="67" w:name="_Toc229594058"/>
      <w:bookmarkStart w:id="68" w:name="_Toc230113090"/>
      <w:bookmarkEnd w:id="66"/>
      <w:r>
        <w:rPr>
          <w:rFonts w:hint="eastAsia"/>
        </w:rPr>
        <w:t>5.1 词法检索引擎构建（BM25 与 TF-IDF）</w:t>
      </w:r>
      <w:bookmarkEnd w:id="67"/>
      <w:bookmarkEnd w:id="68"/>
    </w:p>
    <w:p w14:paraId="05D424C4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BM25 检索器位于 </w:t>
      </w:r>
      <w:r>
        <w:rPr>
          <w:rStyle w:val="code1"/>
          <w:color w:val="111111"/>
        </w:rPr>
        <w:t>retrieval/bm25.py</w:t>
      </w:r>
      <w:r>
        <w:rPr>
          <w:rFonts w:hint="eastAsia"/>
          <w:color w:val="111111"/>
        </w:rPr>
        <w:t xml:space="preserve">，基于 </w:t>
      </w:r>
      <w:r>
        <w:rPr>
          <w:rStyle w:val="code1"/>
          <w:color w:val="111111"/>
        </w:rPr>
        <w:t>rank_bm25.BM25Okapi</w:t>
      </w:r>
      <w:r>
        <w:rPr>
          <w:rFonts w:hint="eastAsia"/>
          <w:color w:val="111111"/>
        </w:rPr>
        <w:t xml:space="preserve"> 构建。系统加载预处理后的 tokenized corpus，对查询执行同样的混合分词，然后计算 BM25 分数并返回正分结果。为了便于与其他方法比较，BM25 的返回分数会在候选集内归一化到 0 到 1。</w:t>
      </w:r>
    </w:p>
    <w:p w14:paraId="36932747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TF-IDF 检索器位于 </w:t>
      </w:r>
      <w:r>
        <w:rPr>
          <w:rStyle w:val="code1"/>
          <w:color w:val="111111"/>
        </w:rPr>
        <w:t>retrieval/tfidf.py</w:t>
      </w:r>
      <w:r>
        <w:rPr>
          <w:rFonts w:hint="eastAsia"/>
          <w:color w:val="111111"/>
        </w:rPr>
        <w:t xml:space="preserve">，使用 scikit-learn 的 </w:t>
      </w:r>
      <w:r>
        <w:rPr>
          <w:rStyle w:val="code1"/>
          <w:color w:val="111111"/>
        </w:rPr>
        <w:t>TfidfVectorizer</w:t>
      </w:r>
      <w:r>
        <w:rPr>
          <w:rFonts w:hint="eastAsia"/>
          <w:color w:val="111111"/>
        </w:rPr>
        <w:t xml:space="preserve"> 和自定义 tokenizer。模型启用 </w:t>
      </w:r>
      <w:r>
        <w:rPr>
          <w:rStyle w:val="code1"/>
          <w:color w:val="111111"/>
        </w:rPr>
        <w:t>sublinear_tf=True</w:t>
      </w:r>
      <w:r>
        <w:rPr>
          <w:rFonts w:hint="eastAsia"/>
          <w:color w:val="111111"/>
        </w:rPr>
        <w:t>，通过余弦相似度完成排序。TF-IDF 在本项目中主要承担词法对照基线作用，可帮助判断语义模型的提升是否真实存在。</w:t>
      </w:r>
    </w:p>
    <w:p w14:paraId="4656B1D9" w14:textId="77777777" w:rsidR="00D15310" w:rsidRDefault="006A7C26">
      <w:pPr>
        <w:pStyle w:val="2"/>
      </w:pPr>
      <w:bookmarkStart w:id="69" w:name="sec-024"/>
      <w:bookmarkStart w:id="70" w:name="_Toc229594059"/>
      <w:bookmarkStart w:id="71" w:name="_Toc230113091"/>
      <w:bookmarkEnd w:id="69"/>
      <w:r>
        <w:rPr>
          <w:rFonts w:hint="eastAsia"/>
        </w:rPr>
        <w:t>5.2 跨语言语义检索引擎（Dense 与 Bi-Encoder）</w:t>
      </w:r>
      <w:bookmarkEnd w:id="70"/>
      <w:bookmarkEnd w:id="71"/>
    </w:p>
    <w:p w14:paraId="06F1B09F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Dense 检索器直接使用封装模型生成语义向量；Bi-Encoder 则保留了更清晰的编码和相似度计算流程。两者的核心思想一致：将查询和 Emoji 文档映射到同一向量空间，再按相似度排序。</w:t>
      </w:r>
    </w:p>
    <w:p w14:paraId="01116EA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这种实现方式体现了双塔语义检索的关键优势：文档端向量可离线缓存，在线阶段只需要编码一次查询并做向量相似度排序。由于模型具备多语言语义对齐能力，中文查询和英文 Emoji 名称可以被映射到同一语义空间，从而缓解跨语言词汇鸿沟。</w:t>
      </w:r>
    </w:p>
    <w:p w14:paraId="14CD9FB5" w14:textId="77777777" w:rsidR="00D15310" w:rsidRDefault="006A7C26">
      <w:pPr>
        <w:pStyle w:val="2"/>
      </w:pPr>
      <w:bookmarkStart w:id="72" w:name="sec-025"/>
      <w:bookmarkStart w:id="73" w:name="_Toc229594060"/>
      <w:bookmarkStart w:id="74" w:name="_Toc230113092"/>
      <w:bookmarkEnd w:id="72"/>
      <w:r>
        <w:rPr>
          <w:rFonts w:hint="eastAsia"/>
        </w:rPr>
        <w:t>5.3 高效向量近似检索图索引（基于 HNSW）</w:t>
      </w:r>
      <w:bookmarkEnd w:id="73"/>
      <w:bookmarkEnd w:id="74"/>
    </w:p>
    <w:p w14:paraId="2F74A358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HNSW 检索器实现了分层图索引的主要机制，包括随机层级、入口点、邻接关系维护和查询时的候选扩展。该部分重点在于展示近似最近邻搜索思想，而不是追求工业库级别的性能。</w:t>
      </w:r>
    </w:p>
    <w:p w14:paraId="28AB3BFA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需要指出的是，本项目的 HNSW 是教学型纯 Python/NumPy 实现，主要目标是展示 ANN 图索引原理。在 2315 条数据规模下，向量化精确检索本身已经足够快，纯 Python 图搜索未必体现速度优势；但当数据规模扩大到十万级以上时，ANN 方法的工程价值会更加明显。</w:t>
      </w:r>
    </w:p>
    <w:p w14:paraId="4C28AF36" w14:textId="77777777" w:rsidR="00D15310" w:rsidRDefault="006A7C26">
      <w:pPr>
        <w:pStyle w:val="2"/>
      </w:pPr>
      <w:bookmarkStart w:id="75" w:name="sec-026"/>
      <w:bookmarkStart w:id="76" w:name="_Toc229594061"/>
      <w:bookmarkStart w:id="77" w:name="_Toc230113093"/>
      <w:bookmarkEnd w:id="75"/>
      <w:r>
        <w:rPr>
          <w:rFonts w:hint="eastAsia"/>
        </w:rPr>
        <w:t>5.4 融合排序与重排序扩展</w:t>
      </w:r>
      <w:bookmarkEnd w:id="76"/>
      <w:bookmarkEnd w:id="77"/>
    </w:p>
    <w:p w14:paraId="4FD69474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Hybrid 方法先合并 BM25 与 Bi-Encoder 的候选结果，再综合词法分数、语义分数、精确匹配信号和原始排名信息进行排序。当前融合权重如下：</w:t>
      </w:r>
    </w:p>
    <w:p w14:paraId="760A0299" w14:textId="77777777" w:rsidR="00D15310" w:rsidRDefault="006A7C26">
      <w:pPr>
        <w:jc w:val="center"/>
        <w:divId w:val="1025401447"/>
        <w:rPr>
          <w:rFonts w:ascii="Consolas" w:hAnsi="Consolas"/>
          <w:color w:val="111111"/>
        </w:rPr>
      </w:pPr>
      <w:r>
        <w:rPr>
          <w:rFonts w:ascii="Consolas" w:hAnsi="Consolas"/>
          <w:color w:val="111111"/>
        </w:rPr>
        <w:t>score = 0.60 * semantic + 0.25 * bm25 + 0.10 * lexical + 0.05 * rank_bonus</w:t>
      </w:r>
    </w:p>
    <w:p w14:paraId="7912AD53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lastRenderedPageBreak/>
        <w:t>该公式体现了本项目对 Emoji 检索场景的判断：语义召回是主信号，词法匹配用于增强精确查询，排名奖励用于保留各方法的稳定排序。项目也预留了进一步重排序的扩展能力，但本文实验以本地可复现的 Hybrid 方法为主。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76"/>
        <w:gridCol w:w="2700"/>
        <w:gridCol w:w="2260"/>
        <w:gridCol w:w="2870"/>
      </w:tblGrid>
      <w:tr w:rsidR="00D15310" w14:paraId="31F364B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905232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E2A8C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主要信号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A3034A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优点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C22433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局限</w:t>
            </w:r>
          </w:p>
        </w:tc>
      </w:tr>
      <w:tr w:rsidR="00D15310" w14:paraId="19F65402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6C609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1F74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词频、逆文档频率、长度归一化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37BBF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快、可解释、精确词面稳定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3247B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跨语言和隐喻表达较弱</w:t>
            </w:r>
          </w:p>
        </w:tc>
      </w:tr>
      <w:tr w:rsidR="00D15310" w14:paraId="6CC3A80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1957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EB2D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词项权重向量和余弦相似度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AEE08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实现简单，适合作对照基线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E97F4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同义和语义泛化不足</w:t>
            </w:r>
          </w:p>
        </w:tc>
      </w:tr>
      <w:tr w:rsidR="00D15310" w14:paraId="68107769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11A5A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0BD4D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Sentence-Transformers 句向量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F16DF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跨语言语义能力强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53EA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第一名可能不够精确</w:t>
            </w:r>
          </w:p>
        </w:tc>
      </w:tr>
      <w:tr w:rsidR="00D15310" w14:paraId="386F58E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C1D79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7819D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手工 mean pooling 与归一化向量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84151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原理清晰，离线缓存，查询高效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2AC25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依赖预训练模型质量</w:t>
            </w:r>
          </w:p>
        </w:tc>
      </w:tr>
      <w:tr w:rsidR="00D15310" w14:paraId="3A39498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27E1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9B3E7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向量图近似最近邻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7875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展示 ANN 扩展路径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ED11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小数据和纯 Python 场景下速度优势有限</w:t>
            </w:r>
          </w:p>
        </w:tc>
      </w:tr>
      <w:tr w:rsidR="00D15310" w14:paraId="236DA53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C7CEB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2EFB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语义、词法、精确匹配与排名奖励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C23AA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本项目综合效果最好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5030D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权重仍是启发式，需要进一步学习化</w:t>
            </w:r>
          </w:p>
        </w:tc>
      </w:tr>
    </w:tbl>
    <w:p w14:paraId="4067AF95" w14:textId="77777777" w:rsidR="00D15310" w:rsidRDefault="006A7C26">
      <w:pPr>
        <w:pStyle w:val="1"/>
      </w:pPr>
      <w:bookmarkStart w:id="78" w:name="sec-027"/>
      <w:bookmarkStart w:id="79" w:name="_Toc229594062"/>
      <w:bookmarkStart w:id="80" w:name="_Toc230113094"/>
      <w:bookmarkEnd w:id="78"/>
      <w:r>
        <w:rPr>
          <w:rFonts w:hint="eastAsia"/>
        </w:rPr>
        <w:lastRenderedPageBreak/>
        <w:t>六、融合重排序与应用层可视化交互</w:t>
      </w:r>
      <w:bookmarkEnd w:id="79"/>
      <w:bookmarkEnd w:id="80"/>
    </w:p>
    <w:p w14:paraId="64C7ABFC" w14:textId="77777777" w:rsidR="00D15310" w:rsidRDefault="006A7C26">
      <w:pPr>
        <w:pStyle w:val="2"/>
      </w:pPr>
      <w:bookmarkStart w:id="81" w:name="sec-028"/>
      <w:bookmarkStart w:id="82" w:name="_Toc229594063"/>
      <w:bookmarkStart w:id="83" w:name="_Toc230113095"/>
      <w:bookmarkEnd w:id="81"/>
      <w:r>
        <w:rPr>
          <w:rFonts w:hint="eastAsia"/>
        </w:rPr>
        <w:t>6.1 统一检索门面</w:t>
      </w:r>
      <w:bookmarkEnd w:id="82"/>
      <w:bookmarkEnd w:id="83"/>
    </w:p>
    <w:p w14:paraId="5B1DDFFA" w14:textId="77777777" w:rsidR="00D15310" w:rsidRDefault="006A7C26">
      <w:pPr>
        <w:pStyle w:val="a5"/>
        <w:rPr>
          <w:color w:val="111111"/>
        </w:rPr>
      </w:pPr>
      <w:r>
        <w:rPr>
          <w:rStyle w:val="code1"/>
          <w:color w:val="111111"/>
        </w:rPr>
        <w:t>EmojiSearchEngine</w:t>
      </w:r>
      <w:r>
        <w:rPr>
          <w:rFonts w:hint="eastAsia"/>
          <w:color w:val="111111"/>
        </w:rPr>
        <w:t xml:space="preserve"> 将底层检索器封装在统一接口下。调用者只需指定 query、method 和 top_k，无需知道底层方法是 BM25、TF-IDF、向量检索还是图检索。对于特殊方法，</w:t>
      </w:r>
      <w:r>
        <w:rPr>
          <w:rStyle w:val="code1"/>
          <w:color w:val="111111"/>
        </w:rPr>
        <w:t>rerank</w:t>
      </w:r>
      <w:r>
        <w:rPr>
          <w:rFonts w:hint="eastAsia"/>
          <w:color w:val="111111"/>
        </w:rPr>
        <w:t xml:space="preserve"> 和 </w:t>
      </w:r>
      <w:r>
        <w:rPr>
          <w:rStyle w:val="code1"/>
          <w:color w:val="111111"/>
        </w:rPr>
        <w:t>hybrid</w:t>
      </w:r>
      <w:r>
        <w:rPr>
          <w:rFonts w:hint="eastAsia"/>
          <w:color w:val="111111"/>
        </w:rPr>
        <w:t xml:space="preserve"> 会自动加载依赖方法并组织候选集。这样的设计使得算法层可以持续迭代，而服务层和前端无需大规模改动。</w:t>
      </w:r>
    </w:p>
    <w:p w14:paraId="24265635" w14:textId="77777777" w:rsidR="00D15310" w:rsidRDefault="006A7C26">
      <w:pPr>
        <w:pStyle w:val="2"/>
      </w:pPr>
      <w:bookmarkStart w:id="84" w:name="sec-029"/>
      <w:bookmarkStart w:id="85" w:name="_Toc229594064"/>
      <w:bookmarkStart w:id="86" w:name="_Toc230113096"/>
      <w:bookmarkEnd w:id="84"/>
      <w:r>
        <w:rPr>
          <w:rFonts w:hint="eastAsia"/>
        </w:rPr>
        <w:t>6.2 引擎在线 API 服务化调度逻辑</w:t>
      </w:r>
      <w:bookmarkEnd w:id="85"/>
      <w:bookmarkEnd w:id="86"/>
    </w:p>
    <w:p w14:paraId="6DC607AB" w14:textId="77777777" w:rsidR="00D15310" w:rsidRDefault="006A7C26">
      <w:pPr>
        <w:pStyle w:val="a5"/>
        <w:rPr>
          <w:color w:val="111111"/>
        </w:rPr>
      </w:pPr>
      <w:r>
        <w:rPr>
          <w:rStyle w:val="code1"/>
          <w:color w:val="111111"/>
        </w:rPr>
        <w:t>app.py</w:t>
      </w:r>
      <w:r>
        <w:rPr>
          <w:rFonts w:hint="eastAsia"/>
          <w:color w:val="111111"/>
        </w:rPr>
        <w:t xml:space="preserve"> 提供 Flask Web 服务，是离线算法变成在线系统能力的关键。主要接口如下表所示。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56"/>
        <w:gridCol w:w="6350"/>
      </w:tblGrid>
      <w:tr w:rsidR="00D15310" w14:paraId="1247151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2111D9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接口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B68CDF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功能</w:t>
            </w:r>
          </w:p>
        </w:tc>
      </w:tr>
      <w:tr w:rsidR="00D15310" w14:paraId="091C000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00D12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65593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返回主搜索页面。</w:t>
            </w:r>
          </w:p>
        </w:tc>
      </w:tr>
      <w:tr w:rsidR="00D15310" w14:paraId="0CFE854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39C1B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/api/categories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A6E8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返回类别及数量，用于前端筛选器。</w:t>
            </w:r>
          </w:p>
        </w:tc>
      </w:tr>
      <w:tr w:rsidR="00D15310" w14:paraId="6F6C687B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4C185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/api/search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4F6F4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主搜索接口，支持 method、top_k、category、exclude、liked 和 debug。</w:t>
            </w:r>
          </w:p>
        </w:tc>
      </w:tr>
      <w:tr w:rsidR="00D15310" w14:paraId="2B7664EC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F11C4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/api/similar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7020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返回指定 Emoji 在 Bi-Encoder 空间中的最近邻。</w:t>
            </w:r>
          </w:p>
        </w:tc>
      </w:tr>
      <w:tr w:rsidR="00D15310" w14:paraId="2875B15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0A6E0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/api/path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2CCB0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在两个查询向量之间做 SLERP 插值，生成语义路径。</w:t>
            </w:r>
          </w:p>
        </w:tc>
      </w:tr>
      <w:tr w:rsidR="00D15310" w14:paraId="012626F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25D9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POST /api/vector_math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6CEF5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解析 A - B + C 形式的向量算术表达式并返回最近 Emoji。</w:t>
            </w:r>
          </w:p>
        </w:tc>
      </w:tr>
      <w:tr w:rsidR="00D15310" w14:paraId="2691F30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B15CB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/api/eval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FD9C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以 SSE 方式运行评估并向前端推送进度。</w:t>
            </w:r>
          </w:p>
        </w:tc>
      </w:tr>
      <w:tr w:rsidR="00D15310" w14:paraId="1B3D5DA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54C5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Style w:val="code1"/>
                <w:color w:val="111111"/>
                <w:sz w:val="21"/>
                <w:szCs w:val="21"/>
              </w:rPr>
              <w:t>GET /api/status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EE04D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返回系统状态和可用方法。</w:t>
            </w:r>
          </w:p>
        </w:tc>
      </w:tr>
    </w:tbl>
    <w:p w14:paraId="1C3F1242" w14:textId="77777777" w:rsidR="00D15310" w:rsidRDefault="006A7C26">
      <w:pPr>
        <w:pStyle w:val="2"/>
      </w:pPr>
      <w:bookmarkStart w:id="87" w:name="sec-030"/>
      <w:bookmarkStart w:id="88" w:name="_Toc229594065"/>
      <w:bookmarkStart w:id="89" w:name="_Toc230113097"/>
      <w:bookmarkEnd w:id="87"/>
      <w:r>
        <w:rPr>
          <w:rFonts w:hint="eastAsia"/>
        </w:rPr>
        <w:lastRenderedPageBreak/>
        <w:t>6.3 面向可解释性的前端交互</w:t>
      </w:r>
      <w:bookmarkEnd w:id="88"/>
      <w:bookmarkEnd w:id="89"/>
    </w:p>
    <w:p w14:paraId="3AAC3D1A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前端不仅提供搜索框和结果列表，还把检索过程设计成可观察、可操作的实验界面。用户可以切换不同算法，比较结果差异；也可以通过类别筛选查看数据富化带来的检索控制能力。</w:t>
      </w:r>
    </w:p>
    <w:p w14:paraId="7CB0E116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语义星图使用结果间相似矩阵展示候选结果的潜在聚类关系；相似项面板允许用户从某个 Emoji 出发展开语义邻域；语义旅行在两个查询向量之间做球面线性插值，展示从一个概念过渡到另一个概念的路径。这些功能把抽象的向量空间变成了可视化对象，具有较强的课程展示价值。</w:t>
      </w:r>
    </w:p>
    <w:p w14:paraId="28B8169C" w14:textId="77777777" w:rsidR="00D15310" w:rsidRDefault="006A7C26">
      <w:pPr>
        <w:pStyle w:val="2"/>
      </w:pPr>
      <w:bookmarkStart w:id="90" w:name="sec-031"/>
      <w:bookmarkStart w:id="91" w:name="_Toc229594066"/>
      <w:bookmarkStart w:id="92" w:name="_Toc230113098"/>
      <w:bookmarkEnd w:id="90"/>
      <w:r>
        <w:rPr>
          <w:rFonts w:hint="eastAsia"/>
        </w:rPr>
        <w:t>6.4 相关反馈与向量实验功能</w:t>
      </w:r>
      <w:bookmarkEnd w:id="91"/>
      <w:bookmarkEnd w:id="92"/>
    </w:p>
    <w:p w14:paraId="39481DD6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系统支持基于“喜欢”和“排除”的相关反馈。当用户标记结果后，服务端会根据正负样本调整查询向量，使后续排序更贴近用户意图。这一机制把前端反馈转化为实际的排序信号。</w:t>
      </w:r>
    </w:p>
    <w:p w14:paraId="1EAD794E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向量算术功能允许用户输入类似 </w:t>
      </w:r>
      <w:r>
        <w:rPr>
          <w:rStyle w:val="code1"/>
          <w:color w:val="111111"/>
        </w:rPr>
        <w:t>smile - happy + cry</w:t>
      </w:r>
      <w:r>
        <w:rPr>
          <w:rFonts w:hint="eastAsia"/>
          <w:color w:val="111111"/>
        </w:rPr>
        <w:t xml:space="preserve"> 或 </w:t>
      </w:r>
      <w:r>
        <w:rPr>
          <w:rStyle w:val="code1"/>
          <w:rFonts w:hint="eastAsia"/>
          <w:color w:val="111111"/>
        </w:rPr>
        <w:t>猫</w:t>
      </w:r>
      <w:r>
        <w:rPr>
          <w:rStyle w:val="code1"/>
          <w:color w:val="111111"/>
        </w:rPr>
        <w:t xml:space="preserve"> + </w:t>
      </w:r>
      <w:r>
        <w:rPr>
          <w:rStyle w:val="code1"/>
          <w:rFonts w:hint="eastAsia"/>
          <w:color w:val="111111"/>
        </w:rPr>
        <w:t>笑</w:t>
      </w:r>
      <w:r>
        <w:rPr>
          <w:rFonts w:hint="eastAsia"/>
          <w:color w:val="111111"/>
        </w:rPr>
        <w:t xml:space="preserve"> 的表达式。系统对每个词编码并按符号求和，再归一化后寻找最近 Emoji。该功能虽然不是传统搜索必需项，但非常适合展示嵌入空间的组合语义特征。</w:t>
      </w:r>
    </w:p>
    <w:p w14:paraId="001361A8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界面样式经过统一整理，重点优化了间距、字号、层次和交互反馈。相比简单演示页面，当前版本更适合作为课程展示和功能验收界面。</w:t>
      </w:r>
    </w:p>
    <w:p w14:paraId="029625FA" w14:textId="77777777" w:rsidR="00D15310" w:rsidRDefault="006A7C26">
      <w:pPr>
        <w:pStyle w:val="2"/>
      </w:pPr>
      <w:bookmarkStart w:id="93" w:name="sec-032"/>
      <w:bookmarkStart w:id="94" w:name="_Toc229594067"/>
      <w:bookmarkStart w:id="95" w:name="_Toc230113099"/>
      <w:bookmarkEnd w:id="93"/>
      <w:r>
        <w:rPr>
          <w:rFonts w:hint="eastAsia"/>
        </w:rPr>
        <w:t>6.5 系统功能完整展示与界面截图</w:t>
      </w:r>
      <w:bookmarkEnd w:id="94"/>
      <w:bookmarkEnd w:id="95"/>
    </w:p>
    <w:p w14:paraId="553BA74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除基础检索流程外，项目还围绕“检索、探索、反馈、解释、评测”实现了多个面向课程展示的功能。图 6-1 展示了系统主界面中的算法切换、语义旅行、表情包剧本实验室和在线评测入口。</w:t>
      </w:r>
    </w:p>
    <w:p w14:paraId="6C8D7D3E" w14:textId="77777777" w:rsidR="00D15310" w:rsidRDefault="006A7C26">
      <w:pPr>
        <w:pStyle w:val="a5"/>
        <w:jc w:val="center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740CA8F" wp14:editId="0BA7D03B">
            <wp:extent cx="5334000" cy="8162925"/>
            <wp:effectExtent l="0" t="0" r="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A678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6-1 EmojiSearch 系统功能界面截图</w:t>
      </w:r>
    </w:p>
    <w:p w14:paraId="32A0EF4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lastRenderedPageBreak/>
        <w:t>（1）主检索与算法切换：用户可以在同一搜索框下输入中文、英文或日文查询，并切换不同检索方法。界面同时提供调试信息和反馈后的结果变化，便于观察算法行为。</w:t>
      </w:r>
    </w:p>
    <w:p w14:paraId="6D1AD6CE" w14:textId="77777777" w:rsidR="00D15310" w:rsidRDefault="006A7C26">
      <w:pPr>
        <w:pStyle w:val="a5"/>
        <w:jc w:val="center"/>
      </w:pPr>
      <w:r>
        <w:rPr>
          <w:noProof/>
        </w:rPr>
        <w:drawing>
          <wp:inline distT="0" distB="0" distL="0" distR="0" wp14:anchorId="531D225F" wp14:editId="1FBC6590">
            <wp:extent cx="5334000" cy="3924300"/>
            <wp:effectExtent l="0" t="0" r="0" b="0"/>
            <wp:docPr id="1" name="图片 1" descr="主检索、算法切换与调试面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主检索、算法切换与调试面板截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80B7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6-2 主检索、算法切换与调试面板截图</w:t>
      </w:r>
    </w:p>
    <w:p w14:paraId="1CE9CB44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图 6-2 展示主检索流程。用户输入查询后，可切换不同算法，并通过调试面板观察分词、候选数量、类别过滤和顶部候选特征。</w:t>
      </w:r>
    </w:p>
    <w:p w14:paraId="63088501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（2）类别筛选与数据状态：前端可以按 Emoji 类别过滤结果，并展示当前可用方法、数据规模和系统状态，便于演示前确认系统是否就绪。</w:t>
      </w:r>
    </w:p>
    <w:p w14:paraId="58E36E2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（3）相似 Emoji 探索：用户点击某个结果后，系统会展示语义上最接近的一组候选，把单次查询扩展为连续浏览和探索。</w:t>
      </w:r>
    </w:p>
    <w:p w14:paraId="5027C0ED" w14:textId="77777777" w:rsidR="00D15310" w:rsidRDefault="006A7C26">
      <w:pPr>
        <w:pStyle w:val="a5"/>
        <w:jc w:val="center"/>
      </w:pPr>
      <w:r>
        <w:rPr>
          <w:noProof/>
        </w:rPr>
        <w:drawing>
          <wp:inline distT="0" distB="0" distL="0" distR="0" wp14:anchorId="199110FE" wp14:editId="6D45A548">
            <wp:extent cx="5334000" cy="1285875"/>
            <wp:effectExtent l="0" t="0" r="0" b="9525"/>
            <wp:docPr id="2" name="图片 2" descr="相似 Emoji 探索面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相似 Emoji 探索面板截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1A0B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6-3 相似 Emoji 探索面板截图</w:t>
      </w:r>
    </w:p>
    <w:p w14:paraId="30F0D896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图 6-3 展示相似项探索功能。用户从检索结果中选择一个 Emoji 后，系统返回语义空间中最接近的一组候选，便于继续浏览同一语义簇。</w:t>
      </w:r>
    </w:p>
    <w:p w14:paraId="280497A5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（4）语义旅行：系统在起点和终点概念之间生成若干中间节点，并用 Emoji 展示概念过渡过程。该功能用于直观说明语义空间中的连续变化。</w:t>
      </w:r>
    </w:p>
    <w:p w14:paraId="22B1BC00" w14:textId="77777777" w:rsidR="00D15310" w:rsidRDefault="006A7C26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23E2A029" wp14:editId="4827190A">
            <wp:extent cx="5334000" cy="3200400"/>
            <wp:effectExtent l="0" t="0" r="0" b="0"/>
            <wp:docPr id="3" name="图片 3" descr="语义旅行路径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语义旅行路径截图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06BF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6-4 语义旅行路径截图</w:t>
      </w:r>
    </w:p>
    <w:p w14:paraId="0BBD9073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图 6-4 展示语义旅行功能。系统在两个概念之间生成中间语义节点，并用对应 Emoji 呈现概念过渡过程。</w:t>
      </w:r>
    </w:p>
    <w:p w14:paraId="533A5C7F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（5）向量运算实验：用户可以输入简单的语义加减表达式，系统根据组合后的语义方向检索候选 Emoji。该功能适合展示向量空间的组合性。</w:t>
      </w:r>
    </w:p>
    <w:p w14:paraId="025B5510" w14:textId="77777777" w:rsidR="00D15310" w:rsidRDefault="006A7C26">
      <w:pPr>
        <w:pStyle w:val="a5"/>
        <w:jc w:val="center"/>
      </w:pPr>
      <w:r>
        <w:rPr>
          <w:noProof/>
        </w:rPr>
        <w:drawing>
          <wp:inline distT="0" distB="0" distL="0" distR="0" wp14:anchorId="1EF86DCD" wp14:editId="3B990ACB">
            <wp:extent cx="5334000" cy="3924300"/>
            <wp:effectExtent l="0" t="0" r="0" b="0"/>
            <wp:docPr id="4" name="图片 4" descr="向量运算实验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向量运算实验截图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ECA8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6-5 向量运算实验截图</w:t>
      </w:r>
    </w:p>
    <w:p w14:paraId="5DB59218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lastRenderedPageBreak/>
        <w:t>图 6-5 展示向量运算实验。用户输入简单的语义加减表达式后，系统在组合向量附近检索 Emoji，用于直观展示向量空间的组合语义。</w:t>
      </w:r>
    </w:p>
    <w:p w14:paraId="00FB5FE3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（6）语义星图与结果解释：前端根据候选之间的相似度绘制语义星图，帮助观察结果聚类和距离关系，使列表之外的整体语义结构更容易理解。</w:t>
      </w:r>
    </w:p>
    <w:p w14:paraId="469A4295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（7）相关反馈：用户的“喜欢”和“排除”会作为反馈信号参与后续排序，使检索结果逐步贴近用户意图。</w:t>
      </w:r>
    </w:p>
    <w:p w14:paraId="26F9340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（8）表情包剧本实验室：系统根据一段故事或灵感组织分镜式 Emoji 序列，把检索从“找单个符号”扩展到“围绕叙事组织符号”。</w:t>
      </w:r>
    </w:p>
    <w:p w14:paraId="19B281DF" w14:textId="77777777" w:rsidR="00D15310" w:rsidRDefault="006A7C26">
      <w:pPr>
        <w:pStyle w:val="a5"/>
        <w:jc w:val="center"/>
      </w:pPr>
      <w:r>
        <w:rPr>
          <w:noProof/>
        </w:rPr>
        <w:drawing>
          <wp:inline distT="0" distB="0" distL="0" distR="0" wp14:anchorId="793FE5DC" wp14:editId="23621A24">
            <wp:extent cx="5334000" cy="3571875"/>
            <wp:effectExtent l="0" t="0" r="0" b="9525"/>
            <wp:docPr id="5" name="图片 5" descr="表情包剧本实验室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表情包剧本实验室截图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066D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6-6 表情包剧本实验室截图</w:t>
      </w:r>
    </w:p>
    <w:p w14:paraId="0A5C6934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图 6-6 展示表情包剧本实验室。系统将叙事文本拆分为若干语义片段，并为每个片段推荐合适的 Emoji，使检索从单个符号扩展到连续表达。</w:t>
      </w:r>
    </w:p>
    <w:p w14:paraId="414DFD6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（9）在线评测与算法诊断：系统展示多种检索方法在标注查询上的评测进度和指标，并辅助分析不同方法的优势与失败样例。</w:t>
      </w:r>
    </w:p>
    <w:p w14:paraId="163CAF0F" w14:textId="77777777" w:rsidR="00D15310" w:rsidRDefault="006A7C26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05919C3E" wp14:editId="3E239CBD">
            <wp:extent cx="5334000" cy="2152650"/>
            <wp:effectExtent l="0" t="0" r="0" b="0"/>
            <wp:docPr id="6" name="图片 6" descr="在线评测竞速面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线评测竞速面板截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8AA6" w14:textId="77777777" w:rsidR="00D15310" w:rsidRDefault="006A7C26">
      <w:pPr>
        <w:pStyle w:val="a5"/>
        <w:jc w:val="center"/>
        <w:rPr>
          <w:color w:val="111111"/>
          <w:sz w:val="21"/>
          <w:szCs w:val="21"/>
        </w:rPr>
      </w:pPr>
      <w:r>
        <w:rPr>
          <w:rFonts w:hint="eastAsia"/>
          <w:color w:val="111111"/>
          <w:sz w:val="21"/>
          <w:szCs w:val="21"/>
        </w:rPr>
        <w:t>图 6-7 在线评测竞速面板截图</w:t>
      </w:r>
    </w:p>
    <w:p w14:paraId="7C17BE9E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图 6-7 展示在线评测功能。前端以进度面板和指标对比展示不同算法的评测过程，使实验结果更直观。</w:t>
      </w:r>
    </w:p>
    <w:p w14:paraId="67FF6B33" w14:textId="77777777" w:rsidR="00D15310" w:rsidRDefault="006A7C26">
      <w:pPr>
        <w:pStyle w:val="1"/>
      </w:pPr>
      <w:bookmarkStart w:id="96" w:name="sec-033"/>
      <w:bookmarkStart w:id="97" w:name="_Toc229594068"/>
      <w:bookmarkStart w:id="98" w:name="_Toc230113100"/>
      <w:bookmarkEnd w:id="96"/>
      <w:r>
        <w:rPr>
          <w:rFonts w:hint="eastAsia"/>
        </w:rPr>
        <w:lastRenderedPageBreak/>
        <w:t>七、系统评测与实验分析</w:t>
      </w:r>
      <w:bookmarkEnd w:id="97"/>
      <w:bookmarkEnd w:id="98"/>
    </w:p>
    <w:p w14:paraId="4CC07D5C" w14:textId="77777777" w:rsidR="00D15310" w:rsidRDefault="006A7C26">
      <w:pPr>
        <w:pStyle w:val="2"/>
      </w:pPr>
      <w:bookmarkStart w:id="99" w:name="sec-034"/>
      <w:bookmarkStart w:id="100" w:name="_Toc229594069"/>
      <w:bookmarkStart w:id="101" w:name="_Toc230113101"/>
      <w:bookmarkEnd w:id="99"/>
      <w:r>
        <w:rPr>
          <w:rFonts w:hint="eastAsia"/>
        </w:rPr>
        <w:t>7.1 评测数据集构建与评价指标</w:t>
      </w:r>
      <w:bookmarkEnd w:id="100"/>
      <w:bookmarkEnd w:id="101"/>
    </w:p>
    <w:p w14:paraId="0F96199A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评测集位于 </w:t>
      </w:r>
      <w:r>
        <w:rPr>
          <w:rStyle w:val="code1"/>
          <w:color w:val="111111"/>
        </w:rPr>
        <w:t>data/eval_queries.json</w:t>
      </w:r>
      <w:r>
        <w:rPr>
          <w:rFonts w:hint="eastAsia"/>
          <w:color w:val="111111"/>
        </w:rPr>
        <w:t>，共 50 条查询，其中中文 25 条、英文 25 条，覆盖情绪、动物、食物、天气、节日、音乐、运动、自然、技术、办公等主题。每条查询给出一个相关 Emoji 集合，共计 490 个相关标签。</w:t>
      </w:r>
    </w:p>
    <w:p w14:paraId="0C60E0FF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 xml:space="preserve">评测脚本 </w:t>
      </w:r>
      <w:r>
        <w:rPr>
          <w:rStyle w:val="code1"/>
          <w:color w:val="111111"/>
        </w:rPr>
        <w:t>eval/evaluate.py</w:t>
      </w:r>
      <w:r>
        <w:rPr>
          <w:rFonts w:hint="eastAsia"/>
          <w:color w:val="111111"/>
        </w:rPr>
        <w:t xml:space="preserve"> 支持一次性运行多种检索方法，并调用 </w:t>
      </w:r>
      <w:r>
        <w:rPr>
          <w:rStyle w:val="code1"/>
          <w:color w:val="111111"/>
        </w:rPr>
        <w:t>eval/metrics.py</w:t>
      </w:r>
      <w:r>
        <w:rPr>
          <w:rFonts w:hint="eastAsia"/>
          <w:color w:val="111111"/>
        </w:rPr>
        <w:t xml:space="preserve"> 计算 MAP、MRR、P@K、R@K、F1@K 和 NDCG@K。其中 MAP 衡量整体排序质量，MRR 衡量第一个相关结果出现的位置，NDCG@K 衡量前 K 个结果的折损排序质量。</w:t>
      </w:r>
    </w:p>
    <w:p w14:paraId="7BA44504" w14:textId="77777777" w:rsidR="00D15310" w:rsidRDefault="006A7C26">
      <w:pPr>
        <w:pStyle w:val="2"/>
      </w:pPr>
      <w:bookmarkStart w:id="102" w:name="sec-035"/>
      <w:bookmarkStart w:id="103" w:name="_Toc229594070"/>
      <w:bookmarkStart w:id="104" w:name="_Toc230113102"/>
      <w:bookmarkEnd w:id="102"/>
      <w:r>
        <w:rPr>
          <w:rFonts w:hint="eastAsia"/>
        </w:rPr>
        <w:t>7.2 五路检索算法的离线效果对比与消融实验分析</w:t>
      </w:r>
      <w:bookmarkEnd w:id="103"/>
      <w:bookmarkEnd w:id="104"/>
    </w:p>
    <w:p w14:paraId="67F8950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本次报告重新运行了本地评估流程。由于外部 API 型重排序依赖网络端点和密钥配置，本节只列出能够稳定复现的本地方法。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77"/>
        <w:gridCol w:w="1064"/>
        <w:gridCol w:w="1064"/>
        <w:gridCol w:w="1064"/>
        <w:gridCol w:w="1508"/>
        <w:gridCol w:w="1064"/>
        <w:gridCol w:w="1665"/>
      </w:tblGrid>
      <w:tr w:rsidR="00D15310" w14:paraId="66863EA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9063A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0C81F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MAP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A1A10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MRR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06B8A0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P@5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E57950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NDCG@5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6BCBD5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P@10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7765BA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NDCG@10</w:t>
            </w:r>
          </w:p>
        </w:tc>
      </w:tr>
      <w:tr w:rsidR="00D15310" w14:paraId="773D5EBA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1E5B5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30E2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0.2842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63613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0.7467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961DE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0.4880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06F2E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0.5212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A2422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0.3320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D13DD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0.4529</w:t>
            </w:r>
          </w:p>
        </w:tc>
      </w:tr>
      <w:tr w:rsidR="00D15310" w14:paraId="029E96F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6803A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61D24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0.2787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CD8E4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0.7636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D7ACA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0.4760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08713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0.5186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EC3B4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0.3260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ABB72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0.4505</w:t>
            </w:r>
          </w:p>
        </w:tc>
      </w:tr>
      <w:tr w:rsidR="00D15310" w14:paraId="50F0451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20089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AB3ED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0.3605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6C25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0.8257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AAE76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7BA20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0.5731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29618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4E41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0.5341</w:t>
            </w:r>
          </w:p>
        </w:tc>
      </w:tr>
      <w:tr w:rsidR="00D15310" w14:paraId="47C4655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97564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D6A4B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0.3605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7A953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0.8257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A4AE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D91C91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0.5731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29E8F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0.3980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DB93D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0.5341</w:t>
            </w:r>
          </w:p>
        </w:tc>
      </w:tr>
      <w:tr w:rsidR="00D15310" w14:paraId="0D904706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70B59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F231E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0.3459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72180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11AB7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0.5160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EB4DD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0.5641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7177E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0.3900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ECE81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0.5214</w:t>
            </w:r>
          </w:p>
        </w:tc>
      </w:tr>
      <w:tr w:rsidR="00D15310" w14:paraId="4C784F4F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01590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C1C6C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0.3772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27FC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0.8245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1DC35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0.5640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DB178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0.6071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23523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0.4040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16F31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0.5449</w:t>
            </w:r>
          </w:p>
        </w:tc>
      </w:tr>
    </w:tbl>
    <w:p w14:paraId="3E876C01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从结果看，Hybrid 方法取得最优 MAP、P@5、F1@5、NDCG@5 和 NDCG@10，说明语义信号与词法信号融合后能改善整体排序质量。Dense 与 Bi-Encoder 在当前配置下使用相同基础语义模型，指标一致，并在 MRR 上达到最高值 0.8257，表明语义模型能较早返回相关结果。HNSW 的效果接近精确向量检索，说明图索引在当前参数下保留了较好的近邻质量。</w:t>
      </w:r>
    </w:p>
    <w:p w14:paraId="6C474830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lastRenderedPageBreak/>
        <w:t>BM25 和 TF-IDF 虽然整体指标低于语义方法，但在明确词面查询上仍表现稳定。例如“火”“猫”“love heart”等查询具有直接词项重合，词法方法能够快速返回相关候选。因此，项目最终没有放弃词法方法，而是将其作为 Hybrid 中的重要信号。</w:t>
      </w:r>
    </w:p>
    <w:p w14:paraId="05A953E0" w14:textId="77777777" w:rsidR="00D15310" w:rsidRDefault="006A7C26">
      <w:pPr>
        <w:pStyle w:val="2"/>
      </w:pPr>
      <w:bookmarkStart w:id="105" w:name="sec-036"/>
      <w:bookmarkStart w:id="106" w:name="_Toc229594071"/>
      <w:bookmarkStart w:id="107" w:name="_Toc230113103"/>
      <w:bookmarkEnd w:id="105"/>
      <w:r>
        <w:rPr>
          <w:rFonts w:hint="eastAsia"/>
        </w:rPr>
        <w:t>7.3 系统的工程鲁棒性与在线服务延迟</w:t>
      </w:r>
      <w:bookmarkEnd w:id="106"/>
      <w:bookmarkEnd w:id="107"/>
    </w:p>
    <w:p w14:paraId="4C03645C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离线评估脚本同时统计每种方法在 50 条评测查询上的平均延迟、p50 和 p95。下表展示本次本地 CPU 环境下的统计结果，时间单位为毫秒。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6"/>
        <w:gridCol w:w="970"/>
        <w:gridCol w:w="962"/>
        <w:gridCol w:w="983"/>
        <w:gridCol w:w="4845"/>
      </w:tblGrid>
      <w:tr w:rsidR="00D15310" w14:paraId="0BF0A118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2DE8CD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48CFF9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avg ms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5F5295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p50 ms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EFF0C6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p95 ms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F4C32F" w14:textId="77777777" w:rsidR="00D15310" w:rsidRDefault="006A7C26">
            <w:pPr>
              <w:spacing w:before="160" w:after="240"/>
              <w:jc w:val="center"/>
              <w:rPr>
                <w:rFonts w:ascii="微软雅黑" w:eastAsia="微软雅黑" w:hAnsi="微软雅黑"/>
                <w:b/>
                <w:bCs/>
                <w:color w:val="17365D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21"/>
                <w:szCs w:val="21"/>
              </w:rPr>
              <w:t>说明</w:t>
            </w:r>
          </w:p>
        </w:tc>
      </w:tr>
      <w:tr w:rsidR="00D15310" w14:paraId="451D9E9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0BFFB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BM25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B1C4B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1.89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D58E9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1.83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CBB0C9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3.03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9F3E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轻量词法检索，速度最快之一。</w:t>
            </w:r>
          </w:p>
        </w:tc>
      </w:tr>
      <w:tr w:rsidR="00D15310" w14:paraId="7FDF570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599B8A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TF-IDF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B0B5B4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1.31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37998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0.86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0A83E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2.07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73DC8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稀疏矩阵余弦相似度，延迟最低。</w:t>
            </w:r>
          </w:p>
        </w:tc>
      </w:tr>
      <w:tr w:rsidR="00D15310" w14:paraId="4CB6D767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A34F5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Dense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E624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67.22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BC743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63.09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C32D96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104.32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8919C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依赖 Sentence-Transformers 在线编码查询。</w:t>
            </w:r>
          </w:p>
        </w:tc>
      </w:tr>
      <w:tr w:rsidR="00D15310" w14:paraId="126BB2D5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25A1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Bi-Encoder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F61B3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38.06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7FBD9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36.73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8255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63.55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C4C6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手工编码与矩阵点积，延迟低于 Dense 封装。</w:t>
            </w:r>
          </w:p>
        </w:tc>
      </w:tr>
      <w:tr w:rsidR="00D15310" w14:paraId="445EE3BE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B85DA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HNSW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EE74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153.98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2B6D6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30.73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1D840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43.00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A1C712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均值受个别初始化/查询开销影响，p50 接近 Bi-Encoder。</w:t>
            </w:r>
          </w:p>
        </w:tc>
      </w:tr>
      <w:tr w:rsidR="00D15310" w14:paraId="6DD9BA34" w14:textId="77777777"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53C09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Hybrid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0F84FF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44.50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6DE9F3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35.13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B4FBC7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104.47</w:t>
            </w:r>
          </w:p>
        </w:tc>
        <w:tc>
          <w:tcPr>
            <w:tcW w:w="0" w:type="auto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2BB55D" w14:textId="77777777" w:rsidR="00D15310" w:rsidRDefault="006A7C26">
            <w:pPr>
              <w:spacing w:before="160" w:after="240"/>
              <w:rPr>
                <w:color w:val="111111"/>
                <w:sz w:val="21"/>
                <w:szCs w:val="21"/>
              </w:rPr>
            </w:pPr>
            <w:r>
              <w:rPr>
                <w:rFonts w:hint="eastAsia"/>
                <w:color w:val="111111"/>
                <w:sz w:val="21"/>
                <w:szCs w:val="21"/>
              </w:rPr>
              <w:t>融合 BM25 与 Bi-Encoder，效果最好但需多路召回。</w:t>
            </w:r>
          </w:p>
        </w:tc>
      </w:tr>
    </w:tbl>
    <w:p w14:paraId="54C93BD3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此外，项目对在线接口进行了基准测试。结果显示，词法方法平均延迟约 10 ms，Bi-Encoder 平均延迟约 36 ms。语义方法虽然慢于词法方法，但仍处于交互式搜索可以接受的范围内。</w:t>
      </w:r>
    </w:p>
    <w:p w14:paraId="4708ECE3" w14:textId="77777777" w:rsidR="00D15310" w:rsidRDefault="006A7C26">
      <w:pPr>
        <w:pStyle w:val="2"/>
      </w:pPr>
      <w:bookmarkStart w:id="108" w:name="sec-037"/>
      <w:bookmarkStart w:id="109" w:name="_Toc229594072"/>
      <w:bookmarkStart w:id="110" w:name="_Toc230113104"/>
      <w:bookmarkEnd w:id="108"/>
      <w:r>
        <w:rPr>
          <w:rFonts w:hint="eastAsia"/>
        </w:rPr>
        <w:t>7.4 结果讨论</w:t>
      </w:r>
      <w:bookmarkEnd w:id="109"/>
      <w:bookmarkEnd w:id="110"/>
    </w:p>
    <w:p w14:paraId="3C749522" w14:textId="77777777" w:rsidR="00D15310" w:rsidRDefault="006A7C26">
      <w:pPr>
        <w:numPr>
          <w:ilvl w:val="0"/>
          <w:numId w:val="3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语义模型明显提升跨语言和同义表达检索效果。Dense/Bi-Encoder 的 MAP 比 BM25 高约 0.076，NDCG@10 高约 0.081。</w:t>
      </w:r>
    </w:p>
    <w:p w14:paraId="5F8A1CEE" w14:textId="77777777" w:rsidR="00D15310" w:rsidRDefault="006A7C26">
      <w:pPr>
        <w:numPr>
          <w:ilvl w:val="0"/>
          <w:numId w:val="3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Hybrid 进一步提升排序质量，说明“语义召回加词法精确信号”的组合更适合 Emoji 检索。</w:t>
      </w:r>
    </w:p>
    <w:p w14:paraId="5084BFA9" w14:textId="77777777" w:rsidR="00D15310" w:rsidRDefault="006A7C26">
      <w:pPr>
        <w:numPr>
          <w:ilvl w:val="0"/>
          <w:numId w:val="3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lastRenderedPageBreak/>
        <w:t>HNSW 在本数据规模下主要体现教学价值。由于数据只有 2315 条，精确矩阵点积已经很快，纯 Python HNSW 速度优势没有充分发挥。</w:t>
      </w:r>
    </w:p>
    <w:p w14:paraId="0FB99123" w14:textId="77777777" w:rsidR="00D15310" w:rsidRDefault="006A7C26">
      <w:pPr>
        <w:numPr>
          <w:ilvl w:val="0"/>
          <w:numId w:val="3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外部 API 型 NeuralReranker 尚需稳定 endpoint 与密钥配置，当前不作为最终实验结论依据。</w:t>
      </w:r>
    </w:p>
    <w:p w14:paraId="5D019DEA" w14:textId="77777777" w:rsidR="00D15310" w:rsidRDefault="006A7C26">
      <w:pPr>
        <w:numPr>
          <w:ilvl w:val="0"/>
          <w:numId w:val="3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评测集规模仍偏小，且相关标签采用人工枚举方式，后续应扩展难例查询并加入更细粒度相关性等级。</w:t>
      </w:r>
    </w:p>
    <w:p w14:paraId="22140EAC" w14:textId="77777777" w:rsidR="00D15310" w:rsidRDefault="006A7C26">
      <w:pPr>
        <w:pStyle w:val="1"/>
      </w:pPr>
      <w:bookmarkStart w:id="111" w:name="sec-038"/>
      <w:bookmarkStart w:id="112" w:name="_Toc229594073"/>
      <w:bookmarkStart w:id="113" w:name="_Toc230113105"/>
      <w:bookmarkEnd w:id="111"/>
      <w:r>
        <w:rPr>
          <w:rFonts w:hint="eastAsia"/>
        </w:rPr>
        <w:lastRenderedPageBreak/>
        <w:t>八、总结与展望</w:t>
      </w:r>
      <w:bookmarkEnd w:id="112"/>
      <w:bookmarkEnd w:id="113"/>
    </w:p>
    <w:p w14:paraId="7683AF34" w14:textId="77777777" w:rsidR="00D15310" w:rsidRDefault="006A7C26">
      <w:pPr>
        <w:pStyle w:val="2"/>
      </w:pPr>
      <w:bookmarkStart w:id="114" w:name="sec-039"/>
      <w:bookmarkStart w:id="115" w:name="_Toc229594074"/>
      <w:bookmarkStart w:id="116" w:name="_Toc230113106"/>
      <w:bookmarkEnd w:id="114"/>
      <w:r>
        <w:rPr>
          <w:rFonts w:hint="eastAsia"/>
        </w:rPr>
        <w:t>8.1 项目总体工作回顾</w:t>
      </w:r>
      <w:bookmarkEnd w:id="115"/>
      <w:bookmarkEnd w:id="116"/>
    </w:p>
    <w:p w14:paraId="34E54C1C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本项目围绕跨语言 Emoji 检索这一具体场景，完成了从数据构建到算法实现、从服务接口到前端展示、从实验评估到工程文档的完整课程设计。系统不仅能够返回搜索结果，而且能够解释不同算法的行为差异，展示向量空间关系，并通过评估指标量化方法优劣。</w:t>
      </w:r>
    </w:p>
    <w:p w14:paraId="5BA5AF81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t>从课程能力映射来看，项目覆盖了信息检索中的多个关键主题：倒排索引和词项权重对应 BM25/TF-IDF；向量空间和语义匹配对应 Dense/Bi-Encoder；效率扩展对应 HNSW；排序优化对应 Hybrid 和重排序；系统评价对应 MAP、MRR、NDCG 和延迟统计；交互式检索则体现在用户反馈和可视化探索中。</w:t>
      </w:r>
    </w:p>
    <w:p w14:paraId="7E4ABFD3" w14:textId="77777777" w:rsidR="00D15310" w:rsidRDefault="006A7C26">
      <w:pPr>
        <w:pStyle w:val="2"/>
      </w:pPr>
      <w:bookmarkStart w:id="117" w:name="sec-040"/>
      <w:bookmarkStart w:id="118" w:name="_Toc229594075"/>
      <w:bookmarkStart w:id="119" w:name="_Toc230113107"/>
      <w:bookmarkEnd w:id="117"/>
      <w:r>
        <w:rPr>
          <w:rFonts w:hint="eastAsia"/>
        </w:rPr>
        <w:t>8.2 当前系统的不足</w:t>
      </w:r>
      <w:bookmarkEnd w:id="118"/>
      <w:bookmarkEnd w:id="119"/>
    </w:p>
    <w:p w14:paraId="14AE0B4C" w14:textId="77777777" w:rsidR="00D15310" w:rsidRDefault="006A7C26">
      <w:pPr>
        <w:numPr>
          <w:ilvl w:val="0"/>
          <w:numId w:val="4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数据集规模仍然较小，适合作为课程原型，但距离工业级搜索系统仍有明显差距。</w:t>
      </w:r>
    </w:p>
    <w:p w14:paraId="73F43002" w14:textId="77777777" w:rsidR="00D15310" w:rsidRDefault="006A7C26">
      <w:pPr>
        <w:numPr>
          <w:ilvl w:val="0"/>
          <w:numId w:val="4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Hybrid 融合权重目前是启发式设定，没有通过学习排序或验证集自动调参。</w:t>
      </w:r>
    </w:p>
    <w:p w14:paraId="79E2AEEA" w14:textId="77777777" w:rsidR="00D15310" w:rsidRDefault="006A7C26">
      <w:pPr>
        <w:numPr>
          <w:ilvl w:val="0"/>
          <w:numId w:val="4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HNSW 为纯 Python 教学实现，在大规模数据上的性能还需要与 faiss、hnswlib 等成熟库对比。</w:t>
      </w:r>
    </w:p>
    <w:p w14:paraId="085D4052" w14:textId="77777777" w:rsidR="00D15310" w:rsidRDefault="006A7C26">
      <w:pPr>
        <w:numPr>
          <w:ilvl w:val="0"/>
          <w:numId w:val="4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评测集只有二元相关标签，尚未区分“高度相关”“部分相关”和“弱相关”。</w:t>
      </w:r>
    </w:p>
    <w:p w14:paraId="7C794042" w14:textId="77777777" w:rsidR="00D15310" w:rsidRDefault="006A7C26">
      <w:pPr>
        <w:numPr>
          <w:ilvl w:val="0"/>
          <w:numId w:val="4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外部模型和重排序能力已预留扩展空间，但还需要稳定配置、成本控制和更充分的复现实验后，才能纳入正式结论。</w:t>
      </w:r>
    </w:p>
    <w:p w14:paraId="52A32633" w14:textId="77777777" w:rsidR="00D15310" w:rsidRDefault="006A7C26">
      <w:pPr>
        <w:pStyle w:val="2"/>
      </w:pPr>
      <w:bookmarkStart w:id="120" w:name="sec-041"/>
      <w:bookmarkStart w:id="121" w:name="_Toc229594076"/>
      <w:bookmarkStart w:id="122" w:name="_Toc230113108"/>
      <w:bookmarkEnd w:id="120"/>
      <w:r>
        <w:rPr>
          <w:rFonts w:hint="eastAsia"/>
        </w:rPr>
        <w:t>8.3 下一步的研究方向</w:t>
      </w:r>
      <w:bookmarkEnd w:id="121"/>
      <w:bookmarkEnd w:id="122"/>
    </w:p>
    <w:p w14:paraId="57FD670A" w14:textId="77777777" w:rsidR="00D15310" w:rsidRDefault="006A7C26">
      <w:pPr>
        <w:numPr>
          <w:ilvl w:val="0"/>
          <w:numId w:val="5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扩展评测集到 200 条以上，加入网络语义、错别字、多轮反馈和跨语言混合难例。</w:t>
      </w:r>
    </w:p>
    <w:p w14:paraId="2F66D5C8" w14:textId="77777777" w:rsidR="00D15310" w:rsidRDefault="006A7C26">
      <w:pPr>
        <w:numPr>
          <w:ilvl w:val="0"/>
          <w:numId w:val="5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引入 cross-encoder 或 learning-to-rank 模型，用标注数据学习融合权重，而不是手工设置。</w:t>
      </w:r>
    </w:p>
    <w:p w14:paraId="172429C2" w14:textId="77777777" w:rsidR="00D15310" w:rsidRDefault="006A7C26">
      <w:pPr>
        <w:numPr>
          <w:ilvl w:val="0"/>
          <w:numId w:val="5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基于 hard negatives 微调 Bi-Encoder，提高对相近 Emoji 的区分能力。</w:t>
      </w:r>
    </w:p>
    <w:p w14:paraId="6162B19F" w14:textId="77777777" w:rsidR="00D15310" w:rsidRDefault="006A7C26">
      <w:pPr>
        <w:numPr>
          <w:ilvl w:val="0"/>
          <w:numId w:val="5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使用成熟 ANN 库重建向量索引，对比 recall、latency、内存占用和构建时间。</w:t>
      </w:r>
    </w:p>
    <w:p w14:paraId="2244F8CE" w14:textId="77777777" w:rsidR="00D15310" w:rsidRDefault="006A7C26">
      <w:pPr>
        <w:numPr>
          <w:ilvl w:val="0"/>
          <w:numId w:val="5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完善前端解释功能，例如展示命中的字段、词法贡献、语义相似度和融合分数组成。</w:t>
      </w:r>
    </w:p>
    <w:p w14:paraId="4B09BAB8" w14:textId="77777777" w:rsidR="00D15310" w:rsidRDefault="006A7C26">
      <w:pPr>
        <w:numPr>
          <w:ilvl w:val="0"/>
          <w:numId w:val="5"/>
        </w:numPr>
        <w:spacing w:before="100" w:beforeAutospacing="1" w:after="80"/>
        <w:rPr>
          <w:color w:val="111111"/>
        </w:rPr>
      </w:pPr>
      <w:r>
        <w:rPr>
          <w:rFonts w:hint="eastAsia"/>
          <w:color w:val="111111"/>
        </w:rPr>
        <w:t>在部署层面继续完善配置管理、错误降级和缓存维护策略。</w:t>
      </w:r>
    </w:p>
    <w:p w14:paraId="4F4D1469" w14:textId="77777777" w:rsidR="00D15310" w:rsidRDefault="006A7C26">
      <w:pPr>
        <w:pStyle w:val="a5"/>
        <w:rPr>
          <w:color w:val="111111"/>
        </w:rPr>
      </w:pPr>
      <w:r>
        <w:rPr>
          <w:rFonts w:hint="eastAsia"/>
          <w:color w:val="111111"/>
        </w:rPr>
        <w:lastRenderedPageBreak/>
        <w:t>总体而言，本项目将 Emoji 搜索这一具体需求转化为完整的信息检索系统设计，并通过可运行代码、可复现实验和交互界面验证了方案的有效性。项目的主要价值不仅在于实现搜索功能，也在于展示了围绕真实需求组织数据、算法、工程和评估的方法。</w:t>
      </w:r>
    </w:p>
    <w:p w14:paraId="5B14EBBD" w14:textId="77777777" w:rsidR="00D15310" w:rsidRDefault="006A7C26">
      <w:pPr>
        <w:pStyle w:val="1"/>
      </w:pPr>
      <w:bookmarkStart w:id="123" w:name="sec-042"/>
      <w:bookmarkStart w:id="124" w:name="_Toc229594077"/>
      <w:bookmarkStart w:id="125" w:name="_Toc230113109"/>
      <w:bookmarkEnd w:id="123"/>
      <w:r>
        <w:rPr>
          <w:rFonts w:hint="eastAsia"/>
        </w:rPr>
        <w:lastRenderedPageBreak/>
        <w:t>参考文献</w:t>
      </w:r>
      <w:bookmarkEnd w:id="124"/>
      <w:bookmarkEnd w:id="125"/>
    </w:p>
    <w:p w14:paraId="4CA4AB91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[1] Manning C. D., Raghavan P., Schütze H. Introduction to Information Retrieval. Cambridge University Press, 2008.</w:t>
      </w:r>
    </w:p>
    <w:p w14:paraId="6456C7D2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[2] Robertson S., Zaragoza H. The Probabilistic Relevance Framework: BM25 and Beyond. Foundations and Trends in Information Retrieval, 2009.</w:t>
      </w:r>
    </w:p>
    <w:p w14:paraId="703C9D93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[3] Salton G., Buckley C. Term-weighting approaches in automatic text retrieval. Information Processing &amp; Management, 1988.</w:t>
      </w:r>
    </w:p>
    <w:p w14:paraId="60760BE2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[4] Reimers N., Gurevych I. Sentence-BERT: Sentence Embeddings using Siamese BERT-Networks. EMNLP-IJCNLP, 2019.</w:t>
      </w:r>
    </w:p>
    <w:p w14:paraId="2BB2C421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[5] Malkov Y. A., Yashunin D. A. Efficient and robust approximate nearest neighbor search using Hierarchical Navigable Small World graphs. IEEE Transactions on Pattern Analysis and Machine Intelligence, 2020.</w:t>
      </w:r>
    </w:p>
    <w:p w14:paraId="041AF677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[6] Unicode Consortium. Unicode Emoji Technical Standard and Emoji Data Files.</w:t>
      </w:r>
    </w:p>
    <w:p w14:paraId="196DE9DB" w14:textId="77777777" w:rsidR="00D15310" w:rsidRDefault="006A7C26">
      <w:pPr>
        <w:pStyle w:val="ref"/>
        <w:spacing w:before="0" w:beforeAutospacing="0" w:after="160"/>
        <w:jc w:val="both"/>
        <w:rPr>
          <w:color w:val="111111"/>
        </w:rPr>
      </w:pPr>
      <w:r>
        <w:rPr>
          <w:rFonts w:hint="eastAsia"/>
          <w:color w:val="111111"/>
        </w:rPr>
        <w:t>[7] Pedregosa F. et al. Scikit-learn: Machine Learning in Python. Journal of Machine Learning Research, 2011.</w:t>
      </w:r>
    </w:p>
    <w:sectPr w:rsidR="00D1531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E979D" w14:textId="77777777" w:rsidR="008C7B6A" w:rsidRDefault="008C7B6A" w:rsidP="008C7B6A">
      <w:r>
        <w:separator/>
      </w:r>
    </w:p>
  </w:endnote>
  <w:endnote w:type="continuationSeparator" w:id="0">
    <w:p w14:paraId="094C66FB" w14:textId="77777777" w:rsidR="008C7B6A" w:rsidRDefault="008C7B6A" w:rsidP="008C7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5E3C7" w14:textId="77777777" w:rsidR="008C7B6A" w:rsidRDefault="008C7B6A" w:rsidP="008C7B6A">
      <w:r>
        <w:separator/>
      </w:r>
    </w:p>
  </w:footnote>
  <w:footnote w:type="continuationSeparator" w:id="0">
    <w:p w14:paraId="1B452FF8" w14:textId="77777777" w:rsidR="008C7B6A" w:rsidRDefault="008C7B6A" w:rsidP="008C7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9192B"/>
    <w:multiLevelType w:val="multilevel"/>
    <w:tmpl w:val="966E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A099E"/>
    <w:multiLevelType w:val="multilevel"/>
    <w:tmpl w:val="3598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B197E"/>
    <w:multiLevelType w:val="multilevel"/>
    <w:tmpl w:val="3A94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C3F47"/>
    <w:multiLevelType w:val="multilevel"/>
    <w:tmpl w:val="7BBA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B40170"/>
    <w:multiLevelType w:val="multilevel"/>
    <w:tmpl w:val="CD00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D2"/>
    <w:rsid w:val="002507D2"/>
    <w:rsid w:val="006A7C26"/>
    <w:rsid w:val="008C7B6A"/>
    <w:rsid w:val="00D1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A33062"/>
  <w15:chartTrackingRefBased/>
  <w15:docId w15:val="{48813254-8422-401E-A405-316570CB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pBdr>
        <w:bottom w:val="single" w:sz="8" w:space="5" w:color="9DB3C8"/>
      </w:pBdr>
      <w:spacing w:before="400" w:after="240"/>
      <w:outlineLvl w:val="0"/>
    </w:pPr>
    <w:rPr>
      <w:rFonts w:ascii="微软雅黑" w:eastAsia="微软雅黑" w:hAnsi="微软雅黑"/>
      <w:b/>
      <w:bCs/>
      <w:color w:val="17365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80" w:after="160"/>
      <w:outlineLvl w:val="1"/>
    </w:pPr>
    <w:rPr>
      <w:rFonts w:ascii="微软雅黑" w:eastAsia="微软雅黑" w:hAnsi="微软雅黑"/>
      <w:b/>
      <w:bCs/>
      <w:color w:val="1F4E79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00" w:after="120"/>
      <w:outlineLvl w:val="2"/>
    </w:pPr>
    <w:rPr>
      <w:rFonts w:ascii="微软雅黑" w:eastAsia="微软雅黑" w:hAnsi="微软雅黑"/>
      <w:b/>
      <w:bCs/>
      <w:color w:val="33333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宋体" w:eastAsia="宋体" w:hAnsi="宋体" w:cs="宋体" w:hint="eastAsia"/>
      <w:b/>
      <w:bCs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after="16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60"/>
      <w:jc w:val="both"/>
    </w:p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TOC">
    <w:name w:val="TOC Heading"/>
    <w:basedOn w:val="1"/>
    <w:next w:val="a"/>
    <w:uiPriority w:val="39"/>
    <w:semiHidden/>
    <w:unhideWhenUsed/>
    <w:qFormat/>
    <w:pPr>
      <w:keepNext/>
      <w:keepLines/>
      <w:pageBreakBefore w:val="0"/>
      <w:pBdr>
        <w:bottom w:val="none" w:sz="0" w:space="0" w:color="auto"/>
      </w:pBdr>
      <w:spacing w:before="240"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cover-title">
    <w:name w:val="cover-title"/>
    <w:basedOn w:val="a"/>
    <w:uiPriority w:val="99"/>
    <w:semiHidden/>
    <w:pPr>
      <w:spacing w:before="1600" w:after="280"/>
      <w:jc w:val="center"/>
    </w:pPr>
    <w:rPr>
      <w:rFonts w:ascii="黑体" w:eastAsia="黑体" w:hAnsi="黑体"/>
      <w:spacing w:val="60"/>
      <w:sz w:val="52"/>
      <w:szCs w:val="52"/>
    </w:rPr>
  </w:style>
  <w:style w:type="paragraph" w:customStyle="1" w:styleId="cover-subtitle">
    <w:name w:val="cover-subtitle"/>
    <w:basedOn w:val="a"/>
    <w:uiPriority w:val="99"/>
    <w:semiHidden/>
    <w:pPr>
      <w:spacing w:before="100" w:beforeAutospacing="1" w:after="1320"/>
      <w:jc w:val="center"/>
    </w:pPr>
    <w:rPr>
      <w:rFonts w:ascii="黑体" w:eastAsia="黑体" w:hAnsi="黑体"/>
      <w:spacing w:val="240"/>
      <w:sz w:val="44"/>
      <w:szCs w:val="44"/>
    </w:rPr>
  </w:style>
  <w:style w:type="paragraph" w:customStyle="1" w:styleId="cover-topic-label">
    <w:name w:val="cover-topic-label"/>
    <w:basedOn w:val="a"/>
    <w:uiPriority w:val="99"/>
    <w:semiHidden/>
    <w:pPr>
      <w:spacing w:before="100" w:beforeAutospacing="1" w:after="160"/>
      <w:jc w:val="center"/>
    </w:pPr>
    <w:rPr>
      <w:rFonts w:ascii="微软雅黑" w:eastAsia="微软雅黑" w:hAnsi="微软雅黑"/>
      <w:b/>
      <w:bCs/>
      <w:sz w:val="30"/>
      <w:szCs w:val="30"/>
    </w:rPr>
  </w:style>
  <w:style w:type="paragraph" w:customStyle="1" w:styleId="cover-topic-main">
    <w:name w:val="cover-topic-main"/>
    <w:basedOn w:val="a"/>
    <w:uiPriority w:val="99"/>
    <w:semiHidden/>
    <w:pPr>
      <w:spacing w:before="100" w:beforeAutospacing="1" w:after="80"/>
      <w:jc w:val="center"/>
    </w:pPr>
    <w:rPr>
      <w:rFonts w:ascii="微软雅黑" w:eastAsia="微软雅黑" w:hAnsi="微软雅黑"/>
      <w:b/>
      <w:bCs/>
      <w:sz w:val="32"/>
      <w:szCs w:val="32"/>
    </w:rPr>
  </w:style>
  <w:style w:type="paragraph" w:customStyle="1" w:styleId="cover-topic-en">
    <w:name w:val="cover-topic-en"/>
    <w:basedOn w:val="a"/>
    <w:uiPriority w:val="99"/>
    <w:semiHidden/>
    <w:pPr>
      <w:spacing w:before="100" w:beforeAutospacing="1" w:after="1160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cover-en">
    <w:name w:val="cover-en"/>
    <w:basedOn w:val="a"/>
    <w:uiPriority w:val="99"/>
    <w:semiHidden/>
    <w:pPr>
      <w:spacing w:before="100" w:beforeAutospacing="1" w:after="80"/>
    </w:pPr>
    <w:rPr>
      <w:rFonts w:ascii="Times New Roman" w:hAnsi="Times New Roman" w:cs="Times New Roman"/>
      <w:sz w:val="26"/>
      <w:szCs w:val="26"/>
    </w:rPr>
  </w:style>
  <w:style w:type="paragraph" w:customStyle="1" w:styleId="cover-table">
    <w:name w:val="cover-table"/>
    <w:basedOn w:val="a"/>
    <w:uiPriority w:val="99"/>
    <w:semiHidden/>
    <w:rPr>
      <w:sz w:val="30"/>
      <w:szCs w:val="30"/>
    </w:rPr>
  </w:style>
  <w:style w:type="paragraph" w:customStyle="1" w:styleId="cover-label">
    <w:name w:val="cover-label"/>
    <w:basedOn w:val="a"/>
    <w:uiPriority w:val="99"/>
    <w:semiHidden/>
    <w:pPr>
      <w:spacing w:before="100" w:beforeAutospacing="1" w:after="80"/>
      <w:jc w:val="right"/>
    </w:pPr>
    <w:rPr>
      <w:rFonts w:ascii="黑体" w:eastAsia="黑体" w:hAnsi="黑体"/>
    </w:rPr>
  </w:style>
  <w:style w:type="paragraph" w:customStyle="1" w:styleId="cover-colon">
    <w:name w:val="cover-colon"/>
    <w:basedOn w:val="a"/>
    <w:uiPriority w:val="99"/>
    <w:semiHidden/>
    <w:pPr>
      <w:spacing w:before="100" w:beforeAutospacing="1" w:after="80"/>
      <w:jc w:val="center"/>
    </w:pPr>
    <w:rPr>
      <w:rFonts w:ascii="黑体" w:eastAsia="黑体" w:hAnsi="黑体"/>
    </w:rPr>
  </w:style>
  <w:style w:type="paragraph" w:customStyle="1" w:styleId="cover-line">
    <w:name w:val="cover-line"/>
    <w:basedOn w:val="a"/>
    <w:uiPriority w:val="99"/>
    <w:semiHidden/>
    <w:pPr>
      <w:pBdr>
        <w:bottom w:val="single" w:sz="8" w:space="0" w:color="000000"/>
      </w:pBdr>
      <w:spacing w:before="100" w:beforeAutospacing="1" w:after="80"/>
      <w:jc w:val="center"/>
    </w:pPr>
  </w:style>
  <w:style w:type="paragraph" w:customStyle="1" w:styleId="abstract-title">
    <w:name w:val="abstract-title"/>
    <w:basedOn w:val="a"/>
    <w:uiPriority w:val="99"/>
    <w:semiHidden/>
    <w:pPr>
      <w:spacing w:before="200" w:after="280"/>
      <w:jc w:val="center"/>
    </w:pPr>
    <w:rPr>
      <w:rFonts w:ascii="黑体" w:eastAsia="黑体" w:hAnsi="黑体"/>
      <w:b/>
      <w:bCs/>
      <w:sz w:val="32"/>
      <w:szCs w:val="32"/>
    </w:rPr>
  </w:style>
  <w:style w:type="paragraph" w:customStyle="1" w:styleId="keyword">
    <w:name w:val="keyword"/>
    <w:basedOn w:val="a"/>
    <w:uiPriority w:val="99"/>
    <w:semiHidden/>
    <w:pPr>
      <w:spacing w:before="100" w:beforeAutospacing="1" w:after="80"/>
    </w:pPr>
    <w:rPr>
      <w:b/>
      <w:bCs/>
    </w:rPr>
  </w:style>
  <w:style w:type="paragraph" w:customStyle="1" w:styleId="toc-title">
    <w:name w:val="toc-title"/>
    <w:basedOn w:val="a"/>
    <w:uiPriority w:val="99"/>
    <w:semiHidden/>
    <w:pPr>
      <w:spacing w:before="200" w:after="280"/>
      <w:jc w:val="center"/>
    </w:pPr>
    <w:rPr>
      <w:rFonts w:ascii="黑体" w:eastAsia="黑体" w:hAnsi="黑体"/>
      <w:b/>
      <w:bCs/>
      <w:sz w:val="32"/>
      <w:szCs w:val="32"/>
    </w:rPr>
  </w:style>
  <w:style w:type="paragraph" w:customStyle="1" w:styleId="code">
    <w:name w:val="code"/>
    <w:basedOn w:val="a"/>
    <w:uiPriority w:val="99"/>
    <w:semiHidden/>
    <w:pPr>
      <w:pBdr>
        <w:top w:val="single" w:sz="8" w:space="1" w:color="D9E2EC"/>
        <w:left w:val="single" w:sz="8" w:space="3" w:color="D9E2EC"/>
        <w:bottom w:val="single" w:sz="8" w:space="1" w:color="D9E2EC"/>
        <w:right w:val="single" w:sz="8" w:space="3" w:color="D9E2EC"/>
      </w:pBdr>
      <w:shd w:val="clear" w:color="auto" w:fill="F4F6F8"/>
      <w:spacing w:before="100" w:beforeAutospacing="1" w:after="80"/>
    </w:pPr>
    <w:rPr>
      <w:rFonts w:ascii="Consolas" w:hAnsi="Consolas"/>
    </w:rPr>
  </w:style>
  <w:style w:type="paragraph" w:customStyle="1" w:styleId="formula">
    <w:name w:val="formula"/>
    <w:basedOn w:val="a"/>
    <w:uiPriority w:val="99"/>
    <w:semiHidden/>
    <w:pPr>
      <w:spacing w:before="160" w:after="200"/>
      <w:jc w:val="center"/>
    </w:pPr>
    <w:rPr>
      <w:rFonts w:ascii="Consolas" w:hAnsi="Consolas"/>
    </w:rPr>
  </w:style>
  <w:style w:type="paragraph" w:customStyle="1" w:styleId="ref">
    <w:name w:val="ref"/>
    <w:basedOn w:val="a"/>
    <w:uiPriority w:val="99"/>
    <w:semiHidden/>
    <w:pPr>
      <w:spacing w:before="100" w:beforeAutospacing="1" w:after="80"/>
      <w:ind w:left="360" w:hanging="360"/>
    </w:pPr>
    <w:rPr>
      <w:sz w:val="21"/>
      <w:szCs w:val="21"/>
    </w:rPr>
  </w:style>
  <w:style w:type="paragraph" w:customStyle="1" w:styleId="page-break">
    <w:name w:val="page-break"/>
    <w:basedOn w:val="a"/>
    <w:uiPriority w:val="99"/>
    <w:semiHidden/>
    <w:pPr>
      <w:pageBreakBefore/>
      <w:spacing w:before="100" w:beforeAutospacing="1" w:after="80"/>
    </w:pPr>
  </w:style>
  <w:style w:type="paragraph" w:customStyle="1" w:styleId="l1">
    <w:name w:val="l1"/>
    <w:basedOn w:val="a"/>
    <w:uiPriority w:val="99"/>
    <w:semiHidden/>
    <w:pPr>
      <w:spacing w:before="100" w:beforeAutospacing="1" w:after="80"/>
    </w:pPr>
  </w:style>
  <w:style w:type="paragraph" w:customStyle="1" w:styleId="l2">
    <w:name w:val="l2"/>
    <w:basedOn w:val="a"/>
    <w:uiPriority w:val="99"/>
    <w:semiHidden/>
    <w:pPr>
      <w:spacing w:before="100" w:beforeAutospacing="1" w:after="80"/>
    </w:pPr>
  </w:style>
  <w:style w:type="paragraph" w:customStyle="1" w:styleId="l11">
    <w:name w:val="l11"/>
    <w:basedOn w:val="a"/>
    <w:uiPriority w:val="99"/>
    <w:semiHidden/>
    <w:pPr>
      <w:spacing w:before="40" w:after="40"/>
      <w:jc w:val="both"/>
    </w:pPr>
    <w:rPr>
      <w:b/>
      <w:bCs/>
    </w:rPr>
  </w:style>
  <w:style w:type="paragraph" w:customStyle="1" w:styleId="l21">
    <w:name w:val="l21"/>
    <w:basedOn w:val="a"/>
    <w:uiPriority w:val="99"/>
    <w:semiHidden/>
    <w:pPr>
      <w:spacing w:before="40" w:after="40"/>
      <w:ind w:left="480"/>
      <w:jc w:val="both"/>
    </w:pPr>
    <w:rPr>
      <w:sz w:val="21"/>
      <w:szCs w:val="21"/>
    </w:rPr>
  </w:style>
  <w:style w:type="character" w:customStyle="1" w:styleId="keyword1">
    <w:name w:val="keyword1"/>
    <w:basedOn w:val="a0"/>
    <w:rPr>
      <w:b/>
      <w:bCs/>
    </w:rPr>
  </w:style>
  <w:style w:type="character" w:customStyle="1" w:styleId="code1">
    <w:name w:val="code1"/>
    <w:basedOn w:val="a0"/>
    <w:rPr>
      <w:rFonts w:ascii="Consolas" w:hAnsi="Consolas" w:hint="default"/>
      <w:bdr w:val="single" w:sz="8" w:space="1" w:color="D9E2EC" w:frame="1"/>
      <w:shd w:val="clear" w:color="auto" w:fill="F4F6F8"/>
    </w:rPr>
  </w:style>
  <w:style w:type="paragraph" w:styleId="a6">
    <w:name w:val="header"/>
    <w:basedOn w:val="a"/>
    <w:link w:val="a7"/>
    <w:uiPriority w:val="99"/>
    <w:unhideWhenUsed/>
    <w:rsid w:val="008C7B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C7B6A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C7B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C7B6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10725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611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206">
      <w:marLeft w:val="0"/>
      <w:marRight w:val="0"/>
      <w:marTop w:val="0"/>
      <w:marBottom w:val="1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447">
      <w:marLeft w:val="0"/>
      <w:marRight w:val="0"/>
      <w:marTop w:val="16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40">
      <w:marLeft w:val="0"/>
      <w:marRight w:val="0"/>
      <w:marTop w:val="2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528">
      <w:marLeft w:val="0"/>
      <w:marRight w:val="0"/>
      <w:marTop w:val="0"/>
      <w:marBottom w:val="1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967">
      <w:marLeft w:val="0"/>
      <w:marRight w:val="0"/>
      <w:marTop w:val="2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006">
      <w:marLeft w:val="0"/>
      <w:marRight w:val="0"/>
      <w:marTop w:val="160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4FFAF-785E-4BAB-9FFC-81A9B016B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2619</Words>
  <Characters>14933</Characters>
  <Application>Microsoft Office Word</Application>
  <DocSecurity>0</DocSecurity>
  <Lines>124</Lines>
  <Paragraphs>35</Paragraphs>
  <ScaleCrop>false</ScaleCrop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硕士信息检索课程设计报告</dc:title>
  <dc:subject/>
  <dc:creator>振轩 马</dc:creator>
  <cp:keywords/>
  <dc:description/>
  <cp:lastModifiedBy>振轩 马</cp:lastModifiedBy>
  <cp:revision>3</cp:revision>
  <dcterms:created xsi:type="dcterms:W3CDTF">2026-05-19T11:45:00Z</dcterms:created>
  <dcterms:modified xsi:type="dcterms:W3CDTF">2026-05-19T11:56:00Z</dcterms:modified>
</cp:coreProperties>
</file>