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4BC0" w14:textId="35BE0F43" w:rsidR="00E63F92" w:rsidRDefault="00E63F92" w:rsidP="00E63F92">
      <w:pPr>
        <w:jc w:val="center"/>
        <w:rPr>
          <w:rFonts w:ascii="Cascadia Code" w:hAnsi="Cascadia Code"/>
        </w:rPr>
      </w:pPr>
      <w:r>
        <w:rPr>
          <w:rFonts w:ascii="Cascadia Code" w:hAnsi="Cascadia Code"/>
        </w:rPr>
        <w:t>Отчет по теме №12 Дек</w:t>
      </w:r>
    </w:p>
    <w:p w14:paraId="04D3EFAD" w14:textId="77777777" w:rsidR="00E63F92" w:rsidRDefault="00E63F92" w:rsidP="00E63F92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Работу выполнил:</w:t>
      </w:r>
    </w:p>
    <w:p w14:paraId="519E7B1D" w14:textId="77777777" w:rsidR="00E63F92" w:rsidRDefault="00E63F92" w:rsidP="00E63F92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Студент группы ИВТ(ВМК)-21</w:t>
      </w:r>
    </w:p>
    <w:p w14:paraId="2376A88E" w14:textId="0D808644" w:rsidR="00400BD2" w:rsidRDefault="00E63F92" w:rsidP="00E63F92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Рычков Родион Викторович</w:t>
      </w:r>
    </w:p>
    <w:p w14:paraId="16AB8897" w14:textId="4DA3D0F0" w:rsidR="00E63F92" w:rsidRDefault="00E63F92" w:rsidP="00E63F92">
      <w:pPr>
        <w:rPr>
          <w:rFonts w:ascii="Cascadia Code" w:hAnsi="Cascadia Code"/>
        </w:rPr>
      </w:pPr>
    </w:p>
    <w:p w14:paraId="5C418BC6" w14:textId="0FF0CDCD" w:rsidR="00E63F92" w:rsidRDefault="00E63F92" w:rsidP="00E63F92">
      <w:pPr>
        <w:rPr>
          <w:rFonts w:ascii="Cascadia Code" w:hAnsi="Cascadia Code" w:cs="Cascadia Code"/>
          <w:lang w:eastAsia="ru-RU"/>
        </w:rPr>
      </w:pPr>
      <w:r w:rsidRPr="00E63F92">
        <w:rPr>
          <w:rFonts w:ascii="Cascadia Code" w:hAnsi="Cascadia Code" w:cs="Cascadia Code"/>
          <w:lang w:eastAsia="ru-RU"/>
        </w:rPr>
        <w:t>Дек (</w:t>
      </w:r>
      <w:proofErr w:type="spellStart"/>
      <w:r w:rsidRPr="00E63F92">
        <w:rPr>
          <w:rFonts w:ascii="Cascadia Code" w:hAnsi="Cascadia Code" w:cs="Cascadia Code"/>
          <w:lang w:eastAsia="ru-RU"/>
        </w:rPr>
        <w:t>Deque</w:t>
      </w:r>
      <w:proofErr w:type="spellEnd"/>
      <w:r w:rsidRPr="00E63F92">
        <w:rPr>
          <w:rFonts w:ascii="Cascadia Code" w:hAnsi="Cascadia Code" w:cs="Cascadia Code"/>
          <w:lang w:eastAsia="ru-RU"/>
        </w:rPr>
        <w:t xml:space="preserve">) </w:t>
      </w:r>
      <w:proofErr w:type="gramStart"/>
      <w:r w:rsidRPr="00E63F92">
        <w:rPr>
          <w:rFonts w:ascii="Cascadia Code" w:hAnsi="Cascadia Code" w:cs="Cascadia Code"/>
          <w:lang w:eastAsia="ru-RU"/>
        </w:rPr>
        <w:t>- это</w:t>
      </w:r>
      <w:proofErr w:type="gramEnd"/>
      <w:r w:rsidRPr="00E63F92">
        <w:rPr>
          <w:rFonts w:ascii="Cascadia Code" w:hAnsi="Cascadia Code" w:cs="Cascadia Code"/>
          <w:lang w:eastAsia="ru-RU"/>
        </w:rPr>
        <w:t xml:space="preserve"> структура данных, представляющая собой двустороннюю очередь, которая позволяет добавлять и удалять элементы как с начала, так и с конца очереди. Имя "дек" происходит от аббревиатуры "</w:t>
      </w:r>
      <w:proofErr w:type="spellStart"/>
      <w:r w:rsidRPr="00E63F92">
        <w:rPr>
          <w:rFonts w:ascii="Cascadia Code" w:hAnsi="Cascadia Code" w:cs="Cascadia Code"/>
          <w:lang w:eastAsia="ru-RU"/>
        </w:rPr>
        <w:t>double-ended</w:t>
      </w:r>
      <w:proofErr w:type="spellEnd"/>
      <w:r w:rsidRPr="00E63F92">
        <w:rPr>
          <w:rFonts w:ascii="Cascadia Code" w:hAnsi="Cascadia Code" w:cs="Cascadia Code"/>
          <w:lang w:eastAsia="ru-RU"/>
        </w:rPr>
        <w:t xml:space="preserve"> </w:t>
      </w:r>
      <w:proofErr w:type="spellStart"/>
      <w:r w:rsidRPr="00E63F92">
        <w:rPr>
          <w:rFonts w:ascii="Cascadia Code" w:hAnsi="Cascadia Code" w:cs="Cascadia Code"/>
          <w:lang w:eastAsia="ru-RU"/>
        </w:rPr>
        <w:t>queue</w:t>
      </w:r>
      <w:proofErr w:type="spellEnd"/>
      <w:r w:rsidRPr="00E63F92">
        <w:rPr>
          <w:rFonts w:ascii="Cascadia Code" w:hAnsi="Cascadia Code" w:cs="Cascadia Code"/>
          <w:lang w:eastAsia="ru-RU"/>
        </w:rPr>
        <w:t>".</w:t>
      </w:r>
    </w:p>
    <w:p w14:paraId="2413EDF1" w14:textId="1078943F" w:rsidR="00DD3BD7" w:rsidRPr="00E63F92" w:rsidRDefault="00DD3BD7" w:rsidP="00E63F92">
      <w:pPr>
        <w:rPr>
          <w:rFonts w:ascii="Cascadia Code" w:hAnsi="Cascadia Code" w:cs="Cascadia Code"/>
          <w:lang w:eastAsia="ru-RU"/>
        </w:rPr>
      </w:pPr>
      <w:r w:rsidRPr="00DD3BD7">
        <w:rPr>
          <w:rFonts w:ascii="Cascadia Code" w:hAnsi="Cascadia Code" w:cs="Cascadia Code"/>
          <w:lang w:eastAsia="ru-RU"/>
        </w:rPr>
        <w:drawing>
          <wp:inline distT="0" distB="0" distL="0" distR="0" wp14:anchorId="7CDBE18A" wp14:editId="0F9448F0">
            <wp:extent cx="5940425" cy="38995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01C5" w14:textId="77777777" w:rsidR="00E63F92" w:rsidRPr="00E63F92" w:rsidRDefault="00E63F92" w:rsidP="00E63F92">
      <w:pPr>
        <w:rPr>
          <w:rFonts w:ascii="Cascadia Code" w:hAnsi="Cascadia Code" w:cs="Cascadia Code"/>
          <w:lang w:eastAsia="ru-RU"/>
        </w:rPr>
      </w:pPr>
      <w:r w:rsidRPr="00E63F92">
        <w:rPr>
          <w:rFonts w:ascii="Cascadia Code" w:hAnsi="Cascadia Code" w:cs="Cascadia Code"/>
          <w:lang w:eastAsia="ru-RU"/>
        </w:rPr>
        <w:t>Дек имеет следующие основные операции:</w:t>
      </w:r>
    </w:p>
    <w:p w14:paraId="50FCD069" w14:textId="77777777" w:rsidR="00E63F92" w:rsidRPr="00E63F92" w:rsidRDefault="00E63F92" w:rsidP="00E63F92">
      <w:pPr>
        <w:rPr>
          <w:rFonts w:ascii="Cascadia Code" w:hAnsi="Cascadia Code" w:cs="Cascadia Code"/>
          <w:lang w:eastAsia="ru-RU"/>
        </w:rPr>
      </w:pPr>
      <w:proofErr w:type="spellStart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push_front</w:t>
      </w:r>
      <w:proofErr w:type="spell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item</w:t>
      </w:r>
      <w:proofErr w:type="spell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E63F92">
        <w:rPr>
          <w:rFonts w:ascii="Cascadia Code" w:hAnsi="Cascadia Code" w:cs="Cascadia Code"/>
          <w:lang w:eastAsia="ru-RU"/>
        </w:rPr>
        <w:t>: добавление элемента в начало дека;</w:t>
      </w:r>
    </w:p>
    <w:p w14:paraId="0DD430ED" w14:textId="77777777" w:rsidR="00E63F92" w:rsidRPr="00E63F92" w:rsidRDefault="00E63F92" w:rsidP="00E63F92">
      <w:pPr>
        <w:rPr>
          <w:rFonts w:ascii="Cascadia Code" w:hAnsi="Cascadia Code" w:cs="Cascadia Code"/>
          <w:lang w:eastAsia="ru-RU"/>
        </w:rPr>
      </w:pPr>
      <w:proofErr w:type="spellStart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push_back</w:t>
      </w:r>
      <w:proofErr w:type="spell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item</w:t>
      </w:r>
      <w:proofErr w:type="spell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E63F92">
        <w:rPr>
          <w:rFonts w:ascii="Cascadia Code" w:hAnsi="Cascadia Code" w:cs="Cascadia Code"/>
          <w:lang w:eastAsia="ru-RU"/>
        </w:rPr>
        <w:t>: добавление элемента в конец дека;</w:t>
      </w:r>
    </w:p>
    <w:p w14:paraId="2065B357" w14:textId="77777777" w:rsidR="00E63F92" w:rsidRPr="00E63F92" w:rsidRDefault="00E63F92" w:rsidP="00E63F92">
      <w:pPr>
        <w:rPr>
          <w:rFonts w:ascii="Cascadia Code" w:hAnsi="Cascadia Code" w:cs="Cascadia Code"/>
          <w:lang w:eastAsia="ru-RU"/>
        </w:rPr>
      </w:pPr>
      <w:proofErr w:type="spellStart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pop_</w:t>
      </w:r>
      <w:proofErr w:type="gramStart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front</w:t>
      </w:r>
      <w:proofErr w:type="spell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E63F92">
        <w:rPr>
          <w:rFonts w:ascii="Cascadia Code" w:hAnsi="Cascadia Code" w:cs="Cascadia Code"/>
          <w:lang w:eastAsia="ru-RU"/>
        </w:rPr>
        <w:t>: удаление элемента из начала дека;</w:t>
      </w:r>
    </w:p>
    <w:p w14:paraId="789DCFC4" w14:textId="77777777" w:rsidR="00E63F92" w:rsidRPr="00E63F92" w:rsidRDefault="00E63F92" w:rsidP="00E63F92">
      <w:pPr>
        <w:rPr>
          <w:rFonts w:ascii="Cascadia Code" w:hAnsi="Cascadia Code" w:cs="Cascadia Code"/>
          <w:lang w:eastAsia="ru-RU"/>
        </w:rPr>
      </w:pPr>
      <w:proofErr w:type="spellStart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pop_</w:t>
      </w:r>
      <w:proofErr w:type="gramStart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back</w:t>
      </w:r>
      <w:proofErr w:type="spell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E63F92">
        <w:rPr>
          <w:rFonts w:ascii="Cascadia Code" w:hAnsi="Cascadia Code" w:cs="Cascadia Code"/>
          <w:lang w:eastAsia="ru-RU"/>
        </w:rPr>
        <w:t>: удаление элемента из конца дека;</w:t>
      </w:r>
    </w:p>
    <w:p w14:paraId="59389720" w14:textId="77777777" w:rsidR="00E63F92" w:rsidRPr="00E63F92" w:rsidRDefault="00E63F92" w:rsidP="00E63F92">
      <w:pPr>
        <w:rPr>
          <w:rFonts w:ascii="Cascadia Code" w:hAnsi="Cascadia Code" w:cs="Cascadia Code"/>
          <w:lang w:eastAsia="ru-RU"/>
        </w:rPr>
      </w:pPr>
      <w:proofErr w:type="spellStart"/>
      <w:proofErr w:type="gramStart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front</w:t>
      </w:r>
      <w:proofErr w:type="spell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E63F92">
        <w:rPr>
          <w:rFonts w:ascii="Cascadia Code" w:hAnsi="Cascadia Code" w:cs="Cascadia Code"/>
          <w:lang w:eastAsia="ru-RU"/>
        </w:rPr>
        <w:t>: получение элемента из начала дека;</w:t>
      </w:r>
    </w:p>
    <w:p w14:paraId="6B0A8974" w14:textId="77777777" w:rsidR="00E63F92" w:rsidRPr="00E63F92" w:rsidRDefault="00E63F92" w:rsidP="00E63F92">
      <w:pPr>
        <w:rPr>
          <w:rFonts w:ascii="Cascadia Code" w:hAnsi="Cascadia Code" w:cs="Cascadia Code"/>
          <w:lang w:eastAsia="ru-RU"/>
        </w:rPr>
      </w:pPr>
      <w:proofErr w:type="spellStart"/>
      <w:proofErr w:type="gramStart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back</w:t>
      </w:r>
      <w:proofErr w:type="spell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E63F92">
        <w:rPr>
          <w:rFonts w:ascii="Cascadia Code" w:hAnsi="Cascadia Code" w:cs="Cascadia Code"/>
          <w:lang w:eastAsia="ru-RU"/>
        </w:rPr>
        <w:t>: получение элемента из конца дека;</w:t>
      </w:r>
    </w:p>
    <w:p w14:paraId="0E481763" w14:textId="77777777" w:rsidR="00E63F92" w:rsidRPr="00E63F92" w:rsidRDefault="00E63F92" w:rsidP="00E63F92">
      <w:pPr>
        <w:rPr>
          <w:rFonts w:ascii="Cascadia Code" w:hAnsi="Cascadia Code" w:cs="Cascadia Code"/>
          <w:lang w:eastAsia="ru-RU"/>
        </w:rPr>
      </w:pPr>
      <w:proofErr w:type="spellStart"/>
      <w:proofErr w:type="gramStart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size</w:t>
      </w:r>
      <w:proofErr w:type="spell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E63F92">
        <w:rPr>
          <w:rFonts w:ascii="Cascadia Code" w:hAnsi="Cascadia Code" w:cs="Cascadia Code"/>
          <w:lang w:eastAsia="ru-RU"/>
        </w:rPr>
        <w:t>: получение количества элементов в деке;</w:t>
      </w:r>
    </w:p>
    <w:p w14:paraId="7EB5E855" w14:textId="77777777" w:rsidR="00E63F92" w:rsidRPr="00E63F92" w:rsidRDefault="00E63F92" w:rsidP="00E63F92">
      <w:pPr>
        <w:rPr>
          <w:rFonts w:ascii="Cascadia Code" w:hAnsi="Cascadia Code" w:cs="Cascadia Code"/>
          <w:lang w:eastAsia="ru-RU"/>
        </w:rPr>
      </w:pPr>
      <w:proofErr w:type="spellStart"/>
      <w:proofErr w:type="gramStart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empty</w:t>
      </w:r>
      <w:proofErr w:type="spell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E63F92">
        <w:rPr>
          <w:rFonts w:ascii="Cascadia Code" w:hAnsi="Cascadia Code" w:cs="Cascadia Code"/>
          <w:lang w:eastAsia="ru-RU"/>
        </w:rPr>
        <w:t>: проверка, пустой ли дек.</w:t>
      </w:r>
    </w:p>
    <w:p w14:paraId="239F0E00" w14:textId="77777777" w:rsidR="00E63F92" w:rsidRPr="00E63F92" w:rsidRDefault="00E63F92" w:rsidP="00E63F92">
      <w:pPr>
        <w:rPr>
          <w:rFonts w:ascii="Cascadia Code" w:hAnsi="Cascadia Code" w:cs="Cascadia Code"/>
          <w:lang w:eastAsia="ru-RU"/>
        </w:rPr>
      </w:pPr>
      <w:r w:rsidRPr="00E63F92">
        <w:rPr>
          <w:rFonts w:ascii="Cascadia Code" w:hAnsi="Cascadia Code" w:cs="Cascadia Code"/>
          <w:lang w:eastAsia="ru-RU"/>
        </w:rPr>
        <w:t>Дек может быть реализован на основе массива или связного списка. При использовании массива обычно используется кольцевая структура данных, чтобы избежать переполнения массива.</w:t>
      </w:r>
    </w:p>
    <w:p w14:paraId="27E8D910" w14:textId="0F43019B" w:rsidR="00E63F92" w:rsidRDefault="00E63F92" w:rsidP="00E63F92">
      <w:pPr>
        <w:rPr>
          <w:rFonts w:ascii="Cascadia Code" w:hAnsi="Cascadia Code" w:cs="Cascadia Code"/>
          <w:lang w:eastAsia="ru-RU"/>
        </w:rPr>
      </w:pPr>
      <w:r w:rsidRPr="00E63F92">
        <w:rPr>
          <w:rFonts w:ascii="Cascadia Code" w:hAnsi="Cascadia Code" w:cs="Cascadia Code"/>
          <w:lang w:eastAsia="ru-RU"/>
        </w:rPr>
        <w:lastRenderedPageBreak/>
        <w:t>Вот пример реализации дека на языке C++ с использованием стандартной библиотеки:</w:t>
      </w:r>
    </w:p>
    <w:p w14:paraId="18A14551" w14:textId="2FD3DB4A" w:rsidR="00E63F92" w:rsidRPr="00E63F92" w:rsidRDefault="00E63F92" w:rsidP="00E63F92">
      <w:pPr>
        <w:rPr>
          <w:rFonts w:ascii="Cascadia Code" w:hAnsi="Cascadia Code" w:cs="Cascadia Code"/>
          <w:lang w:eastAsia="ru-RU"/>
        </w:rPr>
      </w:pPr>
      <w:r w:rsidRPr="00E63F92">
        <w:rPr>
          <w:rFonts w:ascii="Cascadia Code" w:hAnsi="Cascadia Code" w:cs="Cascadia Code"/>
          <w:noProof/>
          <w:lang w:eastAsia="ru-RU"/>
        </w:rPr>
        <w:drawing>
          <wp:inline distT="0" distB="0" distL="0" distR="0" wp14:anchorId="6D907DFF" wp14:editId="3ED2563C">
            <wp:extent cx="2897475" cy="529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2156" cy="530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56FD" w14:textId="26431B1C" w:rsidR="00E63F92" w:rsidRDefault="00E63F92" w:rsidP="00E63F92"/>
    <w:p w14:paraId="7773B671" w14:textId="5E5A9663" w:rsidR="00E63F92" w:rsidRPr="00E63F92" w:rsidRDefault="00E63F92" w:rsidP="00E63F92">
      <w:pPr>
        <w:rPr>
          <w:rFonts w:ascii="Cascadia Code" w:hAnsi="Cascadia Code" w:cs="Cascadia Code"/>
        </w:rPr>
      </w:pPr>
      <w:r w:rsidRPr="00E63F92">
        <w:rPr>
          <w:rFonts w:ascii="Cascadia Code" w:hAnsi="Cascadia Code" w:cs="Cascadia Code"/>
        </w:rPr>
        <w:t>Используемые источники:</w:t>
      </w:r>
      <w:r w:rsidRPr="00E63F92">
        <w:rPr>
          <w:rFonts w:ascii="Cascadia Code" w:hAnsi="Cascadia Code" w:cs="Cascadia Code"/>
        </w:rPr>
        <w:br/>
        <w:t>https://neerc.ifmo.ru/wiki/index.php?title=Дек</w:t>
      </w:r>
    </w:p>
    <w:sectPr w:rsidR="00E63F92" w:rsidRPr="00E63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E58DE"/>
    <w:multiLevelType w:val="multilevel"/>
    <w:tmpl w:val="2A90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FF"/>
    <w:rsid w:val="002C4DFF"/>
    <w:rsid w:val="00400BD2"/>
    <w:rsid w:val="00DD3BD7"/>
    <w:rsid w:val="00E6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22B6"/>
  <w15:chartTrackingRefBased/>
  <w15:docId w15:val="{8174DE19-9EDF-4DFE-92DA-3FE18B9F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F9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3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63F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Рычков</dc:creator>
  <cp:keywords/>
  <dc:description/>
  <cp:lastModifiedBy>Родион Рычков</cp:lastModifiedBy>
  <cp:revision>4</cp:revision>
  <dcterms:created xsi:type="dcterms:W3CDTF">2023-05-13T04:33:00Z</dcterms:created>
  <dcterms:modified xsi:type="dcterms:W3CDTF">2023-05-23T13:36:00Z</dcterms:modified>
</cp:coreProperties>
</file>