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4271" cy="744593"/>
                  <wp:effectExtent b="0" l="0" r="0" t="0"/>
                  <wp:docPr descr="http://www.duoc.cl/sites/default/files/logo_summit_0.png" id="11" name="image2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Requerimientos Formato Simplificado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98.0" w:type="dxa"/>
        <w:jc w:val="left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de Contenidos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 los Stakeholders.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 del negocio.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Partes interesadas (stakeholders).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a nivel de negocio.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Proceso de negocio involucrado.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 de operación.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del sistema.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Sistema.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 del sistema.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del sistema.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 de alto nivel (RAN)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 del 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 detallados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color w:val="1f497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de los Stakeholders.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 del negocio.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página web ofrecerá la venta de repuestos para vehículos, permitiendo a los clientes encontrar y comprar piezas de autos de manera fácil y segura. También se les brindará la opción de crear una cuenta para ver el historial de sus pedidos, lista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recibir notificaciones y acceder a promociones exclusivas.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interesadas (stakeholders).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Propietario de la tienda de repuestos: quien supervisa el desarrollo y funcionamiento de la página y asegura que cumpla con los objetivos comerciales.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Clientes: conductores y talleres mecánicos que buscan repuestos de autos.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 ventas y soporte: quienes se encargan de la atención al cliente y de gestionar la información de ventas.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 de desarrollo: encargado del diseño, programación y mantenimiento de la página.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a nivel de negocio.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y optimizar la venta de repuestos de autos a través de una página web intuitiva.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satisfacción del cliente mediante un sistema de compras fácil de usar y con opciones de soporte personalizadas.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Aumentar la transparencia en los pedidos y en los procesos de compra.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de negocio involucrado.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a los clientes navegar por el catálogo de productos, seleccionar los repuestos que necesitan y realizar su compra en línea. Incluye un proceso de registro de usuarios para ofrecer beneficios adicionales, como descuentos y notificaciones de stock.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 de operación.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operación de este sistema será en línea, permitiendo a los clientes acceder a la página web en cualquier momento y lugar. La página mostrará productos, detalles técnicos, precios, y contará con un sistema de pago seguro. También incluirá una sección de soporte donde los clientes puedan realizar consultas o solicitudes de ayuda.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del sistema.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Cuentas de usuario: Para acceder a las funciones avanzadas del sistema, como el historial de pedidos y seguimiento de compras, los clientes deberán crear una cuenta de usuario. Esta cuenta también permitirá gestionar sus pedidos, visualizar detalles de compra y recibir notificaciones sobre el estado de sus pedidos y promociones especiales.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edad: Los usuarios deberán ser mayores de edad (18 años o más) para poder realizar compras en línea. Esta restricción asegura el cumplimiento de la normativa legal, permitiendo que solo los usuarios con capacidad legal para hacer transacciones accedan a los servicios de la plataforma.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del Sistema.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 del sistema.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sistema web de e-commerce que permita a la tienda vender repuestos de autos en línea. Los clientes podrán navegar en el catálogo de productos, realizar compras y recibir notificaciones sobre su pedido.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sistema.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Ofrecer a los clientes una plataforma en línea accesible donde puedan realizar sus compras de repuestos de autos de manera segura, con acceso a información detallada de productos y a un sistema de notificaciones sobre sus pedidos y promociones.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sistema.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cubrirá todas las etapas necesarias para gestionar la venta de repuestos de autos, desde la navegación por el catálogo de productos hasta la confirmación de entrega y soporte postventa. Los usuarios tendrán acceso a una plataforma intuitiva y fácil de usar que permitirá realizar compras en línea de forma rápida y segura. Los principales elementos del alcance son: </w:t>
      </w:r>
      <w:r w:rsidDel="00000000" w:rsidR="00000000" w:rsidRPr="00000000">
        <w:rPr>
          <w:rFonts w:ascii="Arial" w:cs="Arial" w:eastAsia="Arial" w:hAnsi="Arial"/>
          <w:rtl w:val="0"/>
        </w:rPr>
        <w:t xml:space="preserve">Gestión de Productos, Cuentas de Usuario y Personalización, Carrito de Compras y Proceso de Pago, Gestión de Pedidos y Logística, Soporte al Cliente y Garantías, Análisis y Reportes, Seguridad y Protección de Datos.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2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6"/>
        <w:gridCol w:w="1979"/>
        <w:gridCol w:w="2133"/>
        <w:gridCol w:w="2264"/>
        <w:tblGridChange w:id="0">
          <w:tblGrid>
            <w:gridCol w:w="2266"/>
            <w:gridCol w:w="1979"/>
            <w:gridCol w:w="2133"/>
            <w:gridCol w:w="2264"/>
          </w:tblGrid>
        </w:tblGridChange>
      </w:tblGrid>
      <w:tr>
        <w:trPr>
          <w:cantSplit w:val="0"/>
          <w:trHeight w:val="11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Acceso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Funciones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Capacidades necesarias</w:t>
            </w:r>
          </w:p>
        </w:tc>
      </w:tr>
      <w:tr>
        <w:trPr>
          <w:cantSplit w:val="0"/>
          <w:trHeight w:val="117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Cliente/usuario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Acceso a la tienda en línea para consultar productos y realizar compras.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Buscar repuestos por tipo de vehículo o nombre del repuesto.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Realizar compras en línea.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Ver el estado de los pedidos y hacer seguimiento.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Uso básico de la web, conocimientos sobre repuestos básicos para autos.</w:t>
            </w:r>
          </w:p>
        </w:tc>
      </w:tr>
      <w:tr>
        <w:trPr>
          <w:cantSplit w:val="0"/>
          <w:trHeight w:val="117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Administrador(Inventario y ventas)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Acceso completo para gestionar el contenido del sitio web, productos y usuarios.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Añadir, editar o eliminar productos.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Actualizar inventarios.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Gestionar pedidos.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Atender a los clientes, aclarar dudas sobre productos.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Realizar seguimiento de pedidos.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Gestionar ventas y realizar informes de ventas.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Conocimientos básicos en gestión de tiendas online, gestión de inventarios, ventas y atención al cliente.</w:t>
            </w:r>
          </w:p>
        </w:tc>
      </w:tr>
      <w:tr>
        <w:trPr>
          <w:cantSplit w:val="0"/>
          <w:trHeight w:val="117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Dueño de la Empresa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Acceso general al sitio web para ver estadísticas de ventas y estado de los pedidos.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Supervisar el rendimiento de las ventas.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Ver informes de ventas y inventarios.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- Gestionar las operaciones generales del negocio.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Habilidades generales de gestión empresarial y comprensión básica de comercio electrónico.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del sistema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13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1465"/>
        <w:gridCol w:w="1997"/>
        <w:gridCol w:w="2559"/>
        <w:tblGridChange w:id="0">
          <w:tblGrid>
            <w:gridCol w:w="1392"/>
            <w:gridCol w:w="1465"/>
            <w:gridCol w:w="1997"/>
            <w:gridCol w:w="2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Entrada / Salida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I-001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Validador de Rut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Validar el Rut del cliente utilizando un servicio disponible en el registro civil, asegurando que la persona esté registrada y sea mayor de edad para realizar compras.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Entrada: Número de Rut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I-002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Sistema de Pagos WebPay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Integración con WebPay para que los clientes puedan realizar pagos a través de distintas opciones, como tarjetas de crédito, débito o transferencias bancarias.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Entrada: Información del cliente (monto a pagar, detalles de la transacción).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I-003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Inventario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el inventario de repuestos de autos en tiempo real, asegurando que los productos disponibles estén actualizados.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Entrada: Información de productos (nombre, código, cantidad, precio).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I-004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Gestión de Pedidos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Permitir a los clientes realizar pedidos en línea y gestionar el estado de los mismos.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Entrada: Detalles del pedido (productos, cantidad, dirección de envío, datos del cliente).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I-005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Soporte al Cliente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Proporcionar un canal de comunicación para que los clientes puedan resolver dudas sobre los repuestos o el proceso de compra.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Entrada: Mensajes del cliente con dudas o solicitudes.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 de alto nivel (RAN)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RAN1: El sistema debe permitir al cliente registrarse y crear una cuenta para gestionar sus pedidos.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RAN2: La aplicación debe enviar notificaciones al cliente sobre el estado de su pedido.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RAN3: El sistema debe mostrar un historial de compras en la cuenta de cada cliente.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RAN4: El sistema debe permitir al personal de ventas actualizar el inventario y las descripciones de productos.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RAN5: El sistema debe generar reportes de ventas para el propietario.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 del software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 detallados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"/>
        <w:gridCol w:w="831"/>
        <w:gridCol w:w="1202"/>
        <w:gridCol w:w="1192"/>
        <w:gridCol w:w="1073"/>
        <w:gridCol w:w="1120"/>
        <w:gridCol w:w="1301"/>
        <w:gridCol w:w="1073"/>
        <w:gridCol w:w="1104"/>
        <w:tblGridChange w:id="0">
          <w:tblGrid>
            <w:gridCol w:w="592"/>
            <w:gridCol w:w="831"/>
            <w:gridCol w:w="1202"/>
            <w:gridCol w:w="1192"/>
            <w:gridCol w:w="1073"/>
            <w:gridCol w:w="1120"/>
            <w:gridCol w:w="1301"/>
            <w:gridCol w:w="1073"/>
            <w:gridCol w:w="1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Contexto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Registro de clientes y validación de Rut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Permitir a los clientes registrarse en el sistema y validar su Rut para asegurarse de que es válido y está vigente.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Gestión y validación de clientes en el sistema.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debe ingresar su Rut y demás datos de registro.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Cliente, Sistema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ingresa su información personal y su Rut, que es validado contra el registro civil. Si es válido, se registra en el sistema.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 el Rut es inválido, el sistema no permitirá el registro y mostrará un mensaje de error.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es registrado exitosamente en el sistema y puede continuar con el proceso de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Consultar inventario de repuestos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Permitir a los clientes consultar la disponibilidad de repuestos en el inventario.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Consulta en el sistema de inventario.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repuesto debe existir en el inventario.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Cliente, Sistema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puede buscar y ver información detallada sobre los repuestos disponibles (nombre, precio, cantidad en stock, descripción).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 el repuesto no está disponible, el sistema mostrará un mensaje informando la falta de stock.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visualiza la disponibilidad de repuestos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Realizar pedido de repuestos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Permitir a los clientes realizar un pedido de repuestos seleccionados y proceder con el pago.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Realización del pedido y pago de productos.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debe haber seleccionado al menos un repuesto.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Cliente, Sistema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agrega productos al carrito y, una vez revisado el pedido, procede al pago a través del sistema de pago WebPay.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 no hay stock suficiente de algún repuesto o si el pago es rechazado, el sistema debe informar el problema.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realiza el pedido con éxito y recibe confirmación del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Procesar pago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Permitir a los clientes realizar pagos seguros a través de WebPay.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Transacción de pago en línea.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debe haber completado el pedido.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Cliente, WebPay, Sistema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selecciona su método de pago a través de WebPay (tarjeta de crédito, débito, transferencias) y realiza el pago. El sistema confirma la transacción.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 caso de rechazo del pago, el sistema muestra un mensaje de error y permite intentar el pago nuevamente.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recibe confirmación de pago y el pedido se procesa para su envío.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Consultar estado de pedidos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Permitir a los clientes y administradores consultar el estado del pedido (en proceso, enviado, entregado).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Seguimiento de pedidos en el sistema.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debe tener un pedido realizado.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Cliente, Administrador, Sistema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puede consultar el estado de su pedido en cualquier momento a través de su cuenta. El administrador también tiene acceso para gestionar los pedidos.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 el pedido está en proceso, el sistema informará que aún no ha sido enviado.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cliente y el administrador pueden consultar el estado actualizado del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Gestionar inventario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Administrar el inventario de repuestos, actualizando el stock según las ventas y nuevos ingresos de productos.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Gestión interna de inventario.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administrador debe estar registrado en el sistema.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Administrador, Sistema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administrador puede agregar, editar o eliminar productos en el inventario. El sistema actualiza automáticamente el stock tras cada venta.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 el administrador intenta agregar un producto ya existente, el sistema debe mostrar una advertencia.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inventario se actualiza correctamente tras cualquier acción de gestión de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Generar reportes de ventas y stock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Permitir al administrador generar reportes detallados sobre las ventas realizadas y el stock disponible de repuestos.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Generación de reportes administrativos.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administrador debe tener acceso a la sección de reportes.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Administrador, Sistema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administrador puede generar reportes detallados sobre ventas por periodo, stock disponible, y productos más vendidos.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 no se pueden generar reportes debido a falta de datos o permisos, se debe mostrar un mensaje de error.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administrador recibe los reportes solicitados en formato adecuado para análisis.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356870</wp:posOffset>
            </wp:positionV>
            <wp:extent cx="6031230" cy="416242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6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ind w:left="792" w:firstLine="0"/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96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9"/>
        <w:gridCol w:w="1492"/>
        <w:gridCol w:w="1560"/>
        <w:gridCol w:w="1298"/>
        <w:gridCol w:w="1333"/>
        <w:gridCol w:w="1774"/>
        <w:tblGridChange w:id="0">
          <w:tblGrid>
            <w:gridCol w:w="1239"/>
            <w:gridCol w:w="1492"/>
            <w:gridCol w:w="1560"/>
            <w:gridCol w:w="1298"/>
            <w:gridCol w:w="1333"/>
            <w:gridCol w:w="1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Criticidad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generar los reportes en formato PDF.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especificar toda la información de manera compacta y precisa, facilitando su distribución.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Negocio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debe integrarse con una plataforma de correo.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de comunicación e información para notificar a los usuarios sobre pedidos, pagos y envíos.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Interoperabilidad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RNF003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cálculos de stock y precios deben ser comprobables y precisos.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contar con una alta capacidad de procesamiento y asegurar la fiabilidad de los cálculos.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RNF004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operar en una arquitectura web para acceso remoto.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 los usuarios acceder al sistema desde cualquier lugar, facilitando su operatividad.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Interoperabilidad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RNF005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presentar niveles de usabilidad que permitan a usuarios con formación básica operar el sistema.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ser flexible y adaptable a usuarios sin conocimientos técnicos, para facilitar la navegación y operación.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RNF006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permitir facilidad de aprendizaje para todos los usuarios.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garantizar que los usuarios comprendan fácilmente cómo usar el sistema, mejorando la experiencia.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usuario</w:t>
            </w:r>
          </w:p>
        </w:tc>
      </w:tr>
    </w:tbl>
    <w:p w:rsidR="00000000" w:rsidDel="00000000" w:rsidP="00000000" w:rsidRDefault="00000000" w:rsidRPr="00000000" w14:paraId="00000113">
      <w:pPr>
        <w:ind w:left="792" w:firstLine="0"/>
        <w:rPr>
          <w:rFonts w:ascii="Arial" w:cs="Arial" w:eastAsia="Arial" w:hAnsi="Arial"/>
          <w:i w:val="1"/>
          <w:color w:val="4f81bd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Escuela de Informática y Telecomunicaciones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 Práctica Especificación de Requisitos</w:t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VGS1" w:customStyle="1">
    <w:name w:val="VGS1"/>
    <w:basedOn w:val="Prrafodelista"/>
    <w:link w:val="VGS1Car"/>
    <w:qFormat w:val="1"/>
    <w:rsid w:val="00A92FF1"/>
    <w:pPr>
      <w:numPr>
        <w:numId w:val="11"/>
      </w:numPr>
    </w:pPr>
    <w:rPr>
      <w:color w:val="1f497d" w:themeColor="text2"/>
      <w:sz w:val="28"/>
    </w:rPr>
  </w:style>
  <w:style w:type="paragraph" w:styleId="VGS2" w:customStyle="1">
    <w:name w:val="VGS2"/>
    <w:basedOn w:val="Prrafodelista"/>
    <w:link w:val="VGS2Car"/>
    <w:qFormat w:val="1"/>
    <w:rsid w:val="00A92FF1"/>
    <w:pPr>
      <w:numPr>
        <w:ilvl w:val="1"/>
        <w:numId w:val="11"/>
      </w:numPr>
    </w:pPr>
    <w:rPr>
      <w:sz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A92FF1"/>
  </w:style>
  <w:style w:type="character" w:styleId="VGS1Car" w:customStyle="1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styleId="VGS2Car" w:customStyle="1">
    <w:name w:val="VGS2 Car"/>
    <w:basedOn w:val="PrrafodelistaCar"/>
    <w:link w:val="VGS2"/>
    <w:rsid w:val="00A92FF1"/>
    <w:rPr>
      <w:sz w:val="24"/>
    </w:rPr>
  </w:style>
  <w:style w:type="character" w:styleId="nfasisintenso">
    <w:name w:val="Intense Emphasis"/>
    <w:basedOn w:val="Fuentedeprrafopredeter"/>
    <w:uiPriority w:val="21"/>
    <w:qFormat w:val="1"/>
    <w:rsid w:val="00A70099"/>
    <w:rPr>
      <w:i w:val="1"/>
      <w:iCs w:val="1"/>
      <w:color w:val="4f81bd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C56E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Textoennegrita">
    <w:name w:val="Strong"/>
    <w:basedOn w:val="Fuentedeprrafopredeter"/>
    <w:uiPriority w:val="22"/>
    <w:qFormat w:val="1"/>
    <w:rsid w:val="00C56EF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Zsi9PEZ+u9IHuGnCz4MLGIrR2Q==">CgMxLjAyCGguZ2pkZ3hzMgloLjMwajB6bGwyCWguMWZvYjl0ZTIJaC4zem55c2g3MgloLjJldDkycDAyCGgudHlqY3d0MgloLjNkeTZ2a20yCWguMXQzaDVzZjIJaC40ZDM0b2c4MgloLjJzOGV5bzEyCWguMTdkcDh2dTIJaC4zcmRjcmpuMgloLjI2aW4xcmcyCGgubG54Yno5MgloLjM1bmt1bjIyCWguMWtzdjR1djIJaC40NHNpbmlvMgloLjJqeHN4cWg4AGosChRzdWdnZXN0LmR6MzJ6b21kcjd0NhIURElMQU4gLiBDQU1QT1MgUkFNT1NqLAoUc3VnZ2VzdC40M2g5MWl3ZWZpc3YSFERJTEFOIC4gQ0FNUE9TIFJBTU9TciExLXQtYnBPTm5xUXZkWUhFNjVtSzhlS3B5Uk1DSjI4e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2019-10-26T03:45:00Z</dcterms:created>
  <dc:creator>BQuevedo</dc:creator>
</cp:coreProperties>
</file>