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939A6">
      <w:pPr>
        <w:pStyle w:val="2"/>
        <w:numPr>
          <w:ilvl w:val="0"/>
          <w:numId w:val="0"/>
        </w:numPr>
        <w:snapToGrid w:val="0"/>
        <w:spacing w:line="360" w:lineRule="exact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  <w:lang w:val="en-US" w:eastAsia="zh-CN"/>
        </w:rPr>
        <w:t>例一、某</w:t>
      </w:r>
      <w:r>
        <w:rPr>
          <w:rFonts w:hint="eastAsia" w:ascii="Times New Roman" w:hAnsi="Times New Roman" w:eastAsia="宋体"/>
          <w:szCs w:val="21"/>
        </w:rPr>
        <w:t>电子商务系统中，拥有商品推荐模块，该业务模块流程的重点工作如下：首先根据推荐结果的用户点击行为，获取用户行为日志、物品信息数据、推荐请求日志和推荐结果点击日志，接着构建用户特征矩阵、物品特征矩阵、结构化数据和推荐策略，最终获得产品推荐结果。</w:t>
      </w:r>
    </w:p>
    <w:p w14:paraId="55355F2F">
      <w:pPr>
        <w:pStyle w:val="2"/>
        <w:snapToGrid w:val="0"/>
        <w:spacing w:line="360" w:lineRule="exact"/>
        <w:ind w:firstLine="210" w:firstLineChars="10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  <w:lang w:val="en-US" w:eastAsia="zh-CN"/>
        </w:rPr>
        <w:t>1.</w:t>
      </w:r>
      <w:r>
        <w:rPr>
          <w:rFonts w:hint="eastAsia" w:ascii="Times New Roman" w:hAnsi="Times New Roman" w:eastAsia="宋体"/>
          <w:szCs w:val="21"/>
        </w:rPr>
        <w:t>绘制业务流程图。</w:t>
      </w:r>
      <w:r>
        <w:rPr>
          <w:rFonts w:ascii="Times New Roman" w:hAnsi="Times New Roman" w:eastAsia="宋体"/>
          <w:szCs w:val="21"/>
        </w:rPr>
        <w:t>打开</w:t>
      </w:r>
      <w:r>
        <w:rPr>
          <w:rFonts w:hint="eastAsia" w:ascii="Times New Roman" w:hAnsi="Times New Roman" w:eastAsia="宋体"/>
          <w:szCs w:val="21"/>
        </w:rPr>
        <w:t>visio</w:t>
      </w:r>
      <w:r>
        <w:rPr>
          <w:rFonts w:ascii="Times New Roman" w:hAnsi="Times New Roman" w:eastAsia="宋体"/>
          <w:szCs w:val="21"/>
        </w:rPr>
        <w:t>软件，</w:t>
      </w:r>
      <w:r>
        <w:rPr>
          <w:rFonts w:hint="eastAsia" w:ascii="Times New Roman" w:hAnsi="Times New Roman" w:eastAsia="宋体"/>
          <w:szCs w:val="21"/>
        </w:rPr>
        <w:t>绘制商品推荐业务流程图。完成后截图保存，</w:t>
      </w:r>
      <w:r>
        <w:rPr>
          <w:rFonts w:ascii="Times New Roman" w:hAnsi="Times New Roman" w:eastAsia="宋体"/>
          <w:szCs w:val="21"/>
        </w:rPr>
        <w:t>命名为XGD3-00</w:t>
      </w:r>
      <w:r>
        <w:rPr>
          <w:rFonts w:hint="eastAsia" w:ascii="Times New Roman" w:hAnsi="Times New Roman" w:eastAsia="宋体"/>
          <w:szCs w:val="21"/>
        </w:rPr>
        <w:t>1</w:t>
      </w:r>
      <w:r>
        <w:rPr>
          <w:rFonts w:ascii="Times New Roman" w:hAnsi="Times New Roman" w:eastAsia="宋体"/>
          <w:szCs w:val="21"/>
        </w:rPr>
        <w:t>_1.</w:t>
      </w:r>
      <w:r>
        <w:rPr>
          <w:rFonts w:hint="eastAsia" w:ascii="Times New Roman" w:hAnsi="Times New Roman" w:eastAsia="宋体"/>
          <w:szCs w:val="21"/>
        </w:rPr>
        <w:t>png</w:t>
      </w:r>
      <w:r>
        <w:rPr>
          <w:rFonts w:ascii="Times New Roman" w:hAnsi="Times New Roman" w:eastAsia="宋体"/>
          <w:szCs w:val="21"/>
        </w:rPr>
        <w:t>。</w:t>
      </w:r>
    </w:p>
    <w:p w14:paraId="7B916BA8">
      <w:pPr>
        <w:pStyle w:val="2"/>
        <w:snapToGrid w:val="0"/>
        <w:spacing w:line="360" w:lineRule="exact"/>
        <w:ind w:firstLine="210" w:firstLineChars="10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  <w:lang w:val="en-US" w:eastAsia="zh-CN"/>
        </w:rPr>
        <w:t>2.</w:t>
      </w:r>
      <w:r>
        <w:rPr>
          <w:rFonts w:hint="eastAsia" w:ascii="Times New Roman" w:hAnsi="Times New Roman" w:eastAsia="宋体"/>
          <w:szCs w:val="21"/>
        </w:rPr>
        <w:t>业务流程调研报告。通过调研发现，该业务模块还存在一些问题。例如，业务效果交叉以及效率低下，商品推荐模块和企业的业务关联度不够，没能关注到指定产品或者是新产品并且不适合用户自定义推荐策略，以及给出产品推荐理由等。请根据以上情况，在word文件中撰写业务流程调研报告，包括业务模块、业务模块现状、企业业务需求内容。完成后将word文件保存，</w:t>
      </w:r>
      <w:r>
        <w:rPr>
          <w:rFonts w:ascii="Times New Roman" w:hAnsi="Times New Roman" w:eastAsia="宋体"/>
          <w:szCs w:val="21"/>
        </w:rPr>
        <w:t>命名为XGD3-00</w:t>
      </w:r>
      <w:r>
        <w:rPr>
          <w:rFonts w:hint="eastAsia" w:ascii="Times New Roman" w:hAnsi="Times New Roman" w:eastAsia="宋体"/>
          <w:szCs w:val="21"/>
        </w:rPr>
        <w:t>1</w:t>
      </w:r>
      <w:r>
        <w:rPr>
          <w:rFonts w:ascii="Times New Roman" w:hAnsi="Times New Roman" w:eastAsia="宋体"/>
          <w:szCs w:val="21"/>
        </w:rPr>
        <w:t>_</w:t>
      </w:r>
      <w:r>
        <w:rPr>
          <w:rFonts w:hint="eastAsia" w:ascii="Times New Roman" w:hAnsi="Times New Roman" w:eastAsia="宋体"/>
          <w:szCs w:val="21"/>
        </w:rPr>
        <w:t>2</w:t>
      </w:r>
      <w:r>
        <w:rPr>
          <w:rFonts w:ascii="Times New Roman" w:hAnsi="Times New Roman" w:eastAsia="宋体"/>
          <w:szCs w:val="21"/>
        </w:rPr>
        <w:t>.</w:t>
      </w:r>
      <w:r>
        <w:rPr>
          <w:rFonts w:hint="eastAsia" w:ascii="Times New Roman" w:hAnsi="Times New Roman" w:eastAsia="宋体"/>
          <w:szCs w:val="21"/>
        </w:rPr>
        <w:t>doc</w:t>
      </w:r>
      <w:r>
        <w:rPr>
          <w:rFonts w:ascii="Times New Roman" w:hAnsi="Times New Roman" w:eastAsia="宋体"/>
          <w:szCs w:val="21"/>
        </w:rPr>
        <w:t>。</w:t>
      </w:r>
    </w:p>
    <w:p w14:paraId="14DC0737">
      <w:pPr>
        <w:pStyle w:val="2"/>
        <w:snapToGrid w:val="0"/>
        <w:spacing w:line="360" w:lineRule="exact"/>
        <w:ind w:firstLine="210" w:firstLineChars="100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  <w:lang w:val="en-US" w:eastAsia="zh-CN"/>
        </w:rPr>
        <w:t>3.</w:t>
      </w:r>
      <w:r>
        <w:rPr>
          <w:rFonts w:hint="eastAsia" w:ascii="Times New Roman" w:hAnsi="Times New Roman" w:eastAsia="宋体"/>
          <w:szCs w:val="21"/>
        </w:rPr>
        <w:t>商品推荐业务优化流程。在原始业务流程图基础上，根据调研报告的描述，绘制商品推荐业务优化流程</w:t>
      </w:r>
      <w:r>
        <w:rPr>
          <w:rFonts w:ascii="Times New Roman" w:hAnsi="Times New Roman" w:eastAsia="宋体"/>
          <w:szCs w:val="21"/>
        </w:rPr>
        <w:t>图</w:t>
      </w:r>
      <w:r>
        <w:rPr>
          <w:rFonts w:hint="eastAsia" w:ascii="Times New Roman" w:hAnsi="Times New Roman" w:eastAsia="宋体"/>
          <w:szCs w:val="21"/>
        </w:rPr>
        <w:t>。完成后截图保存</w:t>
      </w:r>
      <w:r>
        <w:rPr>
          <w:rFonts w:ascii="Times New Roman" w:hAnsi="Times New Roman" w:eastAsia="宋体"/>
          <w:szCs w:val="21"/>
        </w:rPr>
        <w:t>，命名为XGD3-00</w:t>
      </w:r>
      <w:r>
        <w:rPr>
          <w:rFonts w:hint="eastAsia" w:ascii="Times New Roman" w:hAnsi="Times New Roman" w:eastAsia="宋体"/>
          <w:szCs w:val="21"/>
        </w:rPr>
        <w:t>1</w:t>
      </w:r>
      <w:r>
        <w:rPr>
          <w:rFonts w:ascii="Times New Roman" w:hAnsi="Times New Roman" w:eastAsia="宋体"/>
          <w:szCs w:val="21"/>
        </w:rPr>
        <w:t>_</w:t>
      </w:r>
      <w:r>
        <w:rPr>
          <w:rFonts w:hint="eastAsia" w:ascii="Times New Roman" w:hAnsi="Times New Roman" w:eastAsia="宋体"/>
          <w:szCs w:val="21"/>
        </w:rPr>
        <w:t>3</w:t>
      </w:r>
      <w:r>
        <w:rPr>
          <w:rFonts w:ascii="Times New Roman" w:hAnsi="Times New Roman" w:eastAsia="宋体"/>
          <w:szCs w:val="21"/>
        </w:rPr>
        <w:t>.</w:t>
      </w:r>
      <w:r>
        <w:rPr>
          <w:rFonts w:hint="eastAsia" w:ascii="Times New Roman" w:hAnsi="Times New Roman" w:eastAsia="宋体"/>
          <w:szCs w:val="21"/>
        </w:rPr>
        <w:t>png</w:t>
      </w:r>
      <w:r>
        <w:rPr>
          <w:rFonts w:ascii="Times New Roman" w:hAnsi="Times New Roman" w:eastAsia="宋体"/>
          <w:szCs w:val="21"/>
        </w:rPr>
        <w:t>。</w:t>
      </w:r>
    </w:p>
    <w:p w14:paraId="30835B30"/>
    <w:p w14:paraId="3A4E11F6">
      <w:pPr>
        <w:rPr>
          <w:rFonts w:hint="eastAsia"/>
        </w:rPr>
      </w:pPr>
      <w:r>
        <w:rPr>
          <w:rFonts w:hint="eastAsia"/>
          <w:lang w:val="en-US" w:eastAsia="zh-CN"/>
        </w:rPr>
        <w:t>参考</w:t>
      </w:r>
      <w:r>
        <w:rPr>
          <w:rFonts w:hint="eastAsia"/>
        </w:rPr>
        <w:t>答案：</w:t>
      </w:r>
    </w:p>
    <w:p w14:paraId="37C295B4">
      <w:pPr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73FEAFC1">
      <w:r>
        <w:drawing>
          <wp:inline distT="0" distB="0" distL="114300" distR="114300">
            <wp:extent cx="5266690" cy="254254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9707C"/>
    <w:p w14:paraId="5B4CF1C7">
      <w:pPr>
        <w:numPr>
          <w:ilvl w:val="0"/>
          <w:numId w:val="0"/>
        </w:numPr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1E449FE">
      <w:r>
        <w:drawing>
          <wp:inline distT="0" distB="0" distL="114300" distR="114300">
            <wp:extent cx="5274310" cy="1461770"/>
            <wp:effectExtent l="0" t="0" r="139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2274">
      <w:pPr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 xml:space="preserve"> 3.</w:t>
      </w:r>
      <w:bookmarkStart w:id="0" w:name="_GoBack"/>
      <w:bookmarkEnd w:id="0"/>
    </w:p>
    <w:p w14:paraId="1DF761ED">
      <w:r>
        <w:drawing>
          <wp:inline distT="0" distB="0" distL="114300" distR="114300">
            <wp:extent cx="5272405" cy="2263140"/>
            <wp:effectExtent l="0" t="0" r="63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493F8"/>
    <w:p w14:paraId="3417665A">
      <w:pPr>
        <w:pStyle w:val="2"/>
        <w:snapToGrid w:val="0"/>
        <w:spacing w:line="360" w:lineRule="exact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/>
          <w:lang w:val="en-US" w:eastAsia="zh-CN"/>
        </w:rPr>
        <w:t>例二、</w:t>
      </w:r>
      <w:r>
        <w:rPr>
          <w:rFonts w:hint="eastAsia" w:cs="Times New Roman"/>
          <w:szCs w:val="21"/>
          <w:lang w:val="en-US" w:eastAsia="zh-CN"/>
        </w:rPr>
        <w:t>某智公司计划开发一个智能安全管理系统，专门用于检查工人是否佩戴安全帽“基于计算机视觉智能安全帽佩戴检查系统”，确保工业、建筑、电力等高危行业的作业安全。</w:t>
      </w:r>
      <w:r>
        <w:rPr>
          <w:rFonts w:hint="eastAsia" w:ascii="Times New Roman" w:hAnsi="Times New Roman" w:eastAsia="宋体" w:cs="Times New Roman"/>
          <w:szCs w:val="21"/>
        </w:rPr>
        <w:t>作为项目负责人，请根据以下任务要求，完成试题并作答。</w:t>
      </w:r>
    </w:p>
    <w:p w14:paraId="7CF174BD">
      <w:pPr>
        <w:pStyle w:val="2"/>
        <w:snapToGrid w:val="0"/>
        <w:spacing w:line="360" w:lineRule="exact"/>
        <w:rPr>
          <w:rFonts w:hint="default" w:ascii="Times New Roman" w:hAnsi="Times New Roman" w:eastAsia="宋体" w:cs="Times New Roman"/>
          <w:b w:val="0"/>
          <w:bCs w:val="0"/>
          <w:szCs w:val="21"/>
          <w:lang w:val="en-US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1.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系统需采集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大量工人安全帽佩戴的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数据进行训练。请简述视觉数据处理的基本流程，并针对“</w:t>
      </w:r>
      <w:r>
        <w:rPr>
          <w:rFonts w:hint="eastAsia" w:cs="Times New Roman"/>
          <w:szCs w:val="21"/>
          <w:lang w:val="en-US" w:eastAsia="zh-CN"/>
        </w:rPr>
        <w:t>安全帽佩戴检查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”任务制定数据清洗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规则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和标注规范，同时说明上机操作过程中针对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本任务的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数据标注规则（如</w:t>
      </w:r>
      <w:r>
        <w:rPr>
          <w:rFonts w:hint="eastAsia" w:cs="Times New Roman"/>
          <w:b w:val="0"/>
          <w:bCs w:val="0"/>
          <w:szCs w:val="21"/>
          <w:lang w:val="en-US" w:eastAsia="zh-CN"/>
        </w:rPr>
        <w:t>工人安全帽佩戴状况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等）。</w:t>
      </w:r>
    </w:p>
    <w:p w14:paraId="458A9B1B">
      <w:pPr>
        <w:pStyle w:val="2"/>
        <w:snapToGrid w:val="0"/>
        <w:spacing w:line="360" w:lineRule="exact"/>
        <w:rPr>
          <w:rFonts w:hint="eastAsia" w:ascii="Times New Roman" w:hAnsi="Times New Roman" w:eastAsia="宋体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szCs w:val="21"/>
          <w:lang w:val="en-US" w:eastAsia="zh-CN"/>
        </w:rPr>
        <w:t>2. 针对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“</w:t>
      </w:r>
      <w:r>
        <w:rPr>
          <w:rFonts w:hint="eastAsia" w:cs="Times New Roman"/>
          <w:szCs w:val="21"/>
          <w:lang w:val="en-US" w:eastAsia="zh-CN"/>
        </w:rPr>
        <w:t>安全帽佩戴实检查系统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”</w:t>
      </w:r>
      <w:r>
        <w:rPr>
          <w:rFonts w:hint="eastAsia" w:ascii="Times New Roman" w:hAnsi="Times New Roman" w:eastAsia="宋体"/>
          <w:b w:val="0"/>
          <w:bCs w:val="0"/>
          <w:szCs w:val="21"/>
          <w:lang w:val="en-US" w:eastAsia="zh-CN"/>
        </w:rPr>
        <w:t>，请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简述功能测试、性能测试、鲁棒性测试、安全性测试四种测试的具体测试方法</w:t>
      </w:r>
      <w:r>
        <w:rPr>
          <w:rFonts w:hint="eastAsia" w:ascii="Times New Roman" w:hAnsi="Times New Roman" w:eastAsia="宋体"/>
          <w:b w:val="0"/>
          <w:bCs w:val="0"/>
          <w:szCs w:val="21"/>
          <w:lang w:val="en-US" w:eastAsia="zh-CN"/>
        </w:rPr>
        <w:t>。同时，运行q2.py程序利用测试平台执行性能与鲁棒性测试，计算准确率与召回率等指标，通过程序可自动计算准确率与召回率等指标，将程序结果进行截图。</w:t>
      </w:r>
    </w:p>
    <w:p w14:paraId="0F150F00">
      <w:pPr>
        <w:pStyle w:val="2"/>
        <w:snapToGrid w:val="0"/>
        <w:spacing w:line="360" w:lineRule="exact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3. 在实际测试中，</w:t>
      </w:r>
      <w:r>
        <w:rPr>
          <w:rFonts w:hint="eastAsia" w:cs="Times New Roman"/>
          <w:szCs w:val="21"/>
          <w:lang w:val="en-US" w:eastAsia="zh-CN"/>
        </w:rPr>
        <w:t>安全帽佩戴实时检测系统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预测模型的准确率和召回率均较低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，请说明可能的数据集问题，并提出相应的优化方案。</w:t>
      </w:r>
    </w:p>
    <w:p w14:paraId="6162F2D5">
      <w:pPr>
        <w:pStyle w:val="2"/>
        <w:snapToGrid w:val="0"/>
        <w:spacing w:line="360" w:lineRule="exact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4. 请简述</w:t>
      </w:r>
      <w:r>
        <w:rPr>
          <w:rFonts w:hint="eastAsia" w:cs="Times New Roman"/>
          <w:szCs w:val="21"/>
          <w:lang w:val="en-US" w:eastAsia="zh-CN"/>
        </w:rPr>
        <w:t>人安全帽佩戴实时检测系统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测试报告应包含的主要内容，要求报告结构清晰、重点突出。</w:t>
      </w:r>
    </w:p>
    <w:p w14:paraId="66466C32">
      <w:pPr>
        <w:pStyle w:val="2"/>
        <w:snapToGrid w:val="0"/>
        <w:spacing w:line="360" w:lineRule="exact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</w:p>
    <w:p w14:paraId="560F3FDB">
      <w:pPr>
        <w:pStyle w:val="2"/>
        <w:snapToGrid w:val="0"/>
        <w:spacing w:line="360" w:lineRule="exact"/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</w:pPr>
    </w:p>
    <w:p w14:paraId="344C4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</w:t>
      </w:r>
    </w:p>
    <w:p w14:paraId="68A0B7B3">
      <w:pPr>
        <w:numPr>
          <w:ilvl w:val="0"/>
          <w:numId w:val="1"/>
        </w:numPr>
        <w:spacing w:line="320" w:lineRule="atLeast"/>
        <w:rPr>
          <w:rFonts w:hint="default" w:ascii="宋体" w:hAnsi="宋体" w:eastAsia="宋体" w:cs="Times New Roman"/>
          <w:b/>
          <w:bCs/>
          <w:szCs w:val="21"/>
          <w:lang w:val="en-US" w:eastAsia="zh-CN"/>
        </w:rPr>
      </w:pPr>
    </w:p>
    <w:p w14:paraId="0013A5FC">
      <w:pPr>
        <w:spacing w:line="320" w:lineRule="atLeast"/>
        <w:rPr>
          <w:rFonts w:hint="eastAsia" w:ascii="宋体" w:hAnsi="宋体"/>
          <w:szCs w:val="21"/>
        </w:rPr>
      </w:pPr>
      <w:r>
        <w:rPr>
          <w:rFonts w:hint="eastAsia" w:ascii="宋体" w:hAnsi="宋体" w:eastAsia="宋体" w:cs="Times New Roman"/>
          <w:b/>
          <w:bCs/>
          <w:szCs w:val="21"/>
        </w:rPr>
        <w:t>数据处理基本流程</w:t>
      </w:r>
      <w:r>
        <w:rPr>
          <w:rFonts w:hint="eastAsia" w:ascii="宋体" w:hAnsi="宋体" w:eastAsia="宋体" w:cs="Times New Roman"/>
          <w:b/>
          <w:bCs/>
          <w:szCs w:val="21"/>
          <w:lang w:eastAsia="zh-CN"/>
        </w:rPr>
        <w:t>：</w:t>
      </w:r>
      <w:r>
        <w:rPr>
          <w:rFonts w:hint="eastAsia" w:ascii="宋体" w:hAnsi="宋体"/>
          <w:szCs w:val="21"/>
        </w:rPr>
        <w:t>数据采集 → 数据清洗 → 数据标注 → 数据审核 → 数据质检 → 数据验收</w:t>
      </w:r>
    </w:p>
    <w:p w14:paraId="69CA6709">
      <w:pPr>
        <w:spacing w:line="320" w:lineRule="atLeast"/>
        <w:rPr>
          <w:rFonts w:hint="default" w:ascii="宋体" w:hAnsi="宋体" w:eastAsia="等线"/>
          <w:szCs w:val="21"/>
          <w:lang w:val="en-US" w:eastAsia="zh-CN"/>
        </w:rPr>
      </w:pPr>
    </w:p>
    <w:p w14:paraId="4560170C">
      <w:pPr>
        <w:numPr>
          <w:ilvl w:val="0"/>
          <w:numId w:val="0"/>
        </w:numPr>
        <w:spacing w:line="320" w:lineRule="atLeast"/>
        <w:ind w:leftChars="0"/>
        <w:rPr>
          <w:rFonts w:hint="eastAsia" w:ascii="宋体" w:hAnsi="宋体" w:eastAsia="宋体" w:cs="Times New Roman"/>
          <w:b/>
          <w:bCs/>
          <w:szCs w:val="21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szCs w:val="21"/>
        </w:rPr>
        <w:t>数据清洗规范</w:t>
      </w:r>
      <w:r>
        <w:rPr>
          <w:rFonts w:hint="eastAsia" w:ascii="宋体" w:hAnsi="宋体" w:eastAsia="宋体" w:cs="Times New Roman"/>
          <w:b/>
          <w:bCs/>
          <w:szCs w:val="21"/>
          <w:lang w:val="en-US" w:eastAsia="zh-CN"/>
        </w:rPr>
        <w:t>；</w:t>
      </w:r>
    </w:p>
    <w:p w14:paraId="1A94793C">
      <w:pPr>
        <w:spacing w:line="320" w:lineRule="atLeast"/>
        <w:rPr>
          <w:rFonts w:hint="eastAsia" w:ascii="宋体" w:hAnsi="宋体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剔除模糊、光照过暗或过曝的视频片段</w:t>
      </w:r>
    </w:p>
    <w:p w14:paraId="42FEDFD3">
      <w:pPr>
        <w:spacing w:line="320" w:lineRule="atLeast"/>
        <w:rPr>
          <w:rFonts w:hint="eastAsia" w:ascii="宋体" w:hAnsi="宋体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去除重复或无效画面（如空场镜头）</w:t>
      </w:r>
    </w:p>
    <w:p w14:paraId="5E4B46F0">
      <w:pPr>
        <w:spacing w:line="320" w:lineRule="atLeast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统一视频格式和分辨率要求（例如1080p以上）</w:t>
      </w:r>
    </w:p>
    <w:p w14:paraId="0315F2FB">
      <w:pPr>
        <w:spacing w:line="320" w:lineRule="atLeast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3F2B73BA">
      <w:pPr>
        <w:spacing w:line="320" w:lineRule="atLeast"/>
        <w:rPr>
          <w:rFonts w:hint="eastAsia" w:ascii="宋体" w:hAnsi="宋体" w:eastAsia="宋体" w:cs="Times New Roman"/>
          <w:b/>
          <w:bCs/>
          <w:szCs w:val="21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szCs w:val="21"/>
          <w:lang w:val="en-US" w:eastAsia="zh-CN"/>
        </w:rPr>
        <w:t>标注规则：</w:t>
      </w:r>
    </w:p>
    <w:p w14:paraId="7CEA7D24">
      <w:pPr>
        <w:spacing w:line="320" w:lineRule="atLeast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使用矩形或多边形框标注安全帽佩戴区域</w:t>
      </w:r>
    </w:p>
    <w:p w14:paraId="59EB5D30">
      <w:pPr>
        <w:spacing w:line="320" w:lineRule="atLeast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标注时要求边界清晰、准确</w:t>
      </w:r>
    </w:p>
    <w:p w14:paraId="5C680DF0">
      <w:pPr>
        <w:spacing w:line="320" w:lineRule="atLeast"/>
        <w:rPr>
          <w:rFonts w:hint="eastAsia" w:ascii="宋体" w:hAnsi="宋体" w:eastAsia="宋体" w:cs="Times New Roman"/>
          <w:color w:val="auto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对重叠区域进行精确标注</w:t>
      </w:r>
    </w:p>
    <w:p w14:paraId="506B4535">
      <w:pPr>
        <w:spacing w:line="320" w:lineRule="atLeast"/>
        <w:rPr>
          <w:rFonts w:hint="default" w:ascii="宋体" w:hAnsi="宋体" w:eastAsia="宋体" w:cs="Times New Roman"/>
          <w:color w:val="auto"/>
          <w:szCs w:val="21"/>
          <w:lang w:val="en-US" w:eastAsia="zh-CN"/>
        </w:rPr>
      </w:pPr>
    </w:p>
    <w:p w14:paraId="5FC36865">
      <w:pPr>
        <w:spacing w:line="320" w:lineRule="atLeast"/>
        <w:rPr>
          <w:rFonts w:hint="default" w:ascii="宋体" w:hAnsi="宋体" w:eastAsia="宋体" w:cs="Times New Roman"/>
          <w:color w:val="auto"/>
          <w:szCs w:val="21"/>
          <w:lang w:val="en-US" w:eastAsia="zh-CN"/>
        </w:rPr>
      </w:pPr>
    </w:p>
    <w:p w14:paraId="45F79343">
      <w:pPr>
        <w:spacing w:line="320" w:lineRule="atLeast"/>
        <w:rPr>
          <w:rFonts w:hint="default" w:ascii="宋体" w:hAnsi="宋体" w:eastAsia="宋体" w:cs="Times New Roman"/>
          <w:color w:val="auto"/>
          <w:szCs w:val="21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Cs w:val="21"/>
          <w:lang w:val="en-US" w:eastAsia="zh-CN"/>
        </w:rPr>
        <w:t>2.</w:t>
      </w:r>
    </w:p>
    <w:p w14:paraId="1BDAFBEA">
      <w:pPr>
        <w:spacing w:line="320" w:lineRule="atLeast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具体测试方法：</w:t>
      </w:r>
    </w:p>
    <w:p w14:paraId="6EBB3504">
      <w:pPr>
        <w:spacing w:line="320" w:lineRule="atLeast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功能测试：</w:t>
      </w:r>
      <w:r>
        <w:rPr>
          <w:rFonts w:hint="eastAsia" w:ascii="宋体" w:hAnsi="宋体" w:eastAsia="宋体" w:cs="Times New Roman"/>
          <w:b w:val="0"/>
          <w:bCs w:val="0"/>
          <w:szCs w:val="21"/>
          <w:lang w:val="en-US" w:eastAsia="zh-CN"/>
        </w:rPr>
        <w:t>验证模型能否正确识别各类佩戴情况（如佩戴和错误佩戴佩戴）</w:t>
      </w:r>
    </w:p>
    <w:p w14:paraId="0426A354">
      <w:pPr>
        <w:spacing w:line="320" w:lineRule="atLeast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性能测试：</w:t>
      </w:r>
      <w:r>
        <w:rPr>
          <w:rFonts w:hint="eastAsia" w:ascii="宋体" w:hAnsi="宋体" w:eastAsia="宋体" w:cs="Times New Roman"/>
          <w:b w:val="0"/>
          <w:bCs w:val="0"/>
          <w:szCs w:val="21"/>
          <w:lang w:val="en-US" w:eastAsia="zh-CN"/>
        </w:rPr>
        <w:t>测试系统在处理高分辨率影像时的响应速度和内存占用情况</w:t>
      </w:r>
    </w:p>
    <w:p w14:paraId="63568832">
      <w:pPr>
        <w:spacing w:line="320" w:lineRule="atLeast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鲁棒性测试：</w:t>
      </w:r>
      <w:r>
        <w:rPr>
          <w:rFonts w:hint="eastAsia" w:ascii="宋体" w:hAnsi="宋体" w:eastAsia="宋体" w:cs="Times New Roman"/>
          <w:b w:val="0"/>
          <w:bCs w:val="0"/>
          <w:szCs w:val="21"/>
          <w:lang w:val="en-US" w:eastAsia="zh-CN"/>
        </w:rPr>
        <w:t>使用不同成像设备和条件下的数据，检验模型稳定性</w:t>
      </w:r>
    </w:p>
    <w:p w14:paraId="4E1459B2">
      <w:pPr>
        <w:spacing w:line="320" w:lineRule="atLeast"/>
        <w:rPr>
          <w:rFonts w:hint="eastAsia" w:ascii="宋体" w:hAnsi="宋体" w:eastAsia="宋体" w:cs="Times New Roman"/>
          <w:color w:val="FF000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安全性测试：</w:t>
      </w:r>
      <w:r>
        <w:rPr>
          <w:rFonts w:hint="eastAsia" w:ascii="宋体" w:hAnsi="宋体" w:eastAsia="宋体" w:cs="Times New Roman"/>
          <w:b w:val="0"/>
          <w:bCs w:val="0"/>
          <w:szCs w:val="21"/>
          <w:lang w:val="en-US" w:eastAsia="zh-CN"/>
        </w:rPr>
        <w:t>检查系统对异常影像输入（如伪造数据、噪声攻击）的防护能力</w:t>
      </w:r>
    </w:p>
    <w:p w14:paraId="0064AE54">
      <w:pPr>
        <w:spacing w:line="320" w:lineRule="atLeast"/>
        <w:rPr>
          <w:rFonts w:hint="eastAsia" w:ascii="宋体" w:hAnsi="宋体" w:eastAsia="宋体" w:cs="Times New Roman"/>
          <w:color w:val="FF0000"/>
          <w:szCs w:val="21"/>
          <w:lang w:val="en-US" w:eastAsia="zh-CN"/>
        </w:rPr>
      </w:pPr>
    </w:p>
    <w:p w14:paraId="56488179">
      <w:pPr>
        <w:spacing w:line="320" w:lineRule="atLeast"/>
        <w:rPr>
          <w:rFonts w:hint="eastAsia" w:ascii="宋体" w:hAnsi="宋体" w:eastAsia="宋体" w:cs="Times New Roman"/>
          <w:color w:val="FF000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上机操作：</w:t>
      </w:r>
    </w:p>
    <w:p w14:paraId="5795691B">
      <w:pPr>
        <w:numPr>
          <w:ilvl w:val="0"/>
          <w:numId w:val="0"/>
        </w:numPr>
        <w:spacing w:line="320" w:lineRule="atLeast"/>
        <w:ind w:leftChars="0"/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drawing>
          <wp:inline distT="0" distB="0" distL="114300" distR="114300">
            <wp:extent cx="2865120" cy="1333500"/>
            <wp:effectExtent l="0" t="0" r="508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1FB8">
      <w:pPr>
        <w:numPr>
          <w:ilvl w:val="0"/>
          <w:numId w:val="0"/>
        </w:numPr>
        <w:spacing w:line="320" w:lineRule="atLeast"/>
        <w:ind w:leftChars="0"/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3.</w:t>
      </w:r>
    </w:p>
    <w:p w14:paraId="5B730318">
      <w:pPr>
        <w:spacing w:line="320" w:lineRule="atLeast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数据集问题:</w:t>
      </w:r>
    </w:p>
    <w:p w14:paraId="2B63E626">
      <w:pPr>
        <w:spacing w:line="320" w:lineRule="atLeas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数据量不足，搜集数据数量太少</w:t>
      </w:r>
    </w:p>
    <w:p w14:paraId="68FD005E">
      <w:pPr>
        <w:spacing w:line="320" w:lineRule="atLeas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标注不准确（部分遮挡部分标注不准确）</w:t>
      </w:r>
    </w:p>
    <w:p w14:paraId="716E93F8">
      <w:pPr>
        <w:spacing w:line="320" w:lineRule="atLeas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类别不平衡：例如，错误佩戴安全帽的数据集少</w:t>
      </w:r>
    </w:p>
    <w:p w14:paraId="65AFF499">
      <w:pPr>
        <w:spacing w:line="320" w:lineRule="atLeas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数据多样性不足：不同场景覆盖不全</w:t>
      </w:r>
    </w:p>
    <w:p w14:paraId="464A11E9">
      <w:pPr>
        <w:spacing w:line="320" w:lineRule="atLeast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优化方案：</w:t>
      </w:r>
    </w:p>
    <w:p w14:paraId="57BF6011">
      <w:pPr>
        <w:spacing w:line="320" w:lineRule="atLeas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补充更多样本数据，特别是错误佩戴安全帽的数据</w:t>
      </w:r>
    </w:p>
    <w:p w14:paraId="5BEBB342">
      <w:pPr>
        <w:widowControl w:val="0"/>
        <w:numPr>
          <w:ilvl w:val="0"/>
          <w:numId w:val="0"/>
        </w:numPr>
        <w:spacing w:line="320" w:lineRule="atLeast"/>
        <w:ind w:leftChars="0"/>
        <w:jc w:val="both"/>
        <w:rPr>
          <w:rFonts w:hint="eastAsia" w:ascii="宋体" w:hAnsi="宋体" w:eastAsia="宋体" w:cs="Times New Roman"/>
          <w:color w:val="FF000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组织人员复核标注，确保数据准确</w:t>
      </w:r>
    </w:p>
    <w:p w14:paraId="6A4C19D3">
      <w:pPr>
        <w:widowControl w:val="0"/>
        <w:numPr>
          <w:ilvl w:val="0"/>
          <w:numId w:val="0"/>
        </w:numPr>
        <w:spacing w:line="320" w:lineRule="atLeast"/>
        <w:ind w:leftChars="0"/>
        <w:jc w:val="both"/>
        <w:rPr>
          <w:rFonts w:hint="eastAsia" w:ascii="宋体" w:hAnsi="宋体" w:eastAsia="宋体" w:cs="Times New Roman"/>
          <w:color w:val="FF0000"/>
          <w:szCs w:val="21"/>
          <w:lang w:val="en-US" w:eastAsia="zh-CN"/>
        </w:rPr>
      </w:pPr>
    </w:p>
    <w:p w14:paraId="59DF288E">
      <w:pPr>
        <w:widowControl w:val="0"/>
        <w:numPr>
          <w:ilvl w:val="0"/>
          <w:numId w:val="0"/>
        </w:numPr>
        <w:spacing w:line="320" w:lineRule="atLeast"/>
        <w:ind w:leftChars="0"/>
        <w:jc w:val="both"/>
        <w:rPr>
          <w:rFonts w:hint="default" w:ascii="宋体" w:hAnsi="宋体" w:eastAsia="宋体" w:cs="Times New Roman"/>
          <w:color w:val="auto"/>
          <w:szCs w:val="21"/>
          <w:lang w:val="en-US" w:eastAsia="zh-CN"/>
        </w:rPr>
      </w:pPr>
      <w:r>
        <w:rPr>
          <w:rFonts w:hint="eastAsia" w:ascii="宋体" w:hAnsi="宋体" w:eastAsia="宋体" w:cs="Times New Roman"/>
          <w:color w:val="auto"/>
          <w:szCs w:val="21"/>
          <w:lang w:val="en-US" w:eastAsia="zh-CN"/>
        </w:rPr>
        <w:t>4.</w:t>
      </w:r>
    </w:p>
    <w:p w14:paraId="01745DDC">
      <w:pPr>
        <w:spacing w:line="320" w:lineRule="atLeast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简述人工智能算法测试报告应包含的主要内容：</w:t>
      </w:r>
    </w:p>
    <w:p w14:paraId="29DB4D20">
      <w:pPr>
        <w:spacing w:line="320" w:lineRule="atLeast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测试背景与目的： 说明测试的动机、时间、参与人员等</w:t>
      </w:r>
    </w:p>
    <w:p w14:paraId="14376642">
      <w:pPr>
        <w:spacing w:line="320" w:lineRule="atLeast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测试对象与环境： 描述所测试的模型版本、硬件环境、测试平台设置等</w:t>
      </w:r>
    </w:p>
    <w:p w14:paraId="674E4728">
      <w:pPr>
        <w:spacing w:line="320" w:lineRule="atLeast"/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测试方法与指标： 列举采用的测试方法（功能、性能、鲁棒性等）及评价指标（准确率、召回率、响应时间等）</w:t>
      </w:r>
    </w:p>
    <w:p w14:paraId="439EC183">
      <w:pPr>
        <w:widowControl w:val="0"/>
        <w:numPr>
          <w:ilvl w:val="0"/>
          <w:numId w:val="0"/>
        </w:numPr>
        <w:spacing w:line="320" w:lineRule="atLeast"/>
        <w:ind w:leftChars="0"/>
        <w:jc w:val="both"/>
        <w:rPr>
          <w:rFonts w:hint="eastAsia" w:ascii="宋体" w:hAnsi="宋体" w:eastAsia="宋体" w:cs="Times New Roman"/>
          <w:color w:val="FF000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测试结果与问题分析： 展示测试数据、错误案例及可能原因，并提出改进建议</w:t>
      </w:r>
    </w:p>
    <w:p w14:paraId="0B84E13C">
      <w:pPr>
        <w:rPr>
          <w:rFonts w:hint="default" w:eastAsia="等线"/>
          <w:lang w:val="en-US" w:eastAsia="zh-CN"/>
        </w:rPr>
      </w:pPr>
    </w:p>
    <w:p w14:paraId="6FF41311">
      <w:pPr>
        <w:rPr>
          <w:rFonts w:hint="default" w:eastAsia="等线"/>
          <w:lang w:val="en-US" w:eastAsia="zh-CN"/>
        </w:rPr>
      </w:pPr>
    </w:p>
    <w:p w14:paraId="4D9D4F8A">
      <w:pPr>
        <w:rPr>
          <w:rFonts w:hint="default" w:eastAsia="等线"/>
          <w:lang w:val="en-US" w:eastAsia="zh-CN"/>
        </w:rPr>
      </w:pPr>
    </w:p>
    <w:p w14:paraId="57327DC1">
      <w:pPr>
        <w:rPr>
          <w:rFonts w:hint="default" w:eastAsia="等线"/>
          <w:lang w:val="en-US" w:eastAsia="zh-CN"/>
        </w:rPr>
      </w:pPr>
    </w:p>
    <w:p w14:paraId="0E856E84">
      <w:pPr>
        <w:rPr>
          <w:rFonts w:hint="default" w:eastAsia="等线"/>
          <w:lang w:val="en-US" w:eastAsia="zh-CN"/>
        </w:rPr>
      </w:pPr>
    </w:p>
    <w:p w14:paraId="461091B3">
      <w:pPr>
        <w:rPr>
          <w:rFonts w:hint="default" w:eastAsia="等线"/>
          <w:lang w:val="en-US" w:eastAsia="zh-CN"/>
        </w:rPr>
      </w:pPr>
    </w:p>
    <w:p w14:paraId="40AA205E">
      <w:pPr>
        <w:rPr>
          <w:rFonts w:hint="default" w:eastAsia="等线"/>
          <w:lang w:val="en-US" w:eastAsia="zh-CN"/>
        </w:rPr>
      </w:pPr>
    </w:p>
    <w:p w14:paraId="32C0BA3B">
      <w:pPr>
        <w:rPr>
          <w:rFonts w:hint="default" w:eastAsia="等线"/>
          <w:lang w:val="en-US" w:eastAsia="zh-CN"/>
        </w:rPr>
      </w:pPr>
    </w:p>
    <w:p w14:paraId="45F91B46">
      <w:pPr>
        <w:pStyle w:val="3"/>
        <w:keepNext w:val="0"/>
        <w:keepLines w:val="0"/>
        <w:suppressLineNumbers w:val="0"/>
        <w:spacing w:before="0" w:beforeAutospacing="0" w:after="0" w:afterAutospacing="0" w:line="360" w:lineRule="exact"/>
        <w:ind w:left="0" w:right="0"/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</w:pPr>
      <w:r>
        <w:rPr>
          <w:rFonts w:hint="eastAsia"/>
          <w:sz w:val="21"/>
          <w:szCs w:val="21"/>
          <w:lang w:val="en-US" w:eastAsia="zh-CN"/>
        </w:rPr>
        <w:t>例三、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某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>“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 w:bidi="ar"/>
        </w:rPr>
        <w:t>智能垃圾识别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>”系统项目中涉及以下四个环节，请分别完成下列任务：</w:t>
      </w:r>
    </w:p>
    <w:p w14:paraId="67D1BF45">
      <w:pPr>
        <w:pStyle w:val="3"/>
        <w:keepNext w:val="0"/>
        <w:keepLines w:val="0"/>
        <w:suppressLineNumbers w:val="0"/>
        <w:spacing w:before="0" w:beforeAutospacing="0" w:after="0" w:afterAutospacing="0" w:line="360" w:lineRule="exact"/>
        <w:ind w:left="0" w:right="0"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 w:bidi="ar"/>
        </w:rPr>
        <w:t xml:space="preserve">1. 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>简单网络设计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>任务：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运行 q3_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.py 查看结果并截图。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该程序具有如下功能：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>设计一个简单的卷积神经网络，用于“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 w:bidi="ar"/>
        </w:rPr>
        <w:t>智能垃圾识别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 xml:space="preserve">”系统识别。要求网络能够处理 28×28 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 w:bidi="ar"/>
        </w:rPr>
        <w:t>彩色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>图像，并输出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 w:bidi="ar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>个类别（例如数字 0～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 w:bidi="ar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 xml:space="preserve"> 或其他相应类别）。代码中需完成 3 个 epoch 的训练，输出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每个 epoch 的平均损失和当前学习率（仅在未优化模型中显示当前学习率）。</w:t>
      </w:r>
    </w:p>
    <w:p w14:paraId="06491096">
      <w:pPr>
        <w:pStyle w:val="3"/>
        <w:spacing w:line="360" w:lineRule="exact"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2. 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模型优化与调整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br w:type="textWrapping"/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任务：运行 q3_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.py 查看结果并截图。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该程序具有如下功能：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基于第 1 问的网络，进行模型的优化和调整。要求更换优化器为 Adam，并添加学习率调度器（例如每个 epoch 学习率衰减 0.9）。同样训练 3 个 epoch，并在每个 epoch 输出平均损失和当前学习率。</w:t>
      </w:r>
    </w:p>
    <w:p w14:paraId="611D6E18">
      <w:pPr>
        <w:pStyle w:val="3"/>
        <w:spacing w:line="360" w:lineRule="exact"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3. 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人工与智能的交互方式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br w:type="textWrapping"/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任务：运行 q3_3.py 查看结果并截图。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该程序具有如下功能：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设计一个简单的交互程序，模拟模型的预测过程。程序不要求用户输入真实图片路径，而是直接使用虚拟数据（随机生成的 28×28 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彩色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图像数据），调用预训练（或随机初始化）的模型，输出模拟识别结果（例如随机预测一个类别），以展示人工与系统的交互效果。</w:t>
      </w:r>
    </w:p>
    <w:p w14:paraId="7CAB368F">
      <w:pPr>
        <w:pStyle w:val="3"/>
        <w:spacing w:line="360" w:lineRule="exact"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 xml:space="preserve">4. 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知识库构建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>任务：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运行 q3_4.py 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运行过程中根据程序运行提示，输入“垃圾识别”（不用输入双引号）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查看结果并截图。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>构建一个简单的知识库，并设计一个查询接口。知识库内存储与“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 w:bidi="ar"/>
        </w:rPr>
        <w:t>智能垃圾识别</w:t>
      </w: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bidi="ar"/>
        </w:rPr>
        <w:t>”系统识别、模型优化、交互方式等相关的知识条目，程序接收用户输</w:t>
      </w:r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入的查询关键词后，返回匹配的知识条目。</w:t>
      </w:r>
    </w:p>
    <w:p w14:paraId="732C658A">
      <w:pPr>
        <w:pStyle w:val="3"/>
        <w:spacing w:line="360" w:lineRule="exact"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</w:p>
    <w:p w14:paraId="153CB326">
      <w:pPr>
        <w:pStyle w:val="3"/>
        <w:spacing w:line="360" w:lineRule="exact"/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参考答案：</w:t>
      </w:r>
    </w:p>
    <w:p w14:paraId="7D05F608">
      <w:pPr>
        <w:pStyle w:val="3"/>
        <w:spacing w:line="360" w:lineRule="exact"/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1.</w:t>
      </w:r>
    </w:p>
    <w:p w14:paraId="2CB9B4FA">
      <w:pPr>
        <w:pStyle w:val="3"/>
        <w:spacing w:line="360" w:lineRule="exac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129540</wp:posOffset>
            </wp:positionV>
            <wp:extent cx="4602480" cy="419100"/>
            <wp:effectExtent l="0" t="0" r="20320" b="1270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7D5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</w:p>
    <w:p w14:paraId="331C4A3F">
      <w:pPr>
        <w:rPr>
          <w:rFonts w:hint="eastAsia"/>
          <w:lang w:val="en-US" w:eastAsia="zh-CN"/>
        </w:rPr>
      </w:pPr>
    </w:p>
    <w:p w14:paraId="23C4148F">
      <w:r>
        <w:drawing>
          <wp:inline distT="0" distB="0" distL="114300" distR="114300">
            <wp:extent cx="4511040" cy="419100"/>
            <wp:effectExtent l="0" t="0" r="1016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88CC"/>
    <w:p w14:paraId="64D15D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219B57D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11D58E8">
      <w:pPr>
        <w:numPr>
          <w:ilvl w:val="0"/>
          <w:numId w:val="0"/>
        </w:numPr>
      </w:pPr>
      <w:r>
        <w:drawing>
          <wp:inline distT="0" distB="0" distL="114300" distR="114300">
            <wp:extent cx="1653540" cy="350520"/>
            <wp:effectExtent l="0" t="0" r="2286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FC994">
      <w:pPr>
        <w:numPr>
          <w:ilvl w:val="0"/>
          <w:numId w:val="0"/>
        </w:numPr>
      </w:pPr>
    </w:p>
    <w:p w14:paraId="4A3AA3A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129FD7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584200"/>
            <wp:effectExtent l="0" t="0" r="1270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6EA5">
      <w:pPr>
        <w:rPr>
          <w:rFonts w:hint="default" w:eastAsia="等线"/>
          <w:lang w:val="en-US" w:eastAsia="zh-CN"/>
        </w:rPr>
      </w:pPr>
    </w:p>
    <w:p w14:paraId="401EE3DE">
      <w:pPr>
        <w:pStyle w:val="2"/>
        <w:widowControl/>
        <w:snapToGrid w:val="0"/>
        <w:spacing w:line="360" w:lineRule="exact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>例四、</w:t>
      </w:r>
      <w:r>
        <w:rPr>
          <w:rFonts w:hint="eastAsia" w:ascii="宋体" w:hAnsi="宋体" w:cs="宋体"/>
        </w:rPr>
        <w:t>在</w:t>
      </w:r>
      <w:r>
        <w:t>word</w:t>
      </w:r>
      <w:r>
        <w:rPr>
          <w:rFonts w:hint="eastAsia" w:ascii="宋体" w:hAnsi="宋体" w:cs="宋体"/>
        </w:rPr>
        <w:t>软件中简述目标检测数据清洗课程讲授法的优缺点，完成后保存为</w:t>
      </w:r>
      <w:r>
        <w:t>XGD3-003.doc</w:t>
      </w:r>
      <w:r>
        <w:rPr>
          <w:rFonts w:hint="eastAsia" w:ascii="宋体" w:hAnsi="宋体" w:cs="宋体"/>
        </w:rPr>
        <w:t>。</w:t>
      </w:r>
    </w:p>
    <w:p w14:paraId="3853A042">
      <w:pPr>
        <w:pStyle w:val="2"/>
        <w:widowControl/>
        <w:snapToGrid w:val="0"/>
        <w:spacing w:line="360" w:lineRule="exact"/>
        <w:rPr>
          <w:rFonts w:ascii="宋体" w:hAnsi="宋体" w:cs="宋体"/>
        </w:rPr>
      </w:pPr>
    </w:p>
    <w:p w14:paraId="62E2843B">
      <w:pPr>
        <w:pStyle w:val="2"/>
        <w:widowControl/>
        <w:snapToGrid w:val="0"/>
        <w:spacing w:line="360" w:lineRule="exact"/>
        <w:rPr>
          <w:rFonts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>参考</w:t>
      </w:r>
      <w:r>
        <w:rPr>
          <w:rFonts w:hint="eastAsia" w:ascii="宋体" w:hAnsi="宋体" w:cs="宋体"/>
        </w:rPr>
        <w:t>答案：</w:t>
      </w:r>
    </w:p>
    <w:p w14:paraId="60EBC86B">
      <w:pPr>
        <w:pStyle w:val="2"/>
        <w:widowControl/>
        <w:snapToGrid w:val="0"/>
        <w:spacing w:line="360" w:lineRule="exact"/>
        <w:ind w:firstLine="420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优点：</w:t>
      </w:r>
    </w:p>
    <w:p w14:paraId="08A3B4B2">
      <w:pPr>
        <w:pStyle w:val="2"/>
        <w:widowControl/>
        <w:snapToGrid w:val="0"/>
        <w:spacing w:line="360" w:lineRule="exact"/>
        <w:ind w:firstLine="420"/>
        <w:rPr>
          <w:rFonts w:ascii="宋体" w:hAnsi="宋体" w:cs="宋体"/>
        </w:rPr>
      </w:pPr>
      <w:r>
        <w:rPr>
          <w:rFonts w:hint="eastAsia" w:ascii="宋体" w:hAnsi="宋体" w:cs="宋体"/>
        </w:rPr>
        <w:t>有利于培训对象系统地接受新知识；</w:t>
      </w:r>
    </w:p>
    <w:p w14:paraId="7CCE143C">
      <w:pPr>
        <w:pStyle w:val="2"/>
        <w:widowControl/>
        <w:snapToGrid w:val="0"/>
        <w:spacing w:line="360" w:lineRule="exact"/>
        <w:rPr>
          <w:rFonts w:ascii="宋体" w:hAnsi="宋体" w:cs="宋体"/>
        </w:rPr>
      </w:pP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培训师容易掌握和控制学习的进度；</w:t>
      </w:r>
    </w:p>
    <w:p w14:paraId="50256C30">
      <w:pPr>
        <w:pStyle w:val="2"/>
        <w:widowControl/>
        <w:snapToGrid w:val="0"/>
        <w:spacing w:line="360" w:lineRule="exact"/>
        <w:rPr>
          <w:rFonts w:ascii="宋体" w:hAnsi="宋体" w:cs="宋体"/>
        </w:rPr>
      </w:pP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有利于培训对象理解难度大的内容；</w:t>
      </w:r>
    </w:p>
    <w:p w14:paraId="2DE66B6D">
      <w:pPr>
        <w:pStyle w:val="2"/>
        <w:widowControl/>
        <w:snapToGrid w:val="0"/>
        <w:spacing w:line="360" w:lineRule="exact"/>
        <w:rPr>
          <w:rFonts w:ascii="宋体" w:hAnsi="宋体" w:cs="宋体"/>
        </w:rPr>
      </w:pP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可以同时对许多人进行培训</w:t>
      </w:r>
    </w:p>
    <w:p w14:paraId="096DCC1D">
      <w:pPr>
        <w:pStyle w:val="2"/>
        <w:widowControl/>
        <w:snapToGrid w:val="0"/>
        <w:spacing w:line="360" w:lineRule="exact"/>
        <w:rPr>
          <w:rFonts w:ascii="宋体" w:hAnsi="宋体" w:cs="宋体"/>
        </w:rPr>
      </w:pPr>
      <w:r>
        <w:rPr>
          <w:rFonts w:hint="eastAsia" w:ascii="宋体" w:hAnsi="宋体" w:cs="宋体"/>
        </w:rPr>
        <w:tab/>
      </w:r>
    </w:p>
    <w:p w14:paraId="7667B347">
      <w:pPr>
        <w:pStyle w:val="2"/>
        <w:widowControl/>
        <w:snapToGrid w:val="0"/>
        <w:spacing w:line="360" w:lineRule="exact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  <w:b/>
          <w:bCs/>
        </w:rPr>
        <w:t>缺点：</w:t>
      </w:r>
    </w:p>
    <w:p w14:paraId="36DDF49C">
      <w:pPr>
        <w:pStyle w:val="2"/>
        <w:widowControl/>
        <w:snapToGrid w:val="0"/>
        <w:spacing w:line="360" w:lineRule="exact"/>
      </w:pPr>
      <w:r>
        <w:tab/>
      </w:r>
      <w:r>
        <w:rPr>
          <w:rFonts w:hint="eastAsia" w:cs="宋体"/>
        </w:rPr>
        <w:t>讲授内容具有强制性；</w:t>
      </w:r>
    </w:p>
    <w:p w14:paraId="68AC4AC6">
      <w:pPr>
        <w:pStyle w:val="2"/>
        <w:widowControl/>
        <w:snapToGrid w:val="0"/>
        <w:spacing w:line="360" w:lineRule="exact"/>
        <w:ind w:firstLine="420"/>
      </w:pPr>
      <w:r>
        <w:rPr>
          <w:rFonts w:hint="eastAsia" w:cs="宋体"/>
        </w:rPr>
        <w:t>学习效果易受培训师讲授水平的影响；</w:t>
      </w:r>
    </w:p>
    <w:p w14:paraId="2CE256E2">
      <w:pPr>
        <w:pStyle w:val="2"/>
        <w:widowControl/>
        <w:snapToGrid w:val="0"/>
        <w:spacing w:line="360" w:lineRule="exact"/>
        <w:ind w:firstLine="420"/>
      </w:pPr>
      <w:r>
        <w:rPr>
          <w:rFonts w:hint="eastAsia" w:cs="宋体"/>
        </w:rPr>
        <w:t>知识培训师讲授，没有反馈；</w:t>
      </w:r>
    </w:p>
    <w:p w14:paraId="7046D8E5">
      <w:pPr>
        <w:pStyle w:val="2"/>
        <w:widowControl/>
        <w:snapToGrid w:val="0"/>
        <w:spacing w:line="360" w:lineRule="exact"/>
        <w:ind w:firstLine="420"/>
      </w:pPr>
      <w:r>
        <w:rPr>
          <w:rFonts w:hint="eastAsia" w:cs="宋体"/>
        </w:rPr>
        <w:t>培训对象之间不能讨论，不利于促进理解；</w:t>
      </w:r>
    </w:p>
    <w:p w14:paraId="4A6EF0BD">
      <w:pPr>
        <w:pStyle w:val="2"/>
        <w:widowControl/>
        <w:snapToGrid w:val="0"/>
        <w:spacing w:line="360" w:lineRule="exact"/>
        <w:ind w:firstLine="420"/>
      </w:pPr>
      <w:r>
        <w:rPr>
          <w:rFonts w:hint="eastAsia" w:cs="宋体"/>
        </w:rPr>
        <w:t>培训对象学过的知识不易呗巩固。</w:t>
      </w:r>
    </w:p>
    <w:p w14:paraId="7A5B747F">
      <w:pPr>
        <w:rPr>
          <w:rFonts w:hint="default" w:eastAsia="等线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3742B7"/>
    <w:multiLevelType w:val="singleLevel"/>
    <w:tmpl w:val="453742B7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9F5"/>
    <w:rsid w:val="008572E4"/>
    <w:rsid w:val="00A53278"/>
    <w:rsid w:val="00B959F5"/>
    <w:rsid w:val="3FEB62C3"/>
    <w:rsid w:val="438A232C"/>
    <w:rsid w:val="4B307F16"/>
    <w:rsid w:val="5553126B"/>
    <w:rsid w:val="578F4217"/>
    <w:rsid w:val="58300554"/>
    <w:rsid w:val="66535234"/>
    <w:rsid w:val="6F7F7189"/>
    <w:rsid w:val="78D012CE"/>
    <w:rsid w:val="EC788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  <w:style w:type="paragraph" w:styleId="3">
    <w:name w:val="Normal (Web)"/>
    <w:basedOn w:val="1"/>
    <w:qFormat/>
    <w:uiPriority w:val="99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5</Pages>
  <Words>2179</Words>
  <Characters>2320</Characters>
  <Lines>3</Lines>
  <Paragraphs>1</Paragraphs>
  <TotalTime>4</TotalTime>
  <ScaleCrop>false</ScaleCrop>
  <LinksUpToDate>false</LinksUpToDate>
  <CharactersWithSpaces>2381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2025-05-13T11:19:00Z</dcterms:created>
  <dc:creator>Administrator</dc:creator>
  <cp:lastModifiedBy>Miya Ma</cp:lastModifiedBy>
  <dcterms:modified xsi:type="dcterms:W3CDTF">2025-06-18T10:17:04Z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eyJoZGlkIjoiODViY2JkMjU3NGYzZTEwMzZmMGFkZWViYmNkYWU3NDIiLCJ1c2VySWQiOiIyNzI2MDk4MjUifQ==</vt:lpwstr>
  </property>
  <property fmtid="{D5CDD505-2E9C-101B-9397-08002B2CF9AE}" pid="4" name="ICV">
    <vt:lpwstr>10256D4142BA48BFAEAF3E4793DD4B25_13</vt:lpwstr>
  </property>
</Properties>
</file>