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 xml:space="preserve">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黑体" w:cs="Times New Roman"/>
          <w:b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黑体" w:cs="Times New Roman"/>
          <w:b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黑体" w:cs="Times New Roman"/>
          <w:b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黑体" w:cs="Times New Roman"/>
          <w:b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黑体" w:cs="Times New Roman"/>
          <w:b/>
          <w:sz w:val="36"/>
          <w:szCs w:val="36"/>
        </w:rPr>
      </w:pPr>
      <w:r>
        <w:rPr>
          <w:rFonts w:hint="default" w:ascii="Times New Roman" w:hAnsi="Times New Roman" w:eastAsia="黑体" w:cs="Times New Roman"/>
          <w:b/>
          <w:sz w:val="36"/>
          <w:szCs w:val="36"/>
        </w:rPr>
        <w:t xml:space="preserve">Software Project Configuration 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黑体" w:cs="Times New Roman"/>
          <w:b/>
          <w:sz w:val="36"/>
          <w:szCs w:val="36"/>
        </w:rPr>
      </w:pPr>
      <w:r>
        <w:rPr>
          <w:rFonts w:hint="default" w:ascii="Times New Roman" w:hAnsi="Times New Roman" w:eastAsia="黑体" w:cs="Times New Roman"/>
          <w:b/>
          <w:sz w:val="36"/>
          <w:szCs w:val="36"/>
        </w:rPr>
        <w:t>Management Plan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sz w:val="36"/>
          <w:szCs w:val="36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sz w:val="36"/>
          <w:szCs w:val="36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sz w:val="36"/>
          <w:szCs w:val="36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Version 1.0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sz w:val="36"/>
          <w:szCs w:val="36"/>
          <w:lang w:val="en-US" w:eastAsia="zh-CN"/>
        </w:rPr>
        <w:sectPr>
          <w:pgSz w:w="11906" w:h="16838"/>
          <w:pgMar w:top="1474" w:right="1361" w:bottom="1474" w:left="1361" w:header="567" w:footer="680" w:gutter="284"/>
          <w:cols w:space="425" w:num="1"/>
          <w:titlePg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b/>
          <w:sz w:val="36"/>
          <w:szCs w:val="36"/>
          <w:lang w:val="en-US" w:eastAsia="zh-CN"/>
        </w:rPr>
        <w:t>12/17/2019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sz w:val="36"/>
          <w:szCs w:val="36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sz w:val="32"/>
          <w:szCs w:val="32"/>
        </w:rPr>
        <w:t>table of Contents</w:t>
      </w:r>
    </w:p>
    <w:sdt>
      <w:sdtPr>
        <w:rPr>
          <w:rFonts w:ascii="宋体" w:hAnsi="宋体" w:eastAsia="宋体" w:cs="华文宋体"/>
          <w:kern w:val="2"/>
          <w:sz w:val="24"/>
          <w:szCs w:val="24"/>
          <w:lang w:val="en-US" w:eastAsia="zh-CN" w:bidi="ar-SA"/>
        </w:rPr>
        <w:id w:val="14746709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华文宋体"/>
          <w:kern w:val="2"/>
          <w:sz w:val="24"/>
          <w:szCs w:val="24"/>
          <w:lang w:val="en-US" w:eastAsia="zh-CN" w:bidi="ar-SA"/>
        </w:rPr>
      </w:sdtEndPr>
      <w:sdtContent>
        <w:p>
          <w:pPr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sz w:val="24"/>
              <w:szCs w:val="24"/>
            </w:rPr>
          </w:pPr>
        </w:p>
        <w:p>
          <w:pPr>
            <w:pStyle w:val="36"/>
            <w:keepLines w:val="0"/>
            <w:pageBreakBefore w:val="0"/>
            <w:numPr>
              <w:ilvl w:val="0"/>
              <w:numId w:val="0"/>
            </w:numPr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t>1.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"1-1"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_Toc8575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introduction</w:t>
          </w:r>
          <w:r>
            <w:rPr>
              <w:sz w:val="24"/>
              <w:szCs w:val="24"/>
            </w:rPr>
            <w:tab/>
          </w:r>
          <w:r>
            <w:rPr>
              <w:rFonts w:hint="eastAsia"/>
              <w:sz w:val="24"/>
              <w:szCs w:val="24"/>
              <w:lang w:val="en-US" w:eastAsia="zh-CN"/>
            </w:rPr>
            <w:t>3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_Toc32599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1.1 purpose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_Toc32599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_Toc17688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1.2 Scope of application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_Toc17688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_Toc16871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1.3 References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_Toc16871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_Toc23927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1.4 Terms and acronyms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_Toc23927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_Toc8259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2. People and responsibilities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_Toc8259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_Toc29980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prompt: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_Toc29980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_Toc17865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3. Software and hardware resources for configuration management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_Toc17865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_Toc12616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prompt: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_Toc12616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_Toc13483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4. Configure library structure and permissions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_Toc13483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_Toc32141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4.1 Configuration library list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_Toc32141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_Toc31669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4.2 Configuration library structure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_Toc31669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_Toc16645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4.3 Personnel authority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_Toc16645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36"/>
            <w:keepLines w:val="0"/>
            <w:pageBreakBefore w:val="0"/>
            <w:tabs>
              <w:tab w:val="right" w:leader="dot" w:pos="890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_Toc4906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5. Configure library backup schedule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_Toc4906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br w:type="page"/>
      </w:r>
    </w:p>
    <w:p>
      <w:pPr>
        <w:pStyle w:val="3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leftChars="0"/>
        <w:jc w:val="left"/>
        <w:textAlignment w:val="auto"/>
        <w:outlineLvl w:val="0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Toc27434549"/>
      <w:bookmarkStart w:id="1" w:name="_Toc32599"/>
      <w:r>
        <w:rPr>
          <w:rFonts w:hint="default" w:ascii="Times New Roman" w:hAnsi="Times New Roman" w:eastAsia="宋体" w:cs="Times New Roman"/>
          <w:sz w:val="24"/>
          <w:szCs w:val="24"/>
        </w:rPr>
        <w:t>purpose</w:t>
      </w:r>
      <w:bookmarkEnd w:id="0"/>
      <w:bookmarkEnd w:id="1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The purpose of this plan is to define software project teams for configuration management activities, tasks, and responsibilities; define the tools, techniques, and methods that support configuration management activities and reporting.</w:t>
      </w:r>
    </w:p>
    <w:p>
      <w:pPr>
        <w:pStyle w:val="3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leftChars="0"/>
        <w:jc w:val="left"/>
        <w:textAlignment w:val="auto"/>
        <w:outlineLvl w:val="0"/>
        <w:rPr>
          <w:rFonts w:hint="default" w:ascii="Times New Roman" w:hAnsi="Times New Roman" w:eastAsia="宋体" w:cs="Times New Roman"/>
          <w:sz w:val="24"/>
          <w:szCs w:val="24"/>
        </w:rPr>
      </w:pPr>
      <w:bookmarkStart w:id="2" w:name="_Toc422643630"/>
      <w:bookmarkEnd w:id="2"/>
      <w:bookmarkStart w:id="3" w:name="BM1_2_Purpose_and_scope"/>
      <w:bookmarkEnd w:id="3"/>
      <w:bookmarkStart w:id="4" w:name="_Toc411849127"/>
      <w:bookmarkEnd w:id="4"/>
      <w:bookmarkStart w:id="5" w:name="_Toc411849432"/>
      <w:bookmarkEnd w:id="5"/>
      <w:bookmarkStart w:id="6" w:name="_Toc422308290"/>
      <w:bookmarkEnd w:id="6"/>
      <w:bookmarkStart w:id="7" w:name="_Toc411849454"/>
      <w:bookmarkEnd w:id="7"/>
      <w:bookmarkStart w:id="8" w:name="_Toc411850153"/>
      <w:bookmarkEnd w:id="8"/>
      <w:bookmarkStart w:id="9" w:name="_Toc17688"/>
      <w:bookmarkStart w:id="10" w:name="_Toc27434550"/>
      <w:r>
        <w:rPr>
          <w:rFonts w:hint="default" w:ascii="Times New Roman" w:hAnsi="Times New Roman" w:eastAsia="宋体" w:cs="Times New Roman"/>
          <w:sz w:val="24"/>
          <w:szCs w:val="24"/>
        </w:rPr>
        <w:t>Scope of application</w:t>
      </w:r>
      <w:bookmarkEnd w:id="9"/>
      <w:bookmarkEnd w:id="10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This plan defines all configuration management activities of the project team during the project.</w:t>
      </w:r>
    </w:p>
    <w:p>
      <w:pPr>
        <w:pStyle w:val="3"/>
        <w:keepLines w:val="0"/>
        <w:pageBreakBefore w:val="0"/>
        <w:widowControl w:val="0"/>
        <w:numPr>
          <w:numId w:val="0"/>
        </w:numPr>
        <w:tabs>
          <w:tab w:val="left" w:pos="0"/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leftChars="0"/>
        <w:jc w:val="left"/>
        <w:textAlignment w:val="auto"/>
        <w:outlineLvl w:val="0"/>
        <w:rPr>
          <w:rFonts w:hint="default" w:ascii="Times New Roman" w:hAnsi="Times New Roman" w:eastAsia="宋体" w:cs="Times New Roman"/>
          <w:sz w:val="24"/>
          <w:szCs w:val="24"/>
        </w:rPr>
      </w:pPr>
      <w:bookmarkStart w:id="11" w:name="_Toc27434551"/>
      <w:bookmarkStart w:id="12" w:name="_Toc16871"/>
      <w:bookmarkStart w:id="13" w:name="_Toc72726824"/>
      <w:r>
        <w:rPr>
          <w:rFonts w:hint="default" w:ascii="Times New Roman" w:hAnsi="Times New Roman" w:eastAsia="宋体" w:cs="Times New Roman"/>
          <w:sz w:val="24"/>
          <w:szCs w:val="24"/>
        </w:rPr>
        <w:t>References</w:t>
      </w:r>
      <w:bookmarkEnd w:id="11"/>
      <w:bookmarkEnd w:id="12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Configuration Management Guide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Configuration Item Change Procedure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"Configuration Audit Procedures"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"Baseline Generation Product Regulations"</w:t>
      </w:r>
    </w:p>
    <w:bookmarkEnd w:id="13"/>
    <w:p>
      <w:pPr>
        <w:pStyle w:val="3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leftChars="0"/>
        <w:jc w:val="left"/>
        <w:textAlignment w:val="auto"/>
        <w:outlineLvl w:val="0"/>
        <w:rPr>
          <w:rFonts w:hint="default" w:ascii="Times New Roman" w:hAnsi="Times New Roman" w:eastAsia="宋体" w:cs="Times New Roman"/>
          <w:sz w:val="24"/>
          <w:szCs w:val="24"/>
        </w:rPr>
      </w:pPr>
      <w:bookmarkStart w:id="14" w:name="_Toc23927"/>
      <w:bookmarkStart w:id="15" w:name="_Toc27434552"/>
      <w:r>
        <w:rPr>
          <w:rFonts w:hint="default" w:ascii="Times New Roman" w:hAnsi="Times New Roman" w:eastAsia="宋体" w:cs="Times New Roman"/>
          <w:sz w:val="24"/>
          <w:szCs w:val="24"/>
        </w:rPr>
        <w:t>Terms and acronyms</w:t>
      </w:r>
      <w:bookmarkEnd w:id="14"/>
      <w:bookmarkEnd w:id="15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ccb: Software Configuration Control Committee, Change Control Committee</w:t>
      </w:r>
    </w:p>
    <w:p>
      <w:pPr>
        <w:pStyle w:val="2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left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16" w:name="_Toc411849437"/>
      <w:bookmarkEnd w:id="16"/>
      <w:bookmarkStart w:id="17" w:name="_Toc411849132"/>
      <w:bookmarkEnd w:id="17"/>
      <w:bookmarkStart w:id="18" w:name="_Toc411849459"/>
      <w:bookmarkEnd w:id="18"/>
      <w:bookmarkStart w:id="19" w:name="BM2_1_Lifecycle_activities_and_deliverab"/>
      <w:bookmarkEnd w:id="19"/>
      <w:bookmarkStart w:id="20" w:name="_Toc422643635"/>
      <w:bookmarkEnd w:id="20"/>
      <w:bookmarkStart w:id="21" w:name="_Toc411850158"/>
      <w:bookmarkEnd w:id="21"/>
      <w:bookmarkStart w:id="22" w:name="_Toc422643634"/>
      <w:bookmarkEnd w:id="22"/>
      <w:bookmarkStart w:id="23" w:name="_Toc422308294"/>
      <w:bookmarkEnd w:id="23"/>
      <w:bookmarkStart w:id="24" w:name="_Toc411849133"/>
      <w:bookmarkEnd w:id="24"/>
      <w:bookmarkStart w:id="25" w:name="_Toc422308295"/>
      <w:bookmarkEnd w:id="25"/>
      <w:bookmarkStart w:id="26" w:name="_Toc27434553"/>
      <w:bookmarkStart w:id="27" w:name="_Toc8259"/>
      <w:r>
        <w:rPr>
          <w:rFonts w:hint="default" w:ascii="Times New Roman" w:hAnsi="Times New Roman" w:eastAsia="宋体" w:cs="Times New Roman"/>
          <w:sz w:val="24"/>
          <w:szCs w:val="24"/>
        </w:rPr>
        <w:t>People and responsibilities</w:t>
      </w:r>
      <w:bookmarkEnd w:id="26"/>
      <w:bookmarkEnd w:id="27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宋体" w:cs="Times New Roman"/>
          <w:b/>
          <w:color w:val="000000"/>
          <w:sz w:val="24"/>
          <w:szCs w:val="24"/>
        </w:rPr>
      </w:pPr>
      <w:bookmarkStart w:id="28" w:name="_Toc29980"/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</w:rPr>
        <w:t>prompt:</w:t>
      </w:r>
      <w:bookmarkEnd w:id="28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(1) According to the role assignment in the Project Plan, determine the configuration manager and ccb (configuration control committee) members.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(2) The number of CCBs depends on the size of the project. Generally, the project manager is the person in charge of CCBs.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16"/>
        <w:tblW w:w="8737" w:type="dxa"/>
        <w:jc w:val="center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396"/>
        <w:gridCol w:w="5702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shd w:val="clear" w:color="auto" w:fill="E6E6E6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  <w:t>Roles</w:t>
            </w:r>
          </w:p>
        </w:tc>
        <w:tc>
          <w:tcPr>
            <w:tcW w:w="1396" w:type="dxa"/>
            <w:shd w:val="clear" w:color="auto" w:fill="E6E6E6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  <w:t>personnel</w:t>
            </w:r>
          </w:p>
        </w:tc>
        <w:tc>
          <w:tcPr>
            <w:tcW w:w="5702" w:type="dxa"/>
            <w:shd w:val="clear" w:color="auto" w:fill="E6E6E6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  <w:t>Responsibilities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Configuration administrator</w:t>
            </w:r>
          </w:p>
        </w:tc>
        <w:tc>
          <w:tcPr>
            <w:tcW w:w="1396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702" w:type="dxa"/>
          </w:tcPr>
          <w:p>
            <w:pPr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432"/>
                <w:tab w:val="clear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52" w:hanging="18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Formulate the Configuration Management Plan</w:t>
            </w:r>
          </w:p>
          <w:p>
            <w:pPr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432"/>
                <w:tab w:val="clear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52" w:hanging="18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Create and maintain a configuration repository</w:t>
            </w:r>
          </w:p>
          <w:p>
            <w:pPr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left" w:pos="432"/>
                <w:tab w:val="clear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52" w:hanging="18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Release configuration items and baselines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CCB</w:t>
            </w:r>
          </w:p>
        </w:tc>
        <w:tc>
          <w:tcPr>
            <w:tcW w:w="1396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Senior Manager, Project Manager, Product Manager, Technical Leader, Quality Manager, Configuration Engineer, Test Manager</w:t>
            </w:r>
          </w:p>
        </w:tc>
        <w:tc>
          <w:tcPr>
            <w:tcW w:w="5702" w:type="dxa"/>
          </w:tcPr>
          <w:p>
            <w:pPr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432"/>
                <w:tab w:val="clear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32" w:hanging="36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Authorize software baselines and identify configuration items / units</w:t>
            </w:r>
          </w:p>
          <w:p>
            <w:pPr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432"/>
                <w:tab w:val="clear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32" w:hanging="36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Approval of software products generated by the software baseline library</w:t>
            </w:r>
          </w:p>
          <w:p>
            <w:pPr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432"/>
                <w:tab w:val="clear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32" w:hanging="36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Ensure that every change in the baseline takes into account its relevant parts, and that each change must be approved before it can be implemented</w:t>
            </w:r>
          </w:p>
          <w:p>
            <w:pPr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432"/>
                <w:tab w:val="clear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32" w:hanging="36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Ensure that all application changes are consistent, reviewed and approved.</w:t>
            </w:r>
          </w:p>
          <w:p>
            <w:pPr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432"/>
                <w:tab w:val="clear" w:pos="12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32" w:hanging="36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Ensure that every important modification and redo must be approved by scbb before proceeding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1396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702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1396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702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designer</w:t>
            </w:r>
          </w:p>
        </w:tc>
        <w:tc>
          <w:tcPr>
            <w:tcW w:w="1396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702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Integrator</w:t>
            </w:r>
          </w:p>
        </w:tc>
        <w:tc>
          <w:tcPr>
            <w:tcW w:w="1396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702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Testers</w:t>
            </w:r>
          </w:p>
        </w:tc>
        <w:tc>
          <w:tcPr>
            <w:tcW w:w="1396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702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Acceptance staff</w:t>
            </w:r>
          </w:p>
        </w:tc>
        <w:tc>
          <w:tcPr>
            <w:tcW w:w="1396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702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keepLines w:val="0"/>
        <w:pageBreakBefore w:val="0"/>
        <w:widowControl w:val="0"/>
        <w:tabs>
          <w:tab w:val="left" w:pos="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3" w:leftChars="225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2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left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29" w:name="_Toc411849439"/>
      <w:bookmarkEnd w:id="29"/>
      <w:bookmarkStart w:id="30" w:name="_Toc422643636"/>
      <w:bookmarkEnd w:id="30"/>
      <w:bookmarkStart w:id="31" w:name="_Toc411849134"/>
      <w:bookmarkEnd w:id="31"/>
      <w:bookmarkStart w:id="32" w:name="_Toc411850160"/>
      <w:bookmarkEnd w:id="32"/>
      <w:bookmarkStart w:id="33" w:name="_Toc411849461"/>
      <w:bookmarkEnd w:id="33"/>
      <w:bookmarkStart w:id="34" w:name="_Toc422308296"/>
      <w:bookmarkEnd w:id="34"/>
      <w:bookmarkStart w:id="35" w:name="_Toc17865"/>
      <w:bookmarkStart w:id="36" w:name="_Toc27434554"/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Software and hardware resources for configuration management</w:t>
      </w:r>
      <w:bookmarkEnd w:id="35"/>
      <w:bookmarkEnd w:id="36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宋体" w:cs="Times New Roman"/>
          <w:b/>
          <w:color w:val="000000"/>
          <w:sz w:val="24"/>
          <w:szCs w:val="24"/>
        </w:rPr>
      </w:pPr>
      <w:bookmarkStart w:id="37" w:name="_Toc12616"/>
      <w:bookmarkStart w:id="38" w:name="_Toc72726831"/>
      <w:bookmarkStart w:id="39" w:name="_Toc468001197"/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</w:rPr>
        <w:t>prompt:</w:t>
      </w:r>
      <w:bookmarkEnd w:id="37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(1) The configuration manager determines the configuration management software for this project, such as Microsoft Visual SourceSafe, Excel or CVS.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(2) The configuration administrator determines the computer resources (considering memory, external storage, cpu, etc.) according to the configuration management software used.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tbl>
      <w:tblPr>
        <w:tblStyle w:val="16"/>
        <w:tblW w:w="8737" w:type="dxa"/>
        <w:jc w:val="center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603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1" w:type="dxa"/>
            <w:shd w:val="clear" w:color="auto" w:fill="E6E6E6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Configuration management software and hardware resources</w:t>
            </w:r>
          </w:p>
        </w:tc>
        <w:tc>
          <w:tcPr>
            <w:tcW w:w="6036" w:type="dxa"/>
            <w:shd w:val="clear" w:color="auto" w:fill="E6E6E6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1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Configuration management software name</w:t>
            </w:r>
          </w:p>
        </w:tc>
        <w:tc>
          <w:tcPr>
            <w:tcW w:w="6036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Company, software version, etc.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1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036" w:type="dxa"/>
          </w:tcPr>
          <w:p>
            <w:pPr>
              <w:keepLines w:val="0"/>
              <w:pageBreakBefore w:val="0"/>
              <w:widowControl w:val="0"/>
              <w:tabs>
                <w:tab w:val="left" w:pos="360"/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52" w:hanging="18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1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036" w:type="dxa"/>
          </w:tcPr>
          <w:p>
            <w:pPr>
              <w:keepLines w:val="0"/>
              <w:pageBreakBefore w:val="0"/>
              <w:widowControl w:val="0"/>
              <w:tabs>
                <w:tab w:val="left" w:pos="360"/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52" w:hanging="18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1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036" w:type="dxa"/>
          </w:tcPr>
          <w:p>
            <w:pPr>
              <w:keepLines w:val="0"/>
              <w:pageBreakBefore w:val="0"/>
              <w:widowControl w:val="0"/>
              <w:tabs>
                <w:tab w:val="left" w:pos="360"/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52" w:hanging="18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1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6036" w:type="dxa"/>
          </w:tcPr>
          <w:p>
            <w:pPr>
              <w:keepLines w:val="0"/>
              <w:pageBreakBefore w:val="0"/>
              <w:widowControl w:val="0"/>
              <w:tabs>
                <w:tab w:val="left" w:pos="360"/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52" w:hanging="18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2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leftChars="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bookmarkStart w:id="40" w:name="_Toc27434555"/>
      <w:bookmarkStart w:id="41" w:name="_Toc13483"/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Configure library structure and permissions</w:t>
      </w:r>
      <w:bookmarkEnd w:id="40"/>
      <w:bookmarkEnd w:id="41"/>
      <w:bookmarkStart w:id="42" w:name="_Toc32141"/>
      <w:bookmarkStart w:id="43" w:name="_Toc27434556"/>
    </w:p>
    <w:p>
      <w:pPr>
        <w:pStyle w:val="2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left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Configuration library list</w:t>
      </w:r>
      <w:bookmarkEnd w:id="42"/>
      <w:bookmarkEnd w:id="43"/>
    </w:p>
    <w:tbl>
      <w:tblPr>
        <w:tblStyle w:val="16"/>
        <w:tblW w:w="87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703"/>
        <w:gridCol w:w="2433"/>
        <w:gridCol w:w="2675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  <w:shd w:val="clear" w:color="auto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  <w:t>Types of</w:t>
            </w:r>
          </w:p>
        </w:tc>
        <w:tc>
          <w:tcPr>
            <w:tcW w:w="703" w:type="dxa"/>
            <w:shd w:val="clear" w:color="auto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2433" w:type="dxa"/>
            <w:shd w:val="clear" w:color="auto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  <w:t>Features</w:t>
            </w:r>
          </w:p>
        </w:tc>
        <w:tc>
          <w:tcPr>
            <w:tcW w:w="2675" w:type="dxa"/>
            <w:shd w:val="clear" w:color="auto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94" w:type="dxa"/>
            <w:shd w:val="clear" w:color="auto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  <w:t>Maintenance 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Development library</w:t>
            </w:r>
          </w:p>
        </w:tc>
        <w:tc>
          <w:tcPr>
            <w:tcW w:w="703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VSS</w:t>
            </w:r>
          </w:p>
        </w:tc>
        <w:tc>
          <w:tcPr>
            <w:tcW w:w="2433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Uncontrolled, space for developers to work and test verification</w:t>
            </w:r>
          </w:p>
        </w:tc>
        <w:tc>
          <w:tcPr>
            <w:tcW w:w="2675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Machine name: c23</w:t>
            </w:r>
          </w:p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IP：10.6.50.53  </w:t>
            </w:r>
          </w:p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Directory name: cmmi5 \ spi_vss</w:t>
            </w:r>
          </w:p>
        </w:tc>
        <w:tc>
          <w:tcPr>
            <w:tcW w:w="1594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Controlled library</w:t>
            </w:r>
          </w:p>
        </w:tc>
        <w:tc>
          <w:tcPr>
            <w:tcW w:w="703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VSS</w:t>
            </w:r>
          </w:p>
        </w:tc>
        <w:tc>
          <w:tcPr>
            <w:tcW w:w="2433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Controlled, including baseline and non-baseline work products, only configuration administrators can modify</w:t>
            </w:r>
          </w:p>
        </w:tc>
        <w:tc>
          <w:tcPr>
            <w:tcW w:w="2675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Machine name: c23</w:t>
            </w:r>
          </w:p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IP：10.6.50.53</w:t>
            </w:r>
          </w:p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Directory name: cmmi5 \ spi_vss </w:t>
            </w:r>
          </w:p>
        </w:tc>
        <w:tc>
          <w:tcPr>
            <w:tcW w:w="1594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Baseline library</w:t>
            </w:r>
          </w:p>
        </w:tc>
        <w:tc>
          <w:tcPr>
            <w:tcW w:w="703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VSS</w:t>
            </w:r>
          </w:p>
        </w:tc>
        <w:tc>
          <w:tcPr>
            <w:tcW w:w="2433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Controlled, establish baselines according to plan, and incorporate baseline products into the baseline database</w:t>
            </w:r>
          </w:p>
        </w:tc>
        <w:tc>
          <w:tcPr>
            <w:tcW w:w="2675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Machine name: c23</w:t>
            </w:r>
          </w:p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IP：10.6.50.53</w:t>
            </w:r>
          </w:p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Directory name: cmmi5 \ spi_vss </w:t>
            </w:r>
          </w:p>
        </w:tc>
        <w:tc>
          <w:tcPr>
            <w:tcW w:w="1594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Product Library</w:t>
            </w:r>
          </w:p>
        </w:tc>
        <w:tc>
          <w:tcPr>
            <w:tcW w:w="703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VSS</w:t>
            </w:r>
          </w:p>
        </w:tc>
        <w:tc>
          <w:tcPr>
            <w:tcW w:w="2433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Controlled, store project final product without modification</w:t>
            </w:r>
          </w:p>
        </w:tc>
        <w:tc>
          <w:tcPr>
            <w:tcW w:w="2675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Machine name: c23</w:t>
            </w:r>
          </w:p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IP：10.6.50.53</w:t>
            </w:r>
          </w:p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Directory name: cmmi5 \ spi_vss </w:t>
            </w:r>
          </w:p>
        </w:tc>
        <w:tc>
          <w:tcPr>
            <w:tcW w:w="1594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pStyle w:val="3"/>
        <w:keepLines w:val="0"/>
        <w:pageBreakBefore w:val="0"/>
        <w:widowControl w:val="0"/>
        <w:numPr>
          <w:numId w:val="0"/>
        </w:numPr>
        <w:tabs>
          <w:tab w:val="left" w:pos="0"/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leftChars="0"/>
        <w:jc w:val="left"/>
        <w:textAlignment w:val="auto"/>
        <w:outlineLvl w:val="0"/>
        <w:rPr>
          <w:rFonts w:hint="default" w:ascii="Times New Roman" w:hAnsi="Times New Roman" w:eastAsia="宋体" w:cs="Times New Roman"/>
          <w:sz w:val="24"/>
          <w:szCs w:val="24"/>
        </w:rPr>
      </w:pPr>
      <w:bookmarkStart w:id="44" w:name="_Toc31669"/>
      <w:bookmarkStart w:id="45" w:name="_Toc27434557"/>
      <w:r>
        <w:rPr>
          <w:rFonts w:hint="default" w:ascii="Times New Roman" w:hAnsi="Times New Roman" w:eastAsia="宋体" w:cs="Times New Roman"/>
          <w:sz w:val="24"/>
          <w:szCs w:val="24"/>
        </w:rPr>
        <w:t>Configuration library structure</w:t>
      </w:r>
      <w:bookmarkEnd w:id="44"/>
      <w:bookmarkEnd w:id="45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35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The main configuration library structure is mainly used, and you can adjust it according to your actual situation.</w:t>
      </w:r>
    </w:p>
    <w:p>
      <w:pPr>
        <w:pStyle w:val="3"/>
        <w:keepLines w:val="0"/>
        <w:pageBreakBefore w:val="0"/>
        <w:widowControl w:val="0"/>
        <w:numPr>
          <w:numId w:val="0"/>
        </w:numPr>
        <w:tabs>
          <w:tab w:val="left" w:pos="0"/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leftChars="0"/>
        <w:jc w:val="left"/>
        <w:textAlignment w:val="auto"/>
        <w:outlineLvl w:val="0"/>
        <w:rPr>
          <w:rFonts w:hint="default" w:ascii="Times New Roman" w:hAnsi="Times New Roman" w:eastAsia="宋体" w:cs="Times New Roman"/>
          <w:sz w:val="24"/>
          <w:szCs w:val="24"/>
        </w:rPr>
      </w:pPr>
      <w:bookmarkStart w:id="46" w:name="_Toc16645"/>
      <w:bookmarkStart w:id="47" w:name="_Toc27434558"/>
      <w:r>
        <w:rPr>
          <w:rFonts w:hint="default" w:ascii="Times New Roman" w:hAnsi="Times New Roman" w:eastAsia="宋体" w:cs="Times New Roman"/>
          <w:sz w:val="24"/>
          <w:szCs w:val="24"/>
        </w:rPr>
        <w:t>Personnel authority</w:t>
      </w:r>
      <w:bookmarkEnd w:id="46"/>
      <w:bookmarkEnd w:id="47"/>
    </w:p>
    <w:tbl>
      <w:tblPr>
        <w:tblStyle w:val="16"/>
        <w:tblW w:w="9180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20"/>
        <w:gridCol w:w="900"/>
        <w:gridCol w:w="50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C0C0C0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1620" w:type="dxa"/>
            <w:shd w:val="clear" w:color="C0C0C0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900" w:type="dxa"/>
            <w:shd w:val="clear" w:color="C0C0C0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000000"/>
                <w:sz w:val="24"/>
                <w:szCs w:val="24"/>
              </w:rPr>
              <w:t>log-in name</w:t>
            </w:r>
          </w:p>
        </w:tc>
        <w:tc>
          <w:tcPr>
            <w:tcW w:w="5040" w:type="dxa"/>
            <w:shd w:val="clear" w:color="C0C0C0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color w:val="000000"/>
                <w:sz w:val="24"/>
                <w:szCs w:val="24"/>
              </w:rPr>
              <w:t>Configure library permissions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project manager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syp</w:t>
            </w: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Read-only, check in, check out, add, modify, delete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Senior Manager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Organization-level qa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Project-level qa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Item-level cm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Project team members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CCB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Requirements Developer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System designer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Coding group leader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Test team leader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Testers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Purchasing manager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Training administrator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customer service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Product maintenance staff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Project Analysis Team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Project decision-m</w:t>
            </w:r>
            <w:bookmarkStart w:id="50" w:name="_GoBack"/>
            <w:bookmarkEnd w:id="50"/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aking committee</w:t>
            </w:r>
          </w:p>
        </w:tc>
        <w:tc>
          <w:tcPr>
            <w:tcW w:w="162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</w:tr>
      <w:bookmarkEnd w:id="38"/>
      <w:bookmarkEnd w:id="39"/>
    </w:tbl>
    <w:p>
      <w:pPr>
        <w:pStyle w:val="2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ind w:left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48" w:name="_Toc4906"/>
      <w:bookmarkStart w:id="49" w:name="_Toc27434559"/>
      <w:r>
        <w:rPr>
          <w:rFonts w:hint="default" w:ascii="Times New Roman" w:hAnsi="Times New Roman" w:eastAsia="宋体" w:cs="Times New Roman"/>
          <w:sz w:val="24"/>
          <w:szCs w:val="24"/>
        </w:rPr>
        <w:t>Configure library backup schedule</w:t>
      </w:r>
      <w:bookmarkEnd w:id="48"/>
      <w:bookmarkEnd w:id="49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0" w:firstLineChars="171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Tip: The configuration administrator makes a configuration database backup plan, indicating "who" (when) (where) the configuration database is backed up to "where".</w:t>
      </w:r>
    </w:p>
    <w:tbl>
      <w:tblPr>
        <w:tblStyle w:val="16"/>
        <w:tblW w:w="878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793"/>
        <w:gridCol w:w="4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21" w:type="dxa"/>
            <w:shd w:val="clear" w:color="auto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Backup frequency, time</w:t>
            </w:r>
          </w:p>
        </w:tc>
        <w:tc>
          <w:tcPr>
            <w:tcW w:w="1793" w:type="dxa"/>
            <w:shd w:val="clear" w:color="auto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Backup person</w:t>
            </w:r>
          </w:p>
        </w:tc>
        <w:tc>
          <w:tcPr>
            <w:tcW w:w="4968" w:type="dxa"/>
            <w:shd w:val="clear" w:color="auto" w:fill="E0E0E0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sz w:val="24"/>
                <w:szCs w:val="24"/>
              </w:rPr>
              <w:t>Backup content, destination, method,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atLeast"/>
        </w:trPr>
        <w:tc>
          <w:tcPr>
            <w:tcW w:w="2021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Every Friday</w:t>
            </w:r>
          </w:p>
        </w:tc>
        <w:tc>
          <w:tcPr>
            <w:tcW w:w="1793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Configuration administrator</w:t>
            </w:r>
          </w:p>
        </w:tc>
        <w:tc>
          <w:tcPr>
            <w:tcW w:w="4968" w:type="dxa"/>
          </w:tcPr>
          <w:p>
            <w:pPr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Full backup, CD</w:t>
            </w:r>
          </w:p>
        </w:tc>
      </w:tr>
    </w:tbl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74" w:right="1361" w:bottom="1474" w:left="1361" w:header="567" w:footer="680" w:gutter="284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E69"/>
    <w:multiLevelType w:val="multilevel"/>
    <w:tmpl w:val="0B061E6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221685"/>
    <w:multiLevelType w:val="multilevel"/>
    <w:tmpl w:val="14221685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291"/>
        </w:tabs>
        <w:ind w:left="1418" w:hanging="567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3076"/>
        </w:tabs>
        <w:ind w:left="1984" w:hanging="708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86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464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543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621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7362"/>
        </w:tabs>
        <w:ind w:left="5102" w:hanging="1700"/>
      </w:pPr>
    </w:lvl>
  </w:abstractNum>
  <w:abstractNum w:abstractNumId="2">
    <w:nsid w:val="3C293425"/>
    <w:multiLevelType w:val="multilevel"/>
    <w:tmpl w:val="3C293425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46456"/>
    <w:rsid w:val="0003578C"/>
    <w:rsid w:val="00061C9C"/>
    <w:rsid w:val="00062DA7"/>
    <w:rsid w:val="000914A5"/>
    <w:rsid w:val="000A3A14"/>
    <w:rsid w:val="000A3C9F"/>
    <w:rsid w:val="000B0D98"/>
    <w:rsid w:val="000B6828"/>
    <w:rsid w:val="000C6BCD"/>
    <w:rsid w:val="000E7AD2"/>
    <w:rsid w:val="000F5F8F"/>
    <w:rsid w:val="00101347"/>
    <w:rsid w:val="00112183"/>
    <w:rsid w:val="001213EF"/>
    <w:rsid w:val="00133D30"/>
    <w:rsid w:val="00152701"/>
    <w:rsid w:val="001528CF"/>
    <w:rsid w:val="00172C7D"/>
    <w:rsid w:val="001760D9"/>
    <w:rsid w:val="00183DB9"/>
    <w:rsid w:val="001843D7"/>
    <w:rsid w:val="001B0E10"/>
    <w:rsid w:val="001C3745"/>
    <w:rsid w:val="001D06B1"/>
    <w:rsid w:val="001D178F"/>
    <w:rsid w:val="001E30FD"/>
    <w:rsid w:val="001F1DAF"/>
    <w:rsid w:val="00220064"/>
    <w:rsid w:val="00233909"/>
    <w:rsid w:val="0024127B"/>
    <w:rsid w:val="00254979"/>
    <w:rsid w:val="00277342"/>
    <w:rsid w:val="00280490"/>
    <w:rsid w:val="002A718A"/>
    <w:rsid w:val="002B0FD7"/>
    <w:rsid w:val="002B6029"/>
    <w:rsid w:val="002B60CB"/>
    <w:rsid w:val="002E1662"/>
    <w:rsid w:val="002E7562"/>
    <w:rsid w:val="002F2AEE"/>
    <w:rsid w:val="00301932"/>
    <w:rsid w:val="00345206"/>
    <w:rsid w:val="003521BF"/>
    <w:rsid w:val="00353B45"/>
    <w:rsid w:val="003820B4"/>
    <w:rsid w:val="00392846"/>
    <w:rsid w:val="003947C3"/>
    <w:rsid w:val="003B6963"/>
    <w:rsid w:val="003C3F47"/>
    <w:rsid w:val="003D205A"/>
    <w:rsid w:val="003D2FD3"/>
    <w:rsid w:val="003E2C8A"/>
    <w:rsid w:val="003E62FC"/>
    <w:rsid w:val="003E7B5B"/>
    <w:rsid w:val="003F3ECB"/>
    <w:rsid w:val="003F5E6D"/>
    <w:rsid w:val="00405EF8"/>
    <w:rsid w:val="00417F3F"/>
    <w:rsid w:val="00422334"/>
    <w:rsid w:val="00434E09"/>
    <w:rsid w:val="0044303A"/>
    <w:rsid w:val="00447574"/>
    <w:rsid w:val="0046047A"/>
    <w:rsid w:val="00466768"/>
    <w:rsid w:val="00491830"/>
    <w:rsid w:val="00492F96"/>
    <w:rsid w:val="004A151F"/>
    <w:rsid w:val="004A682B"/>
    <w:rsid w:val="004B56AF"/>
    <w:rsid w:val="004C78A9"/>
    <w:rsid w:val="004E3757"/>
    <w:rsid w:val="005035C6"/>
    <w:rsid w:val="00510EF5"/>
    <w:rsid w:val="00530160"/>
    <w:rsid w:val="005305CF"/>
    <w:rsid w:val="00530E91"/>
    <w:rsid w:val="0054346D"/>
    <w:rsid w:val="00565D92"/>
    <w:rsid w:val="00571A4D"/>
    <w:rsid w:val="00573A60"/>
    <w:rsid w:val="00574AF9"/>
    <w:rsid w:val="005A33EF"/>
    <w:rsid w:val="005B2AB3"/>
    <w:rsid w:val="005C2DE9"/>
    <w:rsid w:val="005D1DBC"/>
    <w:rsid w:val="005E5F38"/>
    <w:rsid w:val="005F37FD"/>
    <w:rsid w:val="005F4BDB"/>
    <w:rsid w:val="005F4D56"/>
    <w:rsid w:val="00605B4C"/>
    <w:rsid w:val="006247B1"/>
    <w:rsid w:val="0066113B"/>
    <w:rsid w:val="00664881"/>
    <w:rsid w:val="006A2232"/>
    <w:rsid w:val="006A6FBC"/>
    <w:rsid w:val="006B016C"/>
    <w:rsid w:val="006B18B1"/>
    <w:rsid w:val="006B452C"/>
    <w:rsid w:val="006C23FE"/>
    <w:rsid w:val="006D58A4"/>
    <w:rsid w:val="006E7123"/>
    <w:rsid w:val="006F32AE"/>
    <w:rsid w:val="006F6D75"/>
    <w:rsid w:val="007054F3"/>
    <w:rsid w:val="00706CCA"/>
    <w:rsid w:val="00725A73"/>
    <w:rsid w:val="00730CBE"/>
    <w:rsid w:val="00734ACA"/>
    <w:rsid w:val="00755B33"/>
    <w:rsid w:val="007749F6"/>
    <w:rsid w:val="00781B2F"/>
    <w:rsid w:val="00786DD4"/>
    <w:rsid w:val="007A492E"/>
    <w:rsid w:val="007A6BF0"/>
    <w:rsid w:val="007B0E16"/>
    <w:rsid w:val="007D0ECA"/>
    <w:rsid w:val="007F211A"/>
    <w:rsid w:val="00805C0F"/>
    <w:rsid w:val="00807E4D"/>
    <w:rsid w:val="008123C0"/>
    <w:rsid w:val="00816F56"/>
    <w:rsid w:val="00837916"/>
    <w:rsid w:val="008419D4"/>
    <w:rsid w:val="00842683"/>
    <w:rsid w:val="008531A4"/>
    <w:rsid w:val="0086044F"/>
    <w:rsid w:val="00861BC9"/>
    <w:rsid w:val="00864A2B"/>
    <w:rsid w:val="008727A7"/>
    <w:rsid w:val="0089134C"/>
    <w:rsid w:val="00895FF7"/>
    <w:rsid w:val="008C7C78"/>
    <w:rsid w:val="008D39EC"/>
    <w:rsid w:val="008D5AFB"/>
    <w:rsid w:val="008F1BE4"/>
    <w:rsid w:val="009466E8"/>
    <w:rsid w:val="00957231"/>
    <w:rsid w:val="00964C61"/>
    <w:rsid w:val="009811F7"/>
    <w:rsid w:val="00983D86"/>
    <w:rsid w:val="009A1868"/>
    <w:rsid w:val="009A3AC2"/>
    <w:rsid w:val="009B181D"/>
    <w:rsid w:val="009B50E9"/>
    <w:rsid w:val="009B6EC3"/>
    <w:rsid w:val="009B7BAD"/>
    <w:rsid w:val="009C6486"/>
    <w:rsid w:val="009D3213"/>
    <w:rsid w:val="009D433F"/>
    <w:rsid w:val="009E0127"/>
    <w:rsid w:val="009E3666"/>
    <w:rsid w:val="009F51D3"/>
    <w:rsid w:val="00A066FE"/>
    <w:rsid w:val="00A2584F"/>
    <w:rsid w:val="00A37304"/>
    <w:rsid w:val="00A44BB8"/>
    <w:rsid w:val="00A4517F"/>
    <w:rsid w:val="00A5076B"/>
    <w:rsid w:val="00A532AD"/>
    <w:rsid w:val="00A547EA"/>
    <w:rsid w:val="00A5532F"/>
    <w:rsid w:val="00A55AEF"/>
    <w:rsid w:val="00A600DD"/>
    <w:rsid w:val="00A723DF"/>
    <w:rsid w:val="00A77E56"/>
    <w:rsid w:val="00A81E9F"/>
    <w:rsid w:val="00AA5FF5"/>
    <w:rsid w:val="00AC1309"/>
    <w:rsid w:val="00AD4766"/>
    <w:rsid w:val="00AD496C"/>
    <w:rsid w:val="00AD4C2A"/>
    <w:rsid w:val="00AE638C"/>
    <w:rsid w:val="00AF7BEB"/>
    <w:rsid w:val="00B03E1B"/>
    <w:rsid w:val="00B03F29"/>
    <w:rsid w:val="00B041EC"/>
    <w:rsid w:val="00B206BB"/>
    <w:rsid w:val="00B24BBE"/>
    <w:rsid w:val="00B527B8"/>
    <w:rsid w:val="00B55317"/>
    <w:rsid w:val="00B65A74"/>
    <w:rsid w:val="00B6791D"/>
    <w:rsid w:val="00B820BA"/>
    <w:rsid w:val="00B82269"/>
    <w:rsid w:val="00B91E2D"/>
    <w:rsid w:val="00BB0255"/>
    <w:rsid w:val="00BF2ABF"/>
    <w:rsid w:val="00BF7322"/>
    <w:rsid w:val="00BF778B"/>
    <w:rsid w:val="00C12D4E"/>
    <w:rsid w:val="00C21E4D"/>
    <w:rsid w:val="00C27C12"/>
    <w:rsid w:val="00C36B49"/>
    <w:rsid w:val="00C50F88"/>
    <w:rsid w:val="00C61E47"/>
    <w:rsid w:val="00C65DC4"/>
    <w:rsid w:val="00C73C57"/>
    <w:rsid w:val="00CA06B8"/>
    <w:rsid w:val="00CB1FEE"/>
    <w:rsid w:val="00CB45AD"/>
    <w:rsid w:val="00CC224C"/>
    <w:rsid w:val="00CC7963"/>
    <w:rsid w:val="00CD4A29"/>
    <w:rsid w:val="00CE680B"/>
    <w:rsid w:val="00D0727D"/>
    <w:rsid w:val="00D12BED"/>
    <w:rsid w:val="00D20E8D"/>
    <w:rsid w:val="00D41AA8"/>
    <w:rsid w:val="00D44A96"/>
    <w:rsid w:val="00D67F9B"/>
    <w:rsid w:val="00D90D48"/>
    <w:rsid w:val="00D953A7"/>
    <w:rsid w:val="00DA2FA2"/>
    <w:rsid w:val="00DC01FC"/>
    <w:rsid w:val="00DC0429"/>
    <w:rsid w:val="00DD6073"/>
    <w:rsid w:val="00DF089F"/>
    <w:rsid w:val="00DF4136"/>
    <w:rsid w:val="00E053A2"/>
    <w:rsid w:val="00E16EEF"/>
    <w:rsid w:val="00E172BD"/>
    <w:rsid w:val="00E521A5"/>
    <w:rsid w:val="00E52D98"/>
    <w:rsid w:val="00E62AD4"/>
    <w:rsid w:val="00E64AC6"/>
    <w:rsid w:val="00E84979"/>
    <w:rsid w:val="00EC3D2D"/>
    <w:rsid w:val="00ED4C59"/>
    <w:rsid w:val="00EE58AD"/>
    <w:rsid w:val="00F03426"/>
    <w:rsid w:val="00F10425"/>
    <w:rsid w:val="00F26975"/>
    <w:rsid w:val="00F34A6E"/>
    <w:rsid w:val="00F565A3"/>
    <w:rsid w:val="00F65D6B"/>
    <w:rsid w:val="00F77370"/>
    <w:rsid w:val="00F84CBE"/>
    <w:rsid w:val="00F91311"/>
    <w:rsid w:val="00F95574"/>
    <w:rsid w:val="00FB3386"/>
    <w:rsid w:val="00FC203F"/>
    <w:rsid w:val="03E72FD5"/>
    <w:rsid w:val="04BC3F1B"/>
    <w:rsid w:val="1DF95873"/>
    <w:rsid w:val="40740428"/>
    <w:rsid w:val="45F0463E"/>
    <w:rsid w:val="4F746456"/>
    <w:rsid w:val="678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宋体" w:hAnsi="华文宋体" w:eastAsia="华文宋体" w:cs="华文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 w:line="415" w:lineRule="auto"/>
      <w:ind w:left="425" w:hanging="425"/>
      <w:outlineLvl w:val="1"/>
    </w:pPr>
    <w:rPr>
      <w:rFonts w:ascii="Arial" w:hAnsi="Arial"/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120" w:after="120" w:line="377" w:lineRule="auto"/>
      <w:ind w:left="1985" w:hanging="709"/>
      <w:outlineLvl w:val="3"/>
    </w:pPr>
    <w:rPr>
      <w:rFonts w:ascii="Arial" w:hAnsi="Arial" w:eastAsia="黑体"/>
      <w:bCs/>
      <w:i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iPriority w:val="0"/>
    <w:pPr>
      <w:ind w:firstLine="420" w:firstLineChars="200"/>
    </w:p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"/>
    <w:basedOn w:val="1"/>
    <w:qFormat/>
    <w:uiPriority w:val="0"/>
    <w:pPr>
      <w:widowControl/>
      <w:spacing w:after="120"/>
      <w:jc w:val="left"/>
    </w:pPr>
    <w:rPr>
      <w:kern w:val="0"/>
      <w:sz w:val="24"/>
      <w:lang w:eastAsia="en-US"/>
    </w:rPr>
  </w:style>
  <w:style w:type="paragraph" w:styleId="10">
    <w:name w:val="Balloon Text"/>
    <w:basedOn w:val="1"/>
    <w:semiHidden/>
    <w:uiPriority w:val="0"/>
    <w:rPr>
      <w:sz w:val="18"/>
      <w:szCs w:val="18"/>
    </w:rPr>
  </w:style>
  <w:style w:type="paragraph" w:styleId="11">
    <w:name w:val="footer"/>
    <w:basedOn w:val="1"/>
    <w:uiPriority w:val="0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4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15">
    <w:name w:val="Title"/>
    <w:basedOn w:val="1"/>
    <w:next w:val="1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page number"/>
    <w:basedOn w:val="18"/>
    <w:uiPriority w:val="0"/>
  </w:style>
  <w:style w:type="character" w:styleId="20">
    <w:name w:val="Hyperlink"/>
    <w:basedOn w:val="18"/>
    <w:qFormat/>
    <w:uiPriority w:val="99"/>
    <w:rPr>
      <w:color w:val="0000FF"/>
      <w:u w:val="single"/>
    </w:rPr>
  </w:style>
  <w:style w:type="paragraph" w:customStyle="1" w:styleId="21">
    <w:name w:val="文档标题"/>
    <w:basedOn w:val="1"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paragraph" w:customStyle="1" w:styleId="22">
    <w:name w:val="项目缩写 Char"/>
    <w:basedOn w:val="1"/>
    <w:link w:val="23"/>
    <w:qFormat/>
    <w:uiPriority w:val="0"/>
    <w:pPr>
      <w:framePr w:hSpace="180" w:wrap="around" w:vAnchor="text" w:hAnchor="margin" w:xAlign="right" w:y="41"/>
    </w:pPr>
    <w:rPr>
      <w:rFonts w:ascii="宋体" w:hAnsi="宋体"/>
      <w:sz w:val="18"/>
    </w:rPr>
  </w:style>
  <w:style w:type="character" w:customStyle="1" w:styleId="23">
    <w:name w:val="项目缩写 Char Char"/>
    <w:basedOn w:val="18"/>
    <w:link w:val="22"/>
    <w:uiPriority w:val="0"/>
    <w:rPr>
      <w:rFonts w:ascii="宋体" w:hAnsi="宋体" w:eastAsia="宋体"/>
      <w:kern w:val="2"/>
      <w:sz w:val="18"/>
      <w:szCs w:val="24"/>
      <w:lang w:val="en-US" w:eastAsia="zh-CN" w:bidi="ar-SA"/>
    </w:rPr>
  </w:style>
  <w:style w:type="paragraph" w:customStyle="1" w:styleId="24">
    <w:name w:val="机构名称"/>
    <w:basedOn w:val="1"/>
    <w:uiPriority w:val="0"/>
    <w:pPr>
      <w:jc w:val="center"/>
    </w:pPr>
    <w:rPr>
      <w:rFonts w:ascii="华文中宋" w:hAnsi="华文中宋" w:eastAsia="华文中宋"/>
      <w:b/>
      <w:sz w:val="52"/>
      <w:szCs w:val="52"/>
    </w:rPr>
  </w:style>
  <w:style w:type="paragraph" w:customStyle="1" w:styleId="25">
    <w:name w:val="_Style 19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文档提示信息"/>
    <w:basedOn w:val="1"/>
    <w:qFormat/>
    <w:uiPriority w:val="0"/>
    <w:rPr>
      <w:i/>
    </w:rPr>
  </w:style>
  <w:style w:type="paragraph" w:customStyle="1" w:styleId="27">
    <w:name w:val="_0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8">
    <w:name w:val="_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9">
    <w:name w:val="_2"/>
    <w:basedOn w:val="1"/>
    <w:next w:val="7"/>
    <w:qFormat/>
    <w:uiPriority w:val="0"/>
    <w:pPr>
      <w:widowControl/>
      <w:ind w:firstLine="420"/>
      <w:jc w:val="left"/>
    </w:pPr>
    <w:rPr>
      <w:kern w:val="0"/>
      <w:szCs w:val="20"/>
    </w:rPr>
  </w:style>
  <w:style w:type="paragraph" w:customStyle="1" w:styleId="30">
    <w:name w:val="List Bullet 1"/>
    <w:uiPriority w:val="0"/>
    <w:pPr>
      <w:tabs>
        <w:tab w:val="left" w:pos="792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31">
    <w:name w:val="zTableCellBody"/>
    <w:basedOn w:val="1"/>
    <w:qFormat/>
    <w:uiPriority w:val="0"/>
    <w:pPr>
      <w:keepNext/>
      <w:keepLines/>
      <w:widowControl/>
      <w:spacing w:line="320" w:lineRule="exact"/>
      <w:jc w:val="left"/>
    </w:pPr>
    <w:rPr>
      <w:rFonts w:ascii="Arial" w:hAnsi="Arial"/>
      <w:kern w:val="0"/>
      <w:sz w:val="24"/>
      <w:lang w:eastAsia="en-US"/>
    </w:rPr>
  </w:style>
  <w:style w:type="paragraph" w:customStyle="1" w:styleId="32">
    <w:name w:val="Char Char Char Char Char Char Char Char Char"/>
    <w:basedOn w:val="1"/>
    <w:qFormat/>
    <w:uiPriority w:val="0"/>
  </w:style>
  <w:style w:type="paragraph" w:customStyle="1" w:styleId="33">
    <w:name w:val="Char Char Char Char Char Char Char Char Char Char Char Char Char Char1 Char Char Char Char Char Char Char Char Char Char Char1 Char Char Char"/>
    <w:basedOn w:val="1"/>
    <w:qFormat/>
    <w:uiPriority w:val="0"/>
  </w:style>
  <w:style w:type="paragraph" w:customStyle="1" w:styleId="34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35">
    <w:name w:val="Table - Text"/>
    <w:basedOn w:val="1"/>
    <w:qFormat/>
    <w:uiPriority w:val="0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paragraph" w:customStyle="1" w:styleId="3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mengdan\AppData\Roaming\kingsoft\office6\templates\download\75f70120-a113-70a5-b43f-c2cfbdb59a11\&#36719;&#20214;&#39033;&#30446;&#37197;&#32622;&#31649;&#29702;&#35745;&#2101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820B7F-3471-414A-9B37-F5BF5401CE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软件项目配置管理计划.docx</Template>
  <Pages>10</Pages>
  <Words>800</Words>
  <Characters>4564</Characters>
  <Lines>38</Lines>
  <Paragraphs>10</Paragraphs>
  <TotalTime>1</TotalTime>
  <ScaleCrop>false</ScaleCrop>
  <LinksUpToDate>false</LinksUpToDate>
  <CharactersWithSpaces>5354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2019-12-16T16:22:00Z</dcterms:created>
  <dcterms:modified xsi:type="dcterms:W3CDTF">2019-12-17T14:32:41Z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