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80"/>
        </w:rPr>
        <w:t>TodoFlow</w:t>
      </w:r>
    </w:p>
    <w:p>
      <w:pPr>
        <w:jc w:val="center"/>
      </w:pPr>
      <w:r>
        <w:rPr>
          <w:color w:val="0F172A"/>
          <w:sz w:val="36"/>
        </w:rPr>
        <w:t>System Workflow, Functionality &amp; Scope</w:t>
      </w:r>
    </w:p>
    <w:p>
      <w:pPr>
        <w:jc w:val="center"/>
      </w:pPr>
      <w:r>
        <w:rPr>
          <w:i/>
          <w:color w:val="475569"/>
          <w:sz w:val="22"/>
        </w:rPr>
        <w:t>A description of how the system actually works as of this writing</w:t>
      </w:r>
    </w:p>
    <w:p/>
    <w:p>
      <w:pPr>
        <w:jc w:val="center"/>
      </w:pPr>
      <w:r>
        <w:rPr>
          <w:color w:val="475569"/>
          <w:sz w:val="20"/>
        </w:rPr>
        <w:t>Document date: 2026-07-11</w:t>
        <w:br/>
        <w:t>Stack: Laravel 13 + Livewire 4 + Bootstrap 5 (NativePHP Mobile scaffolding present, not yet integrated)</w:t>
        <w:br/>
        <w:t>Automated test coverage at time of writing: 55 passing tests (Pest)</w:t>
      </w:r>
    </w:p>
    <w:p>
      <w:r>
        <w:br w:type="page"/>
      </w:r>
    </w:p>
    <w:p>
      <w:pPr>
        <w:pStyle w:val="Heading1"/>
      </w:pPr>
      <w:r>
        <w:t>1. Introduction</w:t>
      </w:r>
    </w:p>
    <w:p>
      <w:r>
        <w:rPr>
          <w:b w:val="0"/>
          <w:i w:val="0"/>
          <w:sz w:val="21"/>
        </w:rPr>
        <w:t>TodoFlow is a personal task-management web application. It was scaffolded from the start as an "offline-first, multi-device" product — the database schema already carries sync bookkeeping columns (UUIDs, version numbers, per-record sync timestamps) and dedicated tables for change logs and sync history — but that sync engine has not been built yet. Today, TodoFlow is a fully functional single-device web application: everything described in this document as a "workflow" is live, tested, and working. Anything described as "not yet built" is schema/scaffolding only.</w:t>
      </w:r>
    </w:p>
    <w:p>
      <w:r>
        <w:rPr>
          <w:b w:val="0"/>
          <w:i w:val="0"/>
          <w:sz w:val="21"/>
        </w:rPr>
        <w:t>This document is a snapshot, not a roadmap. For planned work and phase sequencing, see the companion DEVELOPMENT_PLAN.md tracked in the project repository. This document exists to answer one question: how does the system actually behave right now, for a real user or administrator using it today?</w:t>
      </w:r>
    </w:p>
    <w:p>
      <w:pPr>
        <w:pStyle w:val="Heading1"/>
      </w:pPr>
      <w:r>
        <w:t>2. Technology Stack</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4F46E5"/>
          </w:tcPr>
          <w:p>
            <w:r/>
            <w:r>
              <w:rPr>
                <w:b/>
                <w:color w:val="FFFFFF"/>
                <w:sz w:val="20"/>
              </w:rPr>
              <w:t>Layer</w:t>
            </w:r>
          </w:p>
        </w:tc>
        <w:tc>
          <w:tcPr>
            <w:tcW w:type="dxa" w:w="2880"/>
            <w:shd w:val="clear" w:color="auto" w:fill="4F46E5"/>
          </w:tcPr>
          <w:p>
            <w:r/>
            <w:r>
              <w:rPr>
                <w:b/>
                <w:color w:val="FFFFFF"/>
                <w:sz w:val="20"/>
              </w:rPr>
              <w:t>Technology</w:t>
            </w:r>
          </w:p>
        </w:tc>
        <w:tc>
          <w:tcPr>
            <w:tcW w:type="dxa" w:w="4608"/>
            <w:shd w:val="clear" w:color="auto" w:fill="4F46E5"/>
          </w:tcPr>
          <w:p>
            <w:r/>
            <w:r>
              <w:rPr>
                <w:b/>
                <w:color w:val="FFFFFF"/>
                <w:sz w:val="20"/>
              </w:rPr>
              <w:t>Notes</w:t>
            </w:r>
          </w:p>
        </w:tc>
      </w:tr>
      <w:tr>
        <w:tc>
          <w:tcPr>
            <w:tcW w:type="dxa" w:w="2304"/>
          </w:tcPr>
          <w:p>
            <w:r/>
            <w:r>
              <w:rPr>
                <w:b w:val="0"/>
                <w:sz w:val="19"/>
              </w:rPr>
              <w:t>Backend framework</w:t>
            </w:r>
          </w:p>
        </w:tc>
        <w:tc>
          <w:tcPr>
            <w:tcW w:type="dxa" w:w="2880"/>
          </w:tcPr>
          <w:p>
            <w:r/>
            <w:r>
              <w:rPr>
                <w:b w:val="0"/>
                <w:sz w:val="19"/>
              </w:rPr>
              <w:t>Laravel 13 (PHP 8.3+)</w:t>
            </w:r>
          </w:p>
        </w:tc>
        <w:tc>
          <w:tcPr>
            <w:tcW w:type="dxa" w:w="4608"/>
          </w:tcPr>
          <w:p>
            <w:r/>
            <w:r>
              <w:rPr>
                <w:b w:val="0"/>
                <w:sz w:val="19"/>
              </w:rPr>
              <w:t>Standard MVC + Eloquent ORM</w:t>
            </w:r>
          </w:p>
        </w:tc>
      </w:tr>
      <w:tr>
        <w:tc>
          <w:tcPr>
            <w:tcW w:type="dxa" w:w="2304"/>
          </w:tcPr>
          <w:p>
            <w:r/>
            <w:r>
              <w:rPr>
                <w:b w:val="0"/>
                <w:sz w:val="19"/>
              </w:rPr>
              <w:t>UI layer</w:t>
            </w:r>
          </w:p>
        </w:tc>
        <w:tc>
          <w:tcPr>
            <w:tcW w:type="dxa" w:w="2880"/>
          </w:tcPr>
          <w:p>
            <w:r/>
            <w:r>
              <w:rPr>
                <w:b w:val="0"/>
                <w:sz w:val="19"/>
              </w:rPr>
              <w:t>Livewire 4</w:t>
            </w:r>
          </w:p>
        </w:tc>
        <w:tc>
          <w:tcPr>
            <w:tcW w:type="dxa" w:w="4608"/>
          </w:tcPr>
          <w:p>
            <w:r/>
            <w:r>
              <w:rPr>
                <w:b w:val="0"/>
                <w:sz w:val="19"/>
              </w:rPr>
              <w:t>Server-rendered reactive components; no separate JS SPA framework</w:t>
            </w:r>
          </w:p>
        </w:tc>
      </w:tr>
      <w:tr>
        <w:tc>
          <w:tcPr>
            <w:tcW w:type="dxa" w:w="2304"/>
          </w:tcPr>
          <w:p>
            <w:r/>
            <w:r>
              <w:rPr>
                <w:b w:val="0"/>
                <w:sz w:val="19"/>
              </w:rPr>
              <w:t>Styling</w:t>
            </w:r>
          </w:p>
        </w:tc>
        <w:tc>
          <w:tcPr>
            <w:tcW w:type="dxa" w:w="2880"/>
          </w:tcPr>
          <w:p>
            <w:r/>
            <w:r>
              <w:rPr>
                <w:b w:val="0"/>
                <w:sz w:val="19"/>
              </w:rPr>
              <w:t>Bootstrap 5 + Bootstrap Icons</w:t>
            </w:r>
          </w:p>
        </w:tc>
        <w:tc>
          <w:tcPr>
            <w:tcW w:type="dxa" w:w="4608"/>
          </w:tcPr>
          <w:p>
            <w:r/>
            <w:r>
              <w:rPr>
                <w:b w:val="0"/>
                <w:sz w:val="19"/>
              </w:rPr>
              <w:t>Custom CSS variable theme system layered on top for light/dark mode</w:t>
            </w:r>
          </w:p>
        </w:tc>
      </w:tr>
      <w:tr>
        <w:tc>
          <w:tcPr>
            <w:tcW w:type="dxa" w:w="2304"/>
          </w:tcPr>
          <w:p>
            <w:r/>
            <w:r>
              <w:rPr>
                <w:b w:val="0"/>
                <w:sz w:val="19"/>
              </w:rPr>
              <w:t>Build tooling</w:t>
            </w:r>
          </w:p>
        </w:tc>
        <w:tc>
          <w:tcPr>
            <w:tcW w:type="dxa" w:w="2880"/>
          </w:tcPr>
          <w:p>
            <w:r/>
            <w:r>
              <w:rPr>
                <w:b w:val="0"/>
                <w:sz w:val="19"/>
              </w:rPr>
              <w:t>Vite</w:t>
            </w:r>
          </w:p>
        </w:tc>
        <w:tc>
          <w:tcPr>
            <w:tcW w:type="dxa" w:w="4608"/>
          </w:tcPr>
          <w:p>
            <w:r/>
            <w:r>
              <w:rPr>
                <w:b w:val="0"/>
                <w:sz w:val="19"/>
              </w:rPr>
              <w:t>Compiles resources/css and resources/js</w:t>
            </w:r>
          </w:p>
        </w:tc>
      </w:tr>
      <w:tr>
        <w:tc>
          <w:tcPr>
            <w:tcW w:type="dxa" w:w="2304"/>
          </w:tcPr>
          <w:p>
            <w:r/>
            <w:r>
              <w:rPr>
                <w:b w:val="0"/>
                <w:sz w:val="19"/>
              </w:rPr>
              <w:t>Database</w:t>
            </w:r>
          </w:p>
        </w:tc>
        <w:tc>
          <w:tcPr>
            <w:tcW w:type="dxa" w:w="2880"/>
          </w:tcPr>
          <w:p>
            <w:r/>
            <w:r>
              <w:rPr>
                <w:b w:val="0"/>
                <w:sz w:val="19"/>
              </w:rPr>
              <w:t>SQLite (development)</w:t>
            </w:r>
          </w:p>
        </w:tc>
        <w:tc>
          <w:tcPr>
            <w:tcW w:type="dxa" w:w="4608"/>
          </w:tcPr>
          <w:p>
            <w:r/>
            <w:r>
              <w:rPr>
                <w:b w:val="0"/>
                <w:sz w:val="19"/>
              </w:rPr>
              <w:t>Schema is relational/DB-agnostic; no DB-specific features used</w:t>
            </w:r>
          </w:p>
        </w:tc>
      </w:tr>
      <w:tr>
        <w:tc>
          <w:tcPr>
            <w:tcW w:type="dxa" w:w="2304"/>
          </w:tcPr>
          <w:p>
            <w:r/>
            <w:r>
              <w:rPr>
                <w:b w:val="0"/>
                <w:sz w:val="19"/>
              </w:rPr>
              <w:t>Authorization</w:t>
            </w:r>
          </w:p>
        </w:tc>
        <w:tc>
          <w:tcPr>
            <w:tcW w:type="dxa" w:w="2880"/>
          </w:tcPr>
          <w:p>
            <w:r/>
            <w:r>
              <w:rPr>
                <w:b w:val="0"/>
                <w:sz w:val="19"/>
              </w:rPr>
              <w:t>Laravel Policies + Gate</w:t>
            </w:r>
          </w:p>
        </w:tc>
        <w:tc>
          <w:tcPr>
            <w:tcW w:type="dxa" w:w="4608"/>
          </w:tcPr>
          <w:p>
            <w:r/>
            <w:r>
              <w:rPr>
                <w:b w:val="0"/>
                <w:sz w:val="19"/>
              </w:rPr>
              <w:t>One policy per ownable model, auto-discovered by naming convention</w:t>
            </w:r>
          </w:p>
        </w:tc>
      </w:tr>
      <w:tr>
        <w:tc>
          <w:tcPr>
            <w:tcW w:type="dxa" w:w="2304"/>
          </w:tcPr>
          <w:p>
            <w:r/>
            <w:r>
              <w:rPr>
                <w:b w:val="0"/>
                <w:sz w:val="19"/>
              </w:rPr>
              <w:t>Testing</w:t>
            </w:r>
          </w:p>
        </w:tc>
        <w:tc>
          <w:tcPr>
            <w:tcW w:type="dxa" w:w="2880"/>
          </w:tcPr>
          <w:p>
            <w:r/>
            <w:r>
              <w:rPr>
                <w:b w:val="0"/>
                <w:sz w:val="19"/>
              </w:rPr>
              <w:t>Pest 4</w:t>
            </w:r>
          </w:p>
        </w:tc>
        <w:tc>
          <w:tcPr>
            <w:tcW w:type="dxa" w:w="4608"/>
          </w:tcPr>
          <w:p>
            <w:r/>
            <w:r>
              <w:rPr>
                <w:b w:val="0"/>
                <w:sz w:val="19"/>
              </w:rPr>
              <w:t>55 feature tests at time of writing</w:t>
            </w:r>
          </w:p>
        </w:tc>
      </w:tr>
      <w:tr>
        <w:tc>
          <w:tcPr>
            <w:tcW w:type="dxa" w:w="2304"/>
          </w:tcPr>
          <w:p>
            <w:r/>
            <w:r>
              <w:rPr>
                <w:b w:val="0"/>
                <w:sz w:val="19"/>
              </w:rPr>
              <w:t>Mobile shell (scaffolded)</w:t>
            </w:r>
          </w:p>
        </w:tc>
        <w:tc>
          <w:tcPr>
            <w:tcW w:type="dxa" w:w="2880"/>
          </w:tcPr>
          <w:p>
            <w:r/>
            <w:r>
              <w:rPr>
                <w:b w:val="0"/>
                <w:sz w:val="19"/>
              </w:rPr>
              <w:t>NativePHP Mobile (Android)</w:t>
            </w:r>
          </w:p>
        </w:tc>
        <w:tc>
          <w:tcPr>
            <w:tcW w:type="dxa" w:w="4608"/>
          </w:tcPr>
          <w:p>
            <w:r/>
            <w:r>
              <w:rPr>
                <w:b w:val="0"/>
                <w:sz w:val="19"/>
              </w:rPr>
              <w:t>Build scaffolding present under nativephp/; not wired to app functionality yet</w:t>
            </w:r>
          </w:p>
        </w:tc>
      </w:tr>
    </w:tbl>
    <w:p/>
    <w:p>
      <w:pPr>
        <w:pStyle w:val="Heading1"/>
      </w:pPr>
      <w:r>
        <w:t>3. User Roles &amp; Access Levels</w:t>
      </w:r>
    </w:p>
    <w:tbl>
      <w:tblPr>
        <w:tblStyle w:val="TableGrid"/>
        <w:tblW w:type="auto" w:w="0"/>
        <w:jc w:val="center"/>
        <w:tblLook w:firstColumn="1" w:firstRow="1" w:lastColumn="0" w:lastRow="0" w:noHBand="0" w:noVBand="1" w:val="04A0"/>
      </w:tblPr>
      <w:tblGrid>
        <w:gridCol w:w="3216"/>
        <w:gridCol w:w="3216"/>
        <w:gridCol w:w="3216"/>
      </w:tblGrid>
      <w:tr>
        <w:tc>
          <w:tcPr>
            <w:tcW w:type="dxa" w:w="1440"/>
            <w:shd w:val="clear" w:color="auto" w:fill="4F46E5"/>
          </w:tcPr>
          <w:p>
            <w:r/>
            <w:r>
              <w:rPr>
                <w:b/>
                <w:color w:val="FFFFFF"/>
                <w:sz w:val="20"/>
              </w:rPr>
              <w:t>Role</w:t>
            </w:r>
          </w:p>
        </w:tc>
        <w:tc>
          <w:tcPr>
            <w:tcW w:type="dxa" w:w="3744"/>
            <w:shd w:val="clear" w:color="auto" w:fill="4F46E5"/>
          </w:tcPr>
          <w:p>
            <w:r/>
            <w:r>
              <w:rPr>
                <w:b/>
                <w:color w:val="FFFFFF"/>
                <w:sz w:val="20"/>
              </w:rPr>
              <w:t>Who</w:t>
            </w:r>
          </w:p>
        </w:tc>
        <w:tc>
          <w:tcPr>
            <w:tcW w:type="dxa" w:w="4608"/>
            <w:shd w:val="clear" w:color="auto" w:fill="4F46E5"/>
          </w:tcPr>
          <w:p>
            <w:r/>
            <w:r>
              <w:rPr>
                <w:b/>
                <w:color w:val="FFFFFF"/>
                <w:sz w:val="20"/>
              </w:rPr>
              <w:t>Can do</w:t>
            </w:r>
          </w:p>
        </w:tc>
      </w:tr>
      <w:tr>
        <w:tc>
          <w:tcPr>
            <w:tcW w:type="dxa" w:w="1440"/>
          </w:tcPr>
          <w:p>
            <w:r/>
            <w:r>
              <w:rPr>
                <w:b w:val="0"/>
                <w:sz w:val="19"/>
              </w:rPr>
              <w:t>Guest</w:t>
            </w:r>
          </w:p>
        </w:tc>
        <w:tc>
          <w:tcPr>
            <w:tcW w:type="dxa" w:w="3744"/>
          </w:tcPr>
          <w:p>
            <w:r/>
            <w:r>
              <w:rPr>
                <w:b w:val="0"/>
                <w:sz w:val="19"/>
              </w:rPr>
              <w:t>Unauthenticated visitor</w:t>
            </w:r>
          </w:p>
        </w:tc>
        <w:tc>
          <w:tcPr>
            <w:tcW w:type="dxa" w:w="4608"/>
          </w:tcPr>
          <w:p>
            <w:r/>
            <w:r>
              <w:rPr>
                <w:b w:val="0"/>
                <w:sz w:val="19"/>
              </w:rPr>
              <w:t>View the marketing landing page; register or log in</w:t>
            </w:r>
          </w:p>
        </w:tc>
      </w:tr>
      <w:tr>
        <w:tc>
          <w:tcPr>
            <w:tcW w:type="dxa" w:w="1440"/>
          </w:tcPr>
          <w:p>
            <w:r/>
            <w:r>
              <w:rPr>
                <w:b w:val="0"/>
                <w:sz w:val="19"/>
              </w:rPr>
              <w:t>User</w:t>
            </w:r>
          </w:p>
        </w:tc>
        <w:tc>
          <w:tcPr>
            <w:tcW w:type="dxa" w:w="3744"/>
          </w:tcPr>
          <w:p>
            <w:r/>
            <w:r>
              <w:rPr>
                <w:b w:val="0"/>
                <w:sz w:val="19"/>
              </w:rPr>
              <w:t>Any registered account (default role)</w:t>
            </w:r>
          </w:p>
        </w:tc>
        <w:tc>
          <w:tcPr>
            <w:tcW w:type="dxa" w:w="4608"/>
          </w:tcPr>
          <w:p>
            <w:r/>
            <w:r>
              <w:rPr>
                <w:b w:val="0"/>
                <w:sz w:val="19"/>
              </w:rPr>
              <w:t>Full self-service: manage own todos, lists, tags, profile, devices, theme</w:t>
            </w:r>
          </w:p>
        </w:tc>
      </w:tr>
      <w:tr>
        <w:tc>
          <w:tcPr>
            <w:tcW w:type="dxa" w:w="1440"/>
          </w:tcPr>
          <w:p>
            <w:r/>
            <w:r>
              <w:rPr>
                <w:b w:val="0"/>
                <w:sz w:val="19"/>
              </w:rPr>
              <w:t>Admin</w:t>
            </w:r>
          </w:p>
        </w:tc>
        <w:tc>
          <w:tcPr>
            <w:tcW w:type="dxa" w:w="3744"/>
          </w:tcPr>
          <w:p>
            <w:r/>
            <w:r>
              <w:rPr>
                <w:b w:val="0"/>
                <w:sz w:val="19"/>
              </w:rPr>
              <w:t>Account with role = admin</w:t>
            </w:r>
          </w:p>
        </w:tc>
        <w:tc>
          <w:tcPr>
            <w:tcW w:type="dxa" w:w="4608"/>
          </w:tcPr>
          <w:p>
            <w:r/>
            <w:r>
              <w:rPr>
                <w:b w:val="0"/>
                <w:sz w:val="19"/>
              </w:rPr>
              <w:t>Everything a User can do, plus the Admin panel: view system-wide stats, view/edit any user account, deactivate or restore users</w:t>
            </w:r>
          </w:p>
        </w:tc>
      </w:tr>
    </w:tbl>
    <w:p/>
    <w:p>
      <w:pPr>
        <w:ind w:left="360"/>
      </w:pPr>
      <w:r>
        <w:rPr>
          <w:i/>
          <w:color w:val="475569"/>
          <w:sz w:val="19"/>
        </w:rPr>
        <w:t>Note: Roles are stored on the users table (role column). There is no self-service way to become an admin — the role must be set directly (e.g. by seeding or by another admin editing the account).</w:t>
      </w:r>
    </w:p>
    <w:p>
      <w:pPr>
        <w:pStyle w:val="Heading1"/>
      </w:pPr>
      <w:r>
        <w:t>4. Core Workflows</w:t>
      </w:r>
    </w:p>
    <w:p>
      <w:r>
        <w:rPr>
          <w:b w:val="0"/>
          <w:i w:val="0"/>
          <w:sz w:val="21"/>
        </w:rPr>
        <w:t>This section walks through every functioning workflow in the system, in the order a typical user would encounter them.</w:t>
      </w:r>
    </w:p>
    <w:p>
      <w:pPr>
        <w:pStyle w:val="Heading2"/>
      </w:pPr>
      <w:r>
        <w:t>4.1 Registration</w:t>
      </w:r>
    </w:p>
    <w:p>
      <w:pPr>
        <w:pStyle w:val="ListNumber"/>
      </w:pPr>
      <w:r>
        <w:t>Visitor opens /register.</w:t>
      </w:r>
    </w:p>
    <w:p>
      <w:pPr>
        <w:pStyle w:val="ListNumber"/>
      </w:pPr>
      <w:r>
        <w:t>Fills in name, email, and password (with confirmation).</w:t>
      </w:r>
    </w:p>
    <w:p>
      <w:pPr>
        <w:pStyle w:val="ListNumber"/>
      </w:pPr>
      <w:r>
        <w:t>On submit, the system validates the input (name required; email required, valid, and unique; password meets Laravel’s default complexity rules and must be confirmed).</w:t>
      </w:r>
    </w:p>
    <w:p>
      <w:pPr>
        <w:pStyle w:val="ListNumber"/>
      </w:pPr>
      <w:r>
        <w:t>A new User record is created with a generated UUID and the default role of "user".</w:t>
      </w:r>
    </w:p>
    <w:p>
      <w:pPr>
        <w:pStyle w:val="ListNumber"/>
      </w:pPr>
      <w:r>
        <w:t>A default TodoList named "My Tasks" is created and linked to the new account automatically.</w:t>
      </w:r>
    </w:p>
    <w:p>
      <w:pPr>
        <w:pStyle w:val="ListNumber"/>
      </w:pPr>
      <w:r>
        <w:t>The user is logged in immediately and the session is regenerated.</w:t>
      </w:r>
    </w:p>
    <w:p>
      <w:pPr>
        <w:pStyle w:val="ListNumber"/>
      </w:pPr>
      <w:r>
        <w:t>They land on the Dashboard (new accounts are never admins, so this is always their destination).</w:t>
      </w:r>
    </w:p>
    <w:p>
      <w:pPr>
        <w:pStyle w:val="Heading2"/>
      </w:pPr>
      <w:r>
        <w:t>4.2 Login</w:t>
      </w:r>
    </w:p>
    <w:p>
      <w:pPr>
        <w:pStyle w:val="ListNumber"/>
      </w:pPr>
      <w:r>
        <w:t>Visitor opens /login and enters email + password.</w:t>
      </w:r>
    </w:p>
    <w:p>
      <w:pPr>
        <w:pStyle w:val="ListNumber"/>
      </w:pPr>
      <w:r>
        <w:t>On failure, an inline error is shown ("Invalid login credentials.") — no distinction is made between "wrong email" and "wrong password" to avoid leaking which accounts exist.</w:t>
      </w:r>
    </w:p>
    <w:p>
      <w:pPr>
        <w:pStyle w:val="ListNumber"/>
      </w:pPr>
      <w:r>
        <w:t>On success, the session is regenerated and the user is redirected: administrators land on the Admin Overview, everyone else lands on the Dashboard.</w:t>
      </w:r>
    </w:p>
    <w:p>
      <w:pPr>
        <w:ind w:left="360"/>
      </w:pPr>
      <w:r>
        <w:rPr>
          <w:i/>
          <w:color w:val="475569"/>
          <w:sz w:val="19"/>
        </w:rPr>
        <w:t>Note: If the user had been redirected to the login page while trying to reach a specific protected page, they are sent back to that original page instead of the role default — standard Laravel "intended URL" behavior is preserved.</w:t>
      </w:r>
    </w:p>
    <w:p>
      <w:pPr>
        <w:pStyle w:val="Heading2"/>
      </w:pPr>
      <w:r>
        <w:t>4.3 Logout</w:t>
      </w:r>
    </w:p>
    <w:p>
      <w:r>
        <w:rPr>
          <w:b w:val="0"/>
          <w:i w:val="0"/>
          <w:sz w:val="21"/>
        </w:rPr>
        <w:t>A logout control is available in the header on every authenticated page (desktop and mobile). It submits a POST request that invalidates the session and regenerates the CSRF token, then returns the user to the public landing page.</w:t>
      </w:r>
    </w:p>
    <w:p>
      <w:pPr>
        <w:pStyle w:val="Heading2"/>
      </w:pPr>
      <w:r>
        <w:t>4.4 Todo Management (the Dashboard)</w:t>
      </w:r>
    </w:p>
    <w:p>
      <w:r>
        <w:rPr>
          <w:b w:val="0"/>
          <w:i w:val="0"/>
          <w:sz w:val="21"/>
        </w:rPr>
        <w:t>The Dashboard (/dashboard) is the single hub for all task activity. It is one Livewire component with several cooperating pieces: a quick-add bar, a filter toolbar, the todo list itself, and a create/edit modal.</w:t>
      </w:r>
    </w:p>
    <w:p>
      <w:pPr>
        <w:pStyle w:val="ListBullet"/>
      </w:pPr>
      <w:r>
        <w:t>Quick add: typing a title into the header field and pressing Enter (or clicking Add) creates a todo instantly, placed in whichever list is currently being viewed (or the default list if none is selected), appended to the end of that list.</w:t>
      </w:r>
    </w:p>
    <w:p>
      <w:pPr>
        <w:pStyle w:val="ListBullet"/>
      </w:pPr>
      <w:r>
        <w:t>Full create/edit: the "New Todo" action (available from the sidebar and mobile navigation on any page in the app) or a card’s "Edit" option opens a modal covering title, description, priority (Low / Medium / High), due date, a reminder date &amp; time, list assignment, and a comma-separated tag field.</w:t>
      </w:r>
    </w:p>
    <w:p>
      <w:pPr>
        <w:pStyle w:val="ListBullet"/>
      </w:pPr>
      <w:r>
        <w:t>Status: each todo cycles Todo → Doing → Done by clicking its status icon; moving into Doing stamps a started time, moving into Done stamps a completed time (and clears it if moved back).</w:t>
      </w:r>
    </w:p>
    <w:p>
      <w:pPr>
        <w:pStyle w:val="ListBullet"/>
      </w:pPr>
      <w:r>
        <w:t>Favorites: a star toggle marks/unmarks a todo as a favorite for quick filtering.</w:t>
      </w:r>
    </w:p>
    <w:p>
      <w:pPr>
        <w:pStyle w:val="ListBullet"/>
      </w:pPr>
      <w:r>
        <w:t>Manual ordering: up/down controls reorder a todo within its list; the whole list’s order is renumbered on every move so ordering stays consistent.</w:t>
      </w:r>
    </w:p>
    <w:p>
      <w:pPr>
        <w:pStyle w:val="ListBullet"/>
      </w:pPr>
      <w:r>
        <w:t>Delete: soft-deletes the todo (the record is retained in the database but hidden from view; there is currently no user-facing "restore" for todos).</w:t>
      </w:r>
    </w:p>
    <w:p>
      <w:pPr>
        <w:pStyle w:val="ListBullet"/>
      </w:pPr>
      <w:r>
        <w:t>Every one of the actions above is re-checked server-side against the owning user, regardless of what a browser sends — see Section 6.</w:t>
      </w:r>
    </w:p>
    <w:p>
      <w:pPr>
        <w:pStyle w:val="Heading2"/>
      </w:pPr>
      <w:r>
        <w:t>4.5 Lists</w:t>
      </w:r>
    </w:p>
    <w:p>
      <w:r>
        <w:rPr>
          <w:b w:val="0"/>
          <w:i w:val="0"/>
          <w:sz w:val="21"/>
        </w:rPr>
        <w:t>Lists are managed from the "Lists" section of the sidebar (a self-contained nested component, so list changes appear instantly without a page reload).</w:t>
      </w:r>
    </w:p>
    <w:p>
      <w:pPr>
        <w:pStyle w:val="ListBullet"/>
      </w:pPr>
      <w:r>
        <w:t>Every account has exactly one default list ("My Tasks") created automatically at registration; it cannot be deleted and cannot be un-set as default.</w:t>
      </w:r>
    </w:p>
    <w:p>
      <w:pPr>
        <w:pStyle w:val="ListBullet"/>
      </w:pPr>
      <w:r>
        <w:t>Additional lists can be created with a name and a color, renamed, or deleted.</w:t>
      </w:r>
    </w:p>
    <w:p>
      <w:pPr>
        <w:pStyle w:val="ListBullet"/>
      </w:pPr>
      <w:r>
        <w:t>Deleting a non-default list does not delete its todos — they are automatically reassigned to the account’s default list.</w:t>
      </w:r>
    </w:p>
    <w:p>
      <w:pPr>
        <w:pStyle w:val="ListBullet"/>
      </w:pPr>
      <w:r>
        <w:t>Selecting a list in the sidebar filters the Dashboard down to that list only.</w:t>
      </w:r>
    </w:p>
    <w:p>
      <w:pPr>
        <w:pStyle w:val="Heading2"/>
      </w:pPr>
      <w:r>
        <w:t>4.6 Filtering &amp; Search</w:t>
      </w:r>
    </w:p>
    <w:p>
      <w:pPr>
        <w:pStyle w:val="ListBullet"/>
      </w:pPr>
      <w:r>
        <w:t>Quick filters — Today, Upcoming, Completed, Favorites — are available from the sidebar and the mobile bottom navigation. These are real links to the Dashboard with a filter parameter, so they work correctly and show the right item highlighted no matter which page they were clicked from.</w:t>
      </w:r>
    </w:p>
    <w:p>
      <w:pPr>
        <w:pStyle w:val="ListBullet"/>
      </w:pPr>
      <w:r>
        <w:t>In-page filters on the Dashboard itself: a priority filter shown as pill buttons with live counts (e.g. "Low (3)"), and a tag filter dropdown. Both combine with the sidebar’s list/status filters and with each other.</w:t>
      </w:r>
    </w:p>
    <w:p>
      <w:pPr>
        <w:pStyle w:val="ListBullet"/>
      </w:pPr>
      <w:r>
        <w:t>A search box (sidebar, and reachable from anywhere by pressing the / key) filters todos by title.</w:t>
      </w:r>
    </w:p>
    <w:p>
      <w:pPr>
        <w:pStyle w:val="ListBullet"/>
      </w:pPr>
      <w:r>
        <w:t>When a filter combination produces no results, the empty-state message adapts to explain why (e.g. "Nothing due today" vs. "No todos match these filters").</w:t>
      </w:r>
    </w:p>
    <w:p>
      <w:pPr>
        <w:pStyle w:val="Heading2"/>
      </w:pPr>
      <w:r>
        <w:t>4.7 Tags</w:t>
      </w:r>
    </w:p>
    <w:p>
      <w:r>
        <w:rPr>
          <w:b w:val="0"/>
          <w:i w:val="0"/>
          <w:sz w:val="21"/>
        </w:rPr>
        <w:t>Tags are lightweight and free-form: they are typed as a comma-separated list directly in the todo create/edit modal. A tag name that doesn’t exist yet for that user is created automatically the first time it’s used. There is currently no dedicated tag-management screen — renaming or deleting a tag independently of a todo is not yet supported.</w:t>
      </w:r>
    </w:p>
    <w:p>
      <w:pPr>
        <w:pStyle w:val="Heading2"/>
      </w:pPr>
      <w:r>
        <w:t>4.8 Profile &amp; Account Settings</w:t>
      </w:r>
    </w:p>
    <w:p>
      <w:r>
        <w:rPr>
          <w:b w:val="0"/>
          <w:i w:val="0"/>
          <w:sz w:val="21"/>
        </w:rPr>
        <w:t>Every account has a Profile page (/profile) covering:</w:t>
      </w:r>
    </w:p>
    <w:p>
      <w:pPr>
        <w:pStyle w:val="ListBullet"/>
      </w:pPr>
      <w:r>
        <w:t>An overview: avatar, name, email, role badge, and stats (total todos, completed todos, list count, device count).</w:t>
      </w:r>
    </w:p>
    <w:p>
      <w:pPr>
        <w:pStyle w:val="ListBullet"/>
      </w:pPr>
      <w:r>
        <w:t>An edit mode for name, email (must remain unique), timezone, and theme.</w:t>
      </w:r>
    </w:p>
    <w:p>
      <w:pPr>
        <w:pStyle w:val="ListBullet"/>
      </w:pPr>
      <w:r>
        <w:t>Avatar upload (stored on the application’s public file disk and shown in place of the initials placeholder).</w:t>
      </w:r>
    </w:p>
    <w:p>
      <w:pPr>
        <w:pStyle w:val="ListBullet"/>
      </w:pPr>
      <w:r>
        <w:t>Password change, which requires re-entering the current password before a new one is accepted.</w:t>
      </w:r>
    </w:p>
    <w:p>
      <w:pPr>
        <w:pStyle w:val="ListBullet"/>
      </w:pPr>
      <w:r>
        <w:t>A "Connected Devices" list with a Revoke action per device. This list is always empty today — no workflow in the system currently registers a device (that is part of the not-yet-built sync engine, Section 7).</w:t>
      </w:r>
    </w:p>
    <w:p>
      <w:pPr>
        <w:pStyle w:val="ListBullet"/>
      </w:pPr>
      <w:r>
        <w:t>A read-only "Sync Information" panel (UUID, version number, last-synced timestamp) — informational only; nothing currently updates these values via a real sync process.</w:t>
      </w:r>
    </w:p>
    <w:p>
      <w:pPr>
        <w:pStyle w:val="Heading2"/>
      </w:pPr>
      <w:r>
        <w:t>4.9 Theme (Light / Dark)</w:t>
      </w:r>
    </w:p>
    <w:p>
      <w:r>
        <w:rPr>
          <w:b w:val="0"/>
          <w:i w:val="0"/>
          <w:sz w:val="21"/>
        </w:rPr>
        <w:t>A toggle in the header switches between light and dark mode. For a logged-in user this preference is saved to their account (so it follows them if they log in elsewhere) and applied via a server-rendered attribute, so the correct theme is shown immediately on page load rather than flashing the wrong one first. On the public pages (landing, login, register) — where there is no account yet to save a preference to — the same toggle instead remembers the choice locally in the browser.</w:t>
      </w:r>
    </w:p>
    <w:p>
      <w:pPr>
        <w:pStyle w:val="Heading2"/>
      </w:pPr>
      <w:r>
        <w:t>4.10 Administration</w:t>
      </w:r>
    </w:p>
    <w:p>
      <w:r>
        <w:rPr>
          <w:b w:val="0"/>
          <w:i w:val="0"/>
          <w:sz w:val="21"/>
        </w:rPr>
        <w:t>Everything in this section requires an authenticated account with role = admin; anyone else is blocked at the route level before any admin page even loads.</w:t>
      </w:r>
    </w:p>
    <w:p>
      <w:pPr>
        <w:pStyle w:val="ListBullet"/>
      </w:pPr>
      <w:r>
        <w:t>Admin Overview (/admin): counts of users and admins, todos and completed todos, and devices, plus a table of recent sync activity (currently always empty — see Section 7).</w:t>
      </w:r>
    </w:p>
    <w:p>
      <w:pPr>
        <w:pStyle w:val="ListBullet"/>
      </w:pPr>
      <w:r>
        <w:t>User management (/admin/users): a searchable, filterable, paginated list of every account. Each row can be viewed in detail, edited (name, email, role, theme, timezone), deactivated (soft-deleted, with data retained), or — if already deactivated — restored.</w:t>
      </w:r>
    </w:p>
    <w:p>
      <w:pPr>
        <w:pStyle w:val="ListBullet"/>
      </w:pPr>
      <w:r>
        <w:t>Safeguard: an administrator cannot deactivate their own account. Attempting to do so shows a friendly message rather than an error page.</w:t>
      </w:r>
    </w:p>
    <w:p>
      <w:pPr>
        <w:pStyle w:val="ListBullet"/>
      </w:pPr>
      <w:r>
        <w:t>Every admin action listed above is checked twice: once by route middleware (keeps non-admins out entirely) and again inside the action itself against the authorization policy (keeps even a valid admin from doing something the policy disallows, such as self-deletion).</w:t>
      </w:r>
    </w:p>
    <w:p>
      <w:pPr>
        <w:pStyle w:val="Heading1"/>
      </w:pPr>
      <w:r>
        <w:t>5. System Map (Routes)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864"/>
            <w:shd w:val="clear" w:color="auto" w:fill="4F46E5"/>
          </w:tcPr>
          <w:p>
            <w:r/>
            <w:r>
              <w:rPr>
                <w:b/>
                <w:color w:val="FFFFFF"/>
                <w:sz w:val="20"/>
              </w:rPr>
              <w:t>Method</w:t>
            </w:r>
          </w:p>
        </w:tc>
        <w:tc>
          <w:tcPr>
            <w:tcW w:type="dxa" w:w="2304"/>
            <w:shd w:val="clear" w:color="auto" w:fill="4F46E5"/>
          </w:tcPr>
          <w:p>
            <w:r/>
            <w:r>
              <w:rPr>
                <w:b/>
                <w:color w:val="FFFFFF"/>
                <w:sz w:val="20"/>
              </w:rPr>
              <w:t>Path</w:t>
            </w:r>
          </w:p>
        </w:tc>
        <w:tc>
          <w:tcPr>
            <w:tcW w:type="dxa" w:w="1728"/>
            <w:shd w:val="clear" w:color="auto" w:fill="4F46E5"/>
          </w:tcPr>
          <w:p>
            <w:r/>
            <w:r>
              <w:rPr>
                <w:b/>
                <w:color w:val="FFFFFF"/>
                <w:sz w:val="20"/>
              </w:rPr>
              <w:t>Handles</w:t>
            </w:r>
          </w:p>
        </w:tc>
        <w:tc>
          <w:tcPr>
            <w:tcW w:type="dxa" w:w="1440"/>
            <w:shd w:val="clear" w:color="auto" w:fill="4F46E5"/>
          </w:tcPr>
          <w:p>
            <w:r/>
            <w:r>
              <w:rPr>
                <w:b/>
                <w:color w:val="FFFFFF"/>
                <w:sz w:val="20"/>
              </w:rPr>
              <w:t>Access</w:t>
            </w:r>
          </w:p>
        </w:tc>
        <w:tc>
          <w:tcPr>
            <w:tcW w:type="dxa" w:w="3744"/>
            <w:shd w:val="clear" w:color="auto" w:fill="4F46E5"/>
          </w:tcPr>
          <w:p>
            <w:r/>
            <w:r>
              <w:rPr>
                <w:b/>
                <w:color w:val="FFFFFF"/>
                <w:sz w:val="20"/>
              </w:rPr>
              <w:t>Purpose</w:t>
            </w:r>
          </w:p>
        </w:tc>
      </w:tr>
      <w:tr>
        <w:tc>
          <w:tcPr>
            <w:tcW w:type="dxa" w:w="864"/>
          </w:tcPr>
          <w:p>
            <w:r/>
            <w:r>
              <w:rPr>
                <w:b w:val="0"/>
                <w:sz w:val="19"/>
              </w:rPr>
              <w:t>GET</w:t>
            </w:r>
          </w:p>
        </w:tc>
        <w:tc>
          <w:tcPr>
            <w:tcW w:type="dxa" w:w="2304"/>
          </w:tcPr>
          <w:p>
            <w:r/>
            <w:r>
              <w:rPr>
                <w:b w:val="0"/>
                <w:sz w:val="19"/>
              </w:rPr>
              <w:t>/</w:t>
            </w:r>
          </w:p>
        </w:tc>
        <w:tc>
          <w:tcPr>
            <w:tcW w:type="dxa" w:w="1728"/>
          </w:tcPr>
          <w:p>
            <w:r/>
            <w:r>
              <w:rPr>
                <w:b w:val="0"/>
                <w:sz w:val="19"/>
              </w:rPr>
              <w:t>closure</w:t>
            </w:r>
          </w:p>
        </w:tc>
        <w:tc>
          <w:tcPr>
            <w:tcW w:type="dxa" w:w="1440"/>
          </w:tcPr>
          <w:p>
            <w:r/>
            <w:r>
              <w:rPr>
                <w:b w:val="0"/>
                <w:sz w:val="19"/>
              </w:rPr>
              <w:t>Public</w:t>
            </w:r>
          </w:p>
        </w:tc>
        <w:tc>
          <w:tcPr>
            <w:tcW w:type="dxa" w:w="3744"/>
          </w:tcPr>
          <w:p>
            <w:r/>
            <w:r>
              <w:rPr>
                <w:b w:val="0"/>
                <w:sz w:val="19"/>
              </w:rPr>
              <w:t>Landing page for guests; redirects signed-in users to their role’s home page</w:t>
            </w:r>
          </w:p>
        </w:tc>
      </w:tr>
      <w:tr>
        <w:tc>
          <w:tcPr>
            <w:tcW w:type="dxa" w:w="864"/>
          </w:tcPr>
          <w:p>
            <w:r/>
            <w:r>
              <w:rPr>
                <w:b w:val="0"/>
                <w:sz w:val="19"/>
              </w:rPr>
              <w:t>GET</w:t>
            </w:r>
          </w:p>
        </w:tc>
        <w:tc>
          <w:tcPr>
            <w:tcW w:type="dxa" w:w="2304"/>
          </w:tcPr>
          <w:p>
            <w:r/>
            <w:r>
              <w:rPr>
                <w:b w:val="0"/>
                <w:sz w:val="19"/>
              </w:rPr>
              <w:t>/login</w:t>
            </w:r>
          </w:p>
        </w:tc>
        <w:tc>
          <w:tcPr>
            <w:tcW w:type="dxa" w:w="1728"/>
          </w:tcPr>
          <w:p>
            <w:r/>
            <w:r>
              <w:rPr>
                <w:b w:val="0"/>
                <w:sz w:val="19"/>
              </w:rPr>
              <w:t>Login</w:t>
            </w:r>
          </w:p>
        </w:tc>
        <w:tc>
          <w:tcPr>
            <w:tcW w:type="dxa" w:w="1440"/>
          </w:tcPr>
          <w:p>
            <w:r/>
            <w:r>
              <w:rPr>
                <w:b w:val="0"/>
                <w:sz w:val="19"/>
              </w:rPr>
              <w:t>Guests only</w:t>
            </w:r>
          </w:p>
        </w:tc>
        <w:tc>
          <w:tcPr>
            <w:tcW w:type="dxa" w:w="3744"/>
          </w:tcPr>
          <w:p>
            <w:r/>
            <w:r>
              <w:rPr>
                <w:b w:val="0"/>
                <w:sz w:val="19"/>
              </w:rPr>
              <w:t>Sign in</w:t>
            </w:r>
          </w:p>
        </w:tc>
      </w:tr>
      <w:tr>
        <w:tc>
          <w:tcPr>
            <w:tcW w:type="dxa" w:w="864"/>
          </w:tcPr>
          <w:p>
            <w:r/>
            <w:r>
              <w:rPr>
                <w:b w:val="0"/>
                <w:sz w:val="19"/>
              </w:rPr>
              <w:t>GET</w:t>
            </w:r>
          </w:p>
        </w:tc>
        <w:tc>
          <w:tcPr>
            <w:tcW w:type="dxa" w:w="2304"/>
          </w:tcPr>
          <w:p>
            <w:r/>
            <w:r>
              <w:rPr>
                <w:b w:val="0"/>
                <w:sz w:val="19"/>
              </w:rPr>
              <w:t>/register</w:t>
            </w:r>
          </w:p>
        </w:tc>
        <w:tc>
          <w:tcPr>
            <w:tcW w:type="dxa" w:w="1728"/>
          </w:tcPr>
          <w:p>
            <w:r/>
            <w:r>
              <w:rPr>
                <w:b w:val="0"/>
                <w:sz w:val="19"/>
              </w:rPr>
              <w:t>Register</w:t>
            </w:r>
          </w:p>
        </w:tc>
        <w:tc>
          <w:tcPr>
            <w:tcW w:type="dxa" w:w="1440"/>
          </w:tcPr>
          <w:p>
            <w:r/>
            <w:r>
              <w:rPr>
                <w:b w:val="0"/>
                <w:sz w:val="19"/>
              </w:rPr>
              <w:t>Guests only</w:t>
            </w:r>
          </w:p>
        </w:tc>
        <w:tc>
          <w:tcPr>
            <w:tcW w:type="dxa" w:w="3744"/>
          </w:tcPr>
          <w:p>
            <w:r/>
            <w:r>
              <w:rPr>
                <w:b w:val="0"/>
                <w:sz w:val="19"/>
              </w:rPr>
              <w:t>Create an account</w:t>
            </w:r>
          </w:p>
        </w:tc>
      </w:tr>
      <w:tr>
        <w:tc>
          <w:tcPr>
            <w:tcW w:type="dxa" w:w="864"/>
          </w:tcPr>
          <w:p>
            <w:r/>
            <w:r>
              <w:rPr>
                <w:b w:val="0"/>
                <w:sz w:val="19"/>
              </w:rPr>
              <w:t>POST</w:t>
            </w:r>
          </w:p>
        </w:tc>
        <w:tc>
          <w:tcPr>
            <w:tcW w:type="dxa" w:w="2304"/>
          </w:tcPr>
          <w:p>
            <w:r/>
            <w:r>
              <w:rPr>
                <w:b w:val="0"/>
                <w:sz w:val="19"/>
              </w:rPr>
              <w:t>/logout</w:t>
            </w:r>
          </w:p>
        </w:tc>
        <w:tc>
          <w:tcPr>
            <w:tcW w:type="dxa" w:w="1728"/>
          </w:tcPr>
          <w:p>
            <w:r/>
            <w:r>
              <w:rPr>
                <w:b w:val="0"/>
                <w:sz w:val="19"/>
              </w:rPr>
              <w:t>Logout</w:t>
            </w:r>
          </w:p>
        </w:tc>
        <w:tc>
          <w:tcPr>
            <w:tcW w:type="dxa" w:w="1440"/>
          </w:tcPr>
          <w:p>
            <w:r/>
            <w:r>
              <w:rPr>
                <w:b w:val="0"/>
                <w:sz w:val="19"/>
              </w:rPr>
              <w:t>Signed in</w:t>
            </w:r>
          </w:p>
        </w:tc>
        <w:tc>
          <w:tcPr>
            <w:tcW w:type="dxa" w:w="3744"/>
          </w:tcPr>
          <w:p>
            <w:r/>
            <w:r>
              <w:rPr>
                <w:b w:val="0"/>
                <w:sz w:val="19"/>
              </w:rPr>
              <w:t>End session</w:t>
            </w:r>
          </w:p>
        </w:tc>
      </w:tr>
      <w:tr>
        <w:tc>
          <w:tcPr>
            <w:tcW w:type="dxa" w:w="864"/>
          </w:tcPr>
          <w:p>
            <w:r/>
            <w:r>
              <w:rPr>
                <w:b w:val="0"/>
                <w:sz w:val="19"/>
              </w:rPr>
              <w:t>GET</w:t>
            </w:r>
          </w:p>
        </w:tc>
        <w:tc>
          <w:tcPr>
            <w:tcW w:type="dxa" w:w="2304"/>
          </w:tcPr>
          <w:p>
            <w:r/>
            <w:r>
              <w:rPr>
                <w:b w:val="0"/>
                <w:sz w:val="19"/>
              </w:rPr>
              <w:t>/dashboard</w:t>
            </w:r>
          </w:p>
        </w:tc>
        <w:tc>
          <w:tcPr>
            <w:tcW w:type="dxa" w:w="1728"/>
          </w:tcPr>
          <w:p>
            <w:r/>
            <w:r>
              <w:rPr>
                <w:b w:val="0"/>
                <w:sz w:val="19"/>
              </w:rPr>
              <w:t>Dashboard</w:t>
            </w:r>
          </w:p>
        </w:tc>
        <w:tc>
          <w:tcPr>
            <w:tcW w:type="dxa" w:w="1440"/>
          </w:tcPr>
          <w:p>
            <w:r/>
            <w:r>
              <w:rPr>
                <w:b w:val="0"/>
                <w:sz w:val="19"/>
              </w:rPr>
              <w:t>Signed in</w:t>
            </w:r>
          </w:p>
        </w:tc>
        <w:tc>
          <w:tcPr>
            <w:tcW w:type="dxa" w:w="3744"/>
          </w:tcPr>
          <w:p>
            <w:r/>
            <w:r>
              <w:rPr>
                <w:b w:val="0"/>
                <w:sz w:val="19"/>
              </w:rPr>
              <w:t>Todo management hub</w:t>
            </w:r>
          </w:p>
        </w:tc>
      </w:tr>
      <w:tr>
        <w:tc>
          <w:tcPr>
            <w:tcW w:type="dxa" w:w="864"/>
          </w:tcPr>
          <w:p>
            <w:r/>
            <w:r>
              <w:rPr>
                <w:b w:val="0"/>
                <w:sz w:val="19"/>
              </w:rPr>
              <w:t>GET</w:t>
            </w:r>
          </w:p>
        </w:tc>
        <w:tc>
          <w:tcPr>
            <w:tcW w:type="dxa" w:w="2304"/>
          </w:tcPr>
          <w:p>
            <w:r/>
            <w:r>
              <w:rPr>
                <w:b w:val="0"/>
                <w:sz w:val="19"/>
              </w:rPr>
              <w:t>/profile</w:t>
            </w:r>
          </w:p>
        </w:tc>
        <w:tc>
          <w:tcPr>
            <w:tcW w:type="dxa" w:w="1728"/>
          </w:tcPr>
          <w:p>
            <w:r/>
            <w:r>
              <w:rPr>
                <w:b w:val="0"/>
                <w:sz w:val="19"/>
              </w:rPr>
              <w:t>ProfileIndex</w:t>
            </w:r>
          </w:p>
        </w:tc>
        <w:tc>
          <w:tcPr>
            <w:tcW w:type="dxa" w:w="1440"/>
          </w:tcPr>
          <w:p>
            <w:r/>
            <w:r>
              <w:rPr>
                <w:b w:val="0"/>
                <w:sz w:val="19"/>
              </w:rPr>
              <w:t>Signed in</w:t>
            </w:r>
          </w:p>
        </w:tc>
        <w:tc>
          <w:tcPr>
            <w:tcW w:type="dxa" w:w="3744"/>
          </w:tcPr>
          <w:p>
            <w:r/>
            <w:r>
              <w:rPr>
                <w:b w:val="0"/>
                <w:sz w:val="19"/>
              </w:rPr>
              <w:t>Account settings</w:t>
            </w:r>
          </w:p>
        </w:tc>
      </w:tr>
      <w:tr>
        <w:tc>
          <w:tcPr>
            <w:tcW w:type="dxa" w:w="864"/>
          </w:tcPr>
          <w:p>
            <w:r/>
            <w:r>
              <w:rPr>
                <w:b w:val="0"/>
                <w:sz w:val="19"/>
              </w:rPr>
              <w:t>GET</w:t>
            </w:r>
          </w:p>
        </w:tc>
        <w:tc>
          <w:tcPr>
            <w:tcW w:type="dxa" w:w="2304"/>
          </w:tcPr>
          <w:p>
            <w:r/>
            <w:r>
              <w:rPr>
                <w:b w:val="0"/>
                <w:sz w:val="19"/>
              </w:rPr>
              <w:t>/admin</w:t>
            </w:r>
          </w:p>
        </w:tc>
        <w:tc>
          <w:tcPr>
            <w:tcW w:type="dxa" w:w="1728"/>
          </w:tcPr>
          <w:p>
            <w:r/>
            <w:r>
              <w:rPr>
                <w:b w:val="0"/>
                <w:sz w:val="19"/>
              </w:rPr>
              <w:t>Overview</w:t>
            </w:r>
          </w:p>
        </w:tc>
        <w:tc>
          <w:tcPr>
            <w:tcW w:type="dxa" w:w="1440"/>
          </w:tcPr>
          <w:p>
            <w:r/>
            <w:r>
              <w:rPr>
                <w:b w:val="0"/>
                <w:sz w:val="19"/>
              </w:rPr>
              <w:t>Admin only</w:t>
            </w:r>
          </w:p>
        </w:tc>
        <w:tc>
          <w:tcPr>
            <w:tcW w:type="dxa" w:w="3744"/>
          </w:tcPr>
          <w:p>
            <w:r/>
            <w:r>
              <w:rPr>
                <w:b w:val="0"/>
                <w:sz w:val="19"/>
              </w:rPr>
              <w:t>System-wide statistics</w:t>
            </w:r>
          </w:p>
        </w:tc>
      </w:tr>
      <w:tr>
        <w:tc>
          <w:tcPr>
            <w:tcW w:type="dxa" w:w="864"/>
          </w:tcPr>
          <w:p>
            <w:r/>
            <w:r>
              <w:rPr>
                <w:b w:val="0"/>
                <w:sz w:val="19"/>
              </w:rPr>
              <w:t>GET</w:t>
            </w:r>
          </w:p>
        </w:tc>
        <w:tc>
          <w:tcPr>
            <w:tcW w:type="dxa" w:w="2304"/>
          </w:tcPr>
          <w:p>
            <w:r/>
            <w:r>
              <w:rPr>
                <w:b w:val="0"/>
                <w:sz w:val="19"/>
              </w:rPr>
              <w:t>/admin/users</w:t>
            </w:r>
          </w:p>
        </w:tc>
        <w:tc>
          <w:tcPr>
            <w:tcW w:type="dxa" w:w="1728"/>
          </w:tcPr>
          <w:p>
            <w:r/>
            <w:r>
              <w:rPr>
                <w:b w:val="0"/>
                <w:sz w:val="19"/>
              </w:rPr>
              <w:t>UserIndex</w:t>
            </w:r>
          </w:p>
        </w:tc>
        <w:tc>
          <w:tcPr>
            <w:tcW w:type="dxa" w:w="1440"/>
          </w:tcPr>
          <w:p>
            <w:r/>
            <w:r>
              <w:rPr>
                <w:b w:val="0"/>
                <w:sz w:val="19"/>
              </w:rPr>
              <w:t>Admin only</w:t>
            </w:r>
          </w:p>
        </w:tc>
        <w:tc>
          <w:tcPr>
            <w:tcW w:type="dxa" w:w="3744"/>
          </w:tcPr>
          <w:p>
            <w:r/>
            <w:r>
              <w:rPr>
                <w:b w:val="0"/>
                <w:sz w:val="19"/>
              </w:rPr>
              <w:t>User account management</w:t>
            </w:r>
          </w:p>
        </w:tc>
      </w:tr>
      <w:tr>
        <w:tc>
          <w:tcPr>
            <w:tcW w:type="dxa" w:w="864"/>
          </w:tcPr>
          <w:p>
            <w:r/>
            <w:r>
              <w:rPr>
                <w:b w:val="0"/>
                <w:sz w:val="19"/>
              </w:rPr>
              <w:t>GET</w:t>
            </w:r>
          </w:p>
        </w:tc>
        <w:tc>
          <w:tcPr>
            <w:tcW w:type="dxa" w:w="2304"/>
          </w:tcPr>
          <w:p>
            <w:r/>
            <w:r>
              <w:rPr>
                <w:b w:val="0"/>
                <w:sz w:val="19"/>
              </w:rPr>
              <w:t>/admin/users/{user}</w:t>
            </w:r>
          </w:p>
        </w:tc>
        <w:tc>
          <w:tcPr>
            <w:tcW w:type="dxa" w:w="1728"/>
          </w:tcPr>
          <w:p>
            <w:r/>
            <w:r>
              <w:rPr>
                <w:b w:val="0"/>
                <w:sz w:val="19"/>
              </w:rPr>
              <w:t>UserView</w:t>
            </w:r>
          </w:p>
        </w:tc>
        <w:tc>
          <w:tcPr>
            <w:tcW w:type="dxa" w:w="1440"/>
          </w:tcPr>
          <w:p>
            <w:r/>
            <w:r>
              <w:rPr>
                <w:b w:val="0"/>
                <w:sz w:val="19"/>
              </w:rPr>
              <w:t>Admin only</w:t>
            </w:r>
          </w:p>
        </w:tc>
        <w:tc>
          <w:tcPr>
            <w:tcW w:type="dxa" w:w="3744"/>
          </w:tcPr>
          <w:p>
            <w:r/>
            <w:r>
              <w:rPr>
                <w:b w:val="0"/>
                <w:sz w:val="19"/>
              </w:rPr>
              <w:t>Single account detail</w:t>
            </w:r>
          </w:p>
        </w:tc>
      </w:tr>
      <w:tr>
        <w:tc>
          <w:tcPr>
            <w:tcW w:type="dxa" w:w="864"/>
          </w:tcPr>
          <w:p>
            <w:r/>
            <w:r>
              <w:rPr>
                <w:b w:val="0"/>
                <w:sz w:val="19"/>
              </w:rPr>
              <w:t>GET</w:t>
            </w:r>
          </w:p>
        </w:tc>
        <w:tc>
          <w:tcPr>
            <w:tcW w:type="dxa" w:w="2304"/>
          </w:tcPr>
          <w:p>
            <w:r/>
            <w:r>
              <w:rPr>
                <w:b w:val="0"/>
                <w:sz w:val="19"/>
              </w:rPr>
              <w:t>/admin/users/{user}/edit</w:t>
            </w:r>
          </w:p>
        </w:tc>
        <w:tc>
          <w:tcPr>
            <w:tcW w:type="dxa" w:w="1728"/>
          </w:tcPr>
          <w:p>
            <w:r/>
            <w:r>
              <w:rPr>
                <w:b w:val="0"/>
                <w:sz w:val="19"/>
              </w:rPr>
              <w:t>UserEdit</w:t>
            </w:r>
          </w:p>
        </w:tc>
        <w:tc>
          <w:tcPr>
            <w:tcW w:type="dxa" w:w="1440"/>
          </w:tcPr>
          <w:p>
            <w:r/>
            <w:r>
              <w:rPr>
                <w:b w:val="0"/>
                <w:sz w:val="19"/>
              </w:rPr>
              <w:t>Admin only</w:t>
            </w:r>
          </w:p>
        </w:tc>
        <w:tc>
          <w:tcPr>
            <w:tcW w:type="dxa" w:w="3744"/>
          </w:tcPr>
          <w:p>
            <w:r/>
            <w:r>
              <w:rPr>
                <w:b w:val="0"/>
                <w:sz w:val="19"/>
              </w:rPr>
              <w:t>Edit an account</w:t>
            </w:r>
          </w:p>
        </w:tc>
      </w:tr>
    </w:tbl>
    <w:p/>
    <w:p>
      <w:pPr>
        <w:pStyle w:val="Heading1"/>
      </w:pPr>
      <w:r>
        <w:t>6. Access Control Model</w:t>
      </w:r>
    </w:p>
    <w:p>
      <w:r>
        <w:rPr>
          <w:b w:val="0"/>
          <w:i w:val="0"/>
          <w:sz w:val="21"/>
        </w:rPr>
        <w:t>Every piece of user-owned data is protected the same way: a matching Policy class defines who is allowed to view, update, or delete a given record, and every action that mutates a record looks the record up on its own (not through a pre-filtered "my records" query) and then explicitly checks the policy before doing anything. This means ownership is enforced at the point of action, not just hidden by what links happen to be shown in the interface — a request engineered to target someone else’s record is rejected by the server regardless of how it was constructed.</w:t>
      </w:r>
    </w:p>
    <w:tbl>
      <w:tblPr>
        <w:tblStyle w:val="TableGrid"/>
        <w:tblW w:type="auto" w:w="0"/>
        <w:jc w:val="center"/>
        <w:tblLook w:firstColumn="1" w:firstRow="1" w:lastColumn="0" w:lastRow="0" w:noHBand="0" w:noVBand="1" w:val="04A0"/>
      </w:tblPr>
      <w:tblGrid>
        <w:gridCol w:w="3216"/>
        <w:gridCol w:w="3216"/>
        <w:gridCol w:w="3216"/>
      </w:tblGrid>
      <w:tr>
        <w:tc>
          <w:tcPr>
            <w:tcW w:type="dxa" w:w="3312"/>
            <w:shd w:val="clear" w:color="auto" w:fill="4F46E5"/>
          </w:tcPr>
          <w:p>
            <w:r/>
            <w:r>
              <w:rPr>
                <w:b/>
                <w:color w:val="FFFFFF"/>
                <w:sz w:val="20"/>
              </w:rPr>
              <w:t>Data</w:t>
            </w:r>
          </w:p>
        </w:tc>
        <w:tc>
          <w:tcPr>
            <w:tcW w:type="dxa" w:w="4608"/>
            <w:shd w:val="clear" w:color="auto" w:fill="4F46E5"/>
          </w:tcPr>
          <w:p>
            <w:r/>
            <w:r>
              <w:rPr>
                <w:b/>
                <w:color w:val="FFFFFF"/>
                <w:sz w:val="20"/>
              </w:rPr>
              <w:t>Rule</w:t>
            </w:r>
          </w:p>
        </w:tc>
        <w:tc>
          <w:tcPr>
            <w:tcW w:type="dxa" w:w="2736"/>
            <w:shd w:val="clear" w:color="auto" w:fill="4F46E5"/>
          </w:tcPr>
          <w:p>
            <w:r/>
            <w:r>
              <w:rPr>
                <w:b/>
                <w:color w:val="FFFFFF"/>
                <w:sz w:val="20"/>
              </w:rPr>
              <w:t>Enforced by</w:t>
            </w:r>
          </w:p>
        </w:tc>
      </w:tr>
      <w:tr>
        <w:tc>
          <w:tcPr>
            <w:tcW w:type="dxa" w:w="3312"/>
          </w:tcPr>
          <w:p>
            <w:r/>
            <w:r>
              <w:rPr>
                <w:b w:val="0"/>
                <w:sz w:val="19"/>
              </w:rPr>
              <w:t>A user’s own todos, lists, tags</w:t>
            </w:r>
          </w:p>
        </w:tc>
        <w:tc>
          <w:tcPr>
            <w:tcW w:type="dxa" w:w="4608"/>
          </w:tcPr>
          <w:p>
            <w:r/>
            <w:r>
              <w:rPr>
                <w:b w:val="0"/>
                <w:sz w:val="19"/>
              </w:rPr>
              <w:t>Owner only, for every read and write</w:t>
            </w:r>
          </w:p>
        </w:tc>
        <w:tc>
          <w:tcPr>
            <w:tcW w:type="dxa" w:w="2736"/>
          </w:tcPr>
          <w:p>
            <w:r/>
            <w:r>
              <w:rPr>
                <w:b w:val="0"/>
                <w:sz w:val="19"/>
              </w:rPr>
              <w:t>TodoPolicy, TodoListPolicy</w:t>
            </w:r>
          </w:p>
        </w:tc>
      </w:tr>
      <w:tr>
        <w:tc>
          <w:tcPr>
            <w:tcW w:type="dxa" w:w="3312"/>
          </w:tcPr>
          <w:p>
            <w:r/>
            <w:r>
              <w:rPr>
                <w:b w:val="0"/>
                <w:sz w:val="19"/>
              </w:rPr>
              <w:t>A user’s own devices</w:t>
            </w:r>
          </w:p>
        </w:tc>
        <w:tc>
          <w:tcPr>
            <w:tcW w:type="dxa" w:w="4608"/>
          </w:tcPr>
          <w:p>
            <w:r/>
            <w:r>
              <w:rPr>
                <w:b w:val="0"/>
                <w:sz w:val="19"/>
              </w:rPr>
              <w:t>Owner only</w:t>
            </w:r>
          </w:p>
        </w:tc>
        <w:tc>
          <w:tcPr>
            <w:tcW w:type="dxa" w:w="2736"/>
          </w:tcPr>
          <w:p>
            <w:r/>
            <w:r>
              <w:rPr>
                <w:b w:val="0"/>
                <w:sz w:val="19"/>
              </w:rPr>
              <w:t>DevicePolicy</w:t>
            </w:r>
          </w:p>
        </w:tc>
      </w:tr>
      <w:tr>
        <w:tc>
          <w:tcPr>
            <w:tcW w:type="dxa" w:w="3312"/>
          </w:tcPr>
          <w:p>
            <w:r/>
            <w:r>
              <w:rPr>
                <w:b w:val="0"/>
                <w:sz w:val="19"/>
              </w:rPr>
              <w:t>Any other user’s todos, lists, tags, or devices</w:t>
            </w:r>
          </w:p>
        </w:tc>
        <w:tc>
          <w:tcPr>
            <w:tcW w:type="dxa" w:w="4608"/>
          </w:tcPr>
          <w:p>
            <w:r/>
            <w:r>
              <w:rPr>
                <w:b w:val="0"/>
                <w:sz w:val="19"/>
              </w:rPr>
              <w:t>Nobody — not even an admin has a workflow to view another user’s task data</w:t>
            </w:r>
          </w:p>
        </w:tc>
        <w:tc>
          <w:tcPr>
            <w:tcW w:type="dxa" w:w="2736"/>
          </w:tcPr>
          <w:p>
            <w:r/>
            <w:r>
              <w:rPr>
                <w:b w:val="0"/>
                <w:sz w:val="19"/>
              </w:rPr>
              <w:t>Policy check fails closed</w:t>
            </w:r>
          </w:p>
        </w:tc>
      </w:tr>
      <w:tr>
        <w:tc>
          <w:tcPr>
            <w:tcW w:type="dxa" w:w="3312"/>
          </w:tcPr>
          <w:p>
            <w:r/>
            <w:r>
              <w:rPr>
                <w:b w:val="0"/>
                <w:sz w:val="19"/>
              </w:rPr>
              <w:t>User accounts (viewing/editing the account itself, not its data)</w:t>
            </w:r>
          </w:p>
        </w:tc>
        <w:tc>
          <w:tcPr>
            <w:tcW w:type="dxa" w:w="4608"/>
          </w:tcPr>
          <w:p>
            <w:r/>
            <w:r>
              <w:rPr>
                <w:b w:val="0"/>
                <w:sz w:val="19"/>
              </w:rPr>
              <w:t>Admins only; an admin may not deactivate their own account</w:t>
            </w:r>
          </w:p>
        </w:tc>
        <w:tc>
          <w:tcPr>
            <w:tcW w:type="dxa" w:w="2736"/>
          </w:tcPr>
          <w:p>
            <w:r/>
            <w:r>
              <w:rPr>
                <w:b w:val="0"/>
                <w:sz w:val="19"/>
              </w:rPr>
              <w:t>UserPolicy + AdminMiddleware</w:t>
            </w:r>
          </w:p>
        </w:tc>
      </w:tr>
      <w:tr>
        <w:tc>
          <w:tcPr>
            <w:tcW w:type="dxa" w:w="3312"/>
          </w:tcPr>
          <w:p>
            <w:r/>
            <w:r>
              <w:rPr>
                <w:b w:val="0"/>
                <w:sz w:val="19"/>
              </w:rPr>
              <w:t>Admin routes generally</w:t>
            </w:r>
          </w:p>
        </w:tc>
        <w:tc>
          <w:tcPr>
            <w:tcW w:type="dxa" w:w="4608"/>
          </w:tcPr>
          <w:p>
            <w:r/>
            <w:r>
              <w:rPr>
                <w:b w:val="0"/>
                <w:sz w:val="19"/>
              </w:rPr>
              <w:t>Admins only</w:t>
            </w:r>
          </w:p>
        </w:tc>
        <w:tc>
          <w:tcPr>
            <w:tcW w:type="dxa" w:w="2736"/>
          </w:tcPr>
          <w:p>
            <w:r/>
            <w:r>
              <w:rPr>
                <w:b w:val="0"/>
                <w:sz w:val="19"/>
              </w:rPr>
              <w:t>AdminMiddleware on the route group</w:t>
            </w:r>
          </w:p>
        </w:tc>
      </w:tr>
    </w:tbl>
    <w:p/>
    <w:p>
      <w:pPr>
        <w:ind w:left="360"/>
      </w:pPr>
      <w:r>
        <w:rPr>
          <w:i/>
          <w:color w:val="475569"/>
          <w:sz w:val="19"/>
        </w:rPr>
        <w:t>Note: Tags currently have no dedicated policy: there is no workflow anywhere in the system that takes a tag ID supplied by the client and mutates it, so there is nothing for a policy to guard yet. This is a deliberate omission, not an oversight — one will be added if a tag-editing workflow is introduced.</w:t>
      </w:r>
    </w:p>
    <w:p>
      <w:pPr>
        <w:pStyle w:val="Heading1"/>
      </w:pPr>
      <w:r>
        <w:t>7. Data Model</w:t>
      </w:r>
    </w:p>
    <w:p>
      <w:r>
        <w:rPr>
          <w:b w:val="0"/>
          <w:i w:val="0"/>
          <w:sz w:val="21"/>
        </w:rPr>
        <w:t>All of the tables below already exist and are populated correctly today, including the "offline-first" bookkeeping columns (uuid, version, is_synced, client_updated_at, device_uuid, deleted_at_client) that every record carries — these are written on every create/update even though nothing reads them back yet. This was a deliberate choice so that the future sync engine (Section 8) will not need to backfill historical data.</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4F46E5"/>
          </w:tcPr>
          <w:p>
            <w:r/>
            <w:r>
              <w:rPr>
                <w:b/>
                <w:color w:val="FFFFFF"/>
                <w:sz w:val="20"/>
              </w:rPr>
              <w:t>Table</w:t>
            </w:r>
          </w:p>
        </w:tc>
        <w:tc>
          <w:tcPr>
            <w:tcW w:type="dxa" w:w="5184"/>
            <w:shd w:val="clear" w:color="auto" w:fill="4F46E5"/>
          </w:tcPr>
          <w:p>
            <w:r/>
            <w:r>
              <w:rPr>
                <w:b/>
                <w:color w:val="FFFFFF"/>
                <w:sz w:val="20"/>
              </w:rPr>
              <w:t>Key fields</w:t>
            </w:r>
          </w:p>
        </w:tc>
        <w:tc>
          <w:tcPr>
            <w:tcW w:type="dxa" w:w="3600"/>
            <w:shd w:val="clear" w:color="auto" w:fill="4F46E5"/>
          </w:tcPr>
          <w:p>
            <w:r/>
            <w:r>
              <w:rPr>
                <w:b/>
                <w:color w:val="FFFFFF"/>
                <w:sz w:val="20"/>
              </w:rPr>
              <w:t>Status</w:t>
            </w:r>
          </w:p>
        </w:tc>
      </w:tr>
      <w:tr>
        <w:tc>
          <w:tcPr>
            <w:tcW w:type="dxa" w:w="1872"/>
          </w:tcPr>
          <w:p>
            <w:r/>
            <w:r>
              <w:rPr>
                <w:b w:val="0"/>
                <w:sz w:val="19"/>
              </w:rPr>
              <w:t>users</w:t>
            </w:r>
          </w:p>
        </w:tc>
        <w:tc>
          <w:tcPr>
            <w:tcW w:type="dxa" w:w="5184"/>
          </w:tcPr>
          <w:p>
            <w:r/>
            <w:r>
              <w:rPr>
                <w:b w:val="0"/>
                <w:sz w:val="19"/>
              </w:rPr>
              <w:t>name, email, password, avatar, timezone, theme, role</w:t>
            </w:r>
          </w:p>
        </w:tc>
        <w:tc>
          <w:tcPr>
            <w:tcW w:type="dxa" w:w="3600"/>
          </w:tcPr>
          <w:p>
            <w:r/>
            <w:r>
              <w:rPr>
                <w:b w:val="0"/>
                <w:sz w:val="19"/>
              </w:rPr>
              <w:t>Live — core of the system</w:t>
            </w:r>
          </w:p>
        </w:tc>
      </w:tr>
      <w:tr>
        <w:tc>
          <w:tcPr>
            <w:tcW w:type="dxa" w:w="1872"/>
          </w:tcPr>
          <w:p>
            <w:r/>
            <w:r>
              <w:rPr>
                <w:b w:val="0"/>
                <w:sz w:val="19"/>
              </w:rPr>
              <w:t>todo_lists</w:t>
            </w:r>
          </w:p>
        </w:tc>
        <w:tc>
          <w:tcPr>
            <w:tcW w:type="dxa" w:w="5184"/>
          </w:tcPr>
          <w:p>
            <w:r/>
            <w:r>
              <w:rPr>
                <w:b w:val="0"/>
                <w:sz w:val="19"/>
              </w:rPr>
              <w:t>name, color, description, is_default</w:t>
            </w:r>
          </w:p>
        </w:tc>
        <w:tc>
          <w:tcPr>
            <w:tcW w:type="dxa" w:w="3600"/>
          </w:tcPr>
          <w:p>
            <w:r/>
            <w:r>
              <w:rPr>
                <w:b w:val="0"/>
                <w:sz w:val="19"/>
              </w:rPr>
              <w:t>Live</w:t>
            </w:r>
          </w:p>
        </w:tc>
      </w:tr>
      <w:tr>
        <w:tc>
          <w:tcPr>
            <w:tcW w:type="dxa" w:w="1872"/>
          </w:tcPr>
          <w:p>
            <w:r/>
            <w:r>
              <w:rPr>
                <w:b w:val="0"/>
                <w:sz w:val="19"/>
              </w:rPr>
              <w:t>todos</w:t>
            </w:r>
          </w:p>
        </w:tc>
        <w:tc>
          <w:tcPr>
            <w:tcW w:type="dxa" w:w="5184"/>
          </w:tcPr>
          <w:p>
            <w:r/>
            <w:r>
              <w:rPr>
                <w:b w:val="0"/>
                <w:sz w:val="19"/>
              </w:rPr>
              <w:t>title, description, status, priority, is_favorite, due_date, reminder_at, started_at, completed_at, position</w:t>
            </w:r>
          </w:p>
        </w:tc>
        <w:tc>
          <w:tcPr>
            <w:tcW w:type="dxa" w:w="3600"/>
          </w:tcPr>
          <w:p>
            <w:r/>
            <w:r>
              <w:rPr>
                <w:b w:val="0"/>
                <w:sz w:val="19"/>
              </w:rPr>
              <w:t>Live</w:t>
            </w:r>
          </w:p>
        </w:tc>
      </w:tr>
      <w:tr>
        <w:tc>
          <w:tcPr>
            <w:tcW w:type="dxa" w:w="1872"/>
          </w:tcPr>
          <w:p>
            <w:r/>
            <w:r>
              <w:rPr>
                <w:b w:val="0"/>
                <w:sz w:val="19"/>
              </w:rPr>
              <w:t>tags</w:t>
            </w:r>
          </w:p>
        </w:tc>
        <w:tc>
          <w:tcPr>
            <w:tcW w:type="dxa" w:w="5184"/>
          </w:tcPr>
          <w:p>
            <w:r/>
            <w:r>
              <w:rPr>
                <w:b w:val="0"/>
                <w:sz w:val="19"/>
              </w:rPr>
              <w:t>name, color</w:t>
            </w:r>
          </w:p>
        </w:tc>
        <w:tc>
          <w:tcPr>
            <w:tcW w:type="dxa" w:w="3600"/>
          </w:tcPr>
          <w:p>
            <w:r/>
            <w:r>
              <w:rPr>
                <w:b w:val="0"/>
                <w:sz w:val="19"/>
              </w:rPr>
              <w:t>Live (create/attach only, via a todo)</w:t>
            </w:r>
          </w:p>
        </w:tc>
      </w:tr>
      <w:tr>
        <w:tc>
          <w:tcPr>
            <w:tcW w:type="dxa" w:w="1872"/>
          </w:tcPr>
          <w:p>
            <w:r/>
            <w:r>
              <w:rPr>
                <w:b w:val="0"/>
                <w:sz w:val="19"/>
              </w:rPr>
              <w:t>tag_todos</w:t>
            </w:r>
          </w:p>
        </w:tc>
        <w:tc>
          <w:tcPr>
            <w:tcW w:type="dxa" w:w="5184"/>
          </w:tcPr>
          <w:p>
            <w:r/>
            <w:r>
              <w:rPr>
                <w:b w:val="0"/>
                <w:sz w:val="19"/>
              </w:rPr>
              <w:t>todo_id, tag_id (pivot)</w:t>
            </w:r>
          </w:p>
        </w:tc>
        <w:tc>
          <w:tcPr>
            <w:tcW w:type="dxa" w:w="3600"/>
          </w:tcPr>
          <w:p>
            <w:r/>
            <w:r>
              <w:rPr>
                <w:b w:val="0"/>
                <w:sz w:val="19"/>
              </w:rPr>
              <w:t>Live</w:t>
            </w:r>
          </w:p>
        </w:tc>
      </w:tr>
      <w:tr>
        <w:tc>
          <w:tcPr>
            <w:tcW w:type="dxa" w:w="1872"/>
          </w:tcPr>
          <w:p>
            <w:r/>
            <w:r>
              <w:rPr>
                <w:b w:val="0"/>
                <w:sz w:val="19"/>
              </w:rPr>
              <w:t>devices</w:t>
            </w:r>
          </w:p>
        </w:tc>
        <w:tc>
          <w:tcPr>
            <w:tcW w:type="dxa" w:w="5184"/>
          </w:tcPr>
          <w:p>
            <w:r/>
            <w:r>
              <w:rPr>
                <w:b w:val="0"/>
                <w:sz w:val="19"/>
              </w:rPr>
              <w:t>device_name, device_type, platform, browser, fingerprint, last_seen_at</w:t>
            </w:r>
          </w:p>
        </w:tc>
        <w:tc>
          <w:tcPr>
            <w:tcW w:type="dxa" w:w="3600"/>
          </w:tcPr>
          <w:p>
            <w:r/>
            <w:r>
              <w:rPr>
                <w:b w:val="0"/>
                <w:sz w:val="19"/>
              </w:rPr>
              <w:t>Schema only — nothing registers a device yet</w:t>
            </w:r>
          </w:p>
        </w:tc>
      </w:tr>
      <w:tr>
        <w:tc>
          <w:tcPr>
            <w:tcW w:type="dxa" w:w="1872"/>
          </w:tcPr>
          <w:p>
            <w:r/>
            <w:r>
              <w:rPr>
                <w:b w:val="0"/>
                <w:sz w:val="19"/>
              </w:rPr>
              <w:t>todo_changes</w:t>
            </w:r>
          </w:p>
        </w:tc>
        <w:tc>
          <w:tcPr>
            <w:tcW w:type="dxa" w:w="5184"/>
          </w:tcPr>
          <w:p>
            <w:r/>
            <w:r>
              <w:rPr>
                <w:b w:val="0"/>
                <w:sz w:val="19"/>
              </w:rPr>
              <w:t>action, payload (json), processed, client_created_at</w:t>
            </w:r>
          </w:p>
        </w:tc>
        <w:tc>
          <w:tcPr>
            <w:tcW w:type="dxa" w:w="3600"/>
          </w:tcPr>
          <w:p>
            <w:r/>
            <w:r>
              <w:rPr>
                <w:b w:val="0"/>
                <w:sz w:val="19"/>
              </w:rPr>
              <w:t>Schema only — reserved for the future sync engine</w:t>
            </w:r>
          </w:p>
        </w:tc>
      </w:tr>
      <w:tr>
        <w:tc>
          <w:tcPr>
            <w:tcW w:type="dxa" w:w="1872"/>
          </w:tcPr>
          <w:p>
            <w:r/>
            <w:r>
              <w:rPr>
                <w:b w:val="0"/>
                <w:sz w:val="19"/>
              </w:rPr>
              <w:t>sync_logs</w:t>
            </w:r>
          </w:p>
        </w:tc>
        <w:tc>
          <w:tcPr>
            <w:tcW w:type="dxa" w:w="5184"/>
          </w:tcPr>
          <w:p>
            <w:r/>
            <w:r>
              <w:rPr>
                <w:b w:val="0"/>
                <w:sz w:val="19"/>
              </w:rPr>
              <w:t>uploaded, downloaded, conflicts, status, message</w:t>
            </w:r>
          </w:p>
        </w:tc>
        <w:tc>
          <w:tcPr>
            <w:tcW w:type="dxa" w:w="3600"/>
          </w:tcPr>
          <w:p>
            <w:r/>
            <w:r>
              <w:rPr>
                <w:b w:val="0"/>
                <w:sz w:val="19"/>
              </w:rPr>
              <w:t>Schema only — reserved for the future sync engine</w:t>
            </w:r>
          </w:p>
        </w:tc>
      </w:tr>
    </w:tbl>
    <w:p/>
    <w:p>
      <w:pPr>
        <w:pStyle w:val="Heading1"/>
      </w:pPr>
      <w:r>
        <w:t>8. Explicitly Out of Scope Today</w:t>
      </w:r>
    </w:p>
    <w:p>
      <w:r>
        <w:rPr>
          <w:b w:val="0"/>
          <w:i w:val="0"/>
          <w:sz w:val="21"/>
        </w:rPr>
        <w:t>The following have supporting database schema already in place, but no working code path yet. They are listed here to make the current boundary of the system unambiguous.</w:t>
      </w:r>
    </w:p>
    <w:p>
      <w:pPr>
        <w:pStyle w:val="ListBullet"/>
      </w:pPr>
      <w:r>
        <w:t>Offline sync engine: no API endpoints exist to push or pull changes; todo_changes and sync_logs are unused.</w:t>
      </w:r>
    </w:p>
    <w:p>
      <w:pPr>
        <w:pStyle w:val="ListBullet"/>
      </w:pPr>
      <w:r>
        <w:t>Device registration: nothing creates a devices row, which is why the "Connected Devices" list on the Profile page is always empty.</w:t>
      </w:r>
    </w:p>
    <w:p>
      <w:pPr>
        <w:pStyle w:val="ListBullet"/>
      </w:pPr>
      <w:r>
        <w:t>Client-side offline storage: no local/offline cache, no background sync, no offline queue.</w:t>
      </w:r>
    </w:p>
    <w:p>
      <w:pPr>
        <w:pStyle w:val="ListBullet"/>
      </w:pPr>
      <w:r>
        <w:t>Mobile app: NativePHP Android build scaffolding is present in the repository but is not connected to the application’s functionality.</w:t>
      </w:r>
    </w:p>
    <w:p>
      <w:pPr>
        <w:pStyle w:val="ListBullet"/>
      </w:pPr>
      <w:r>
        <w:t>Notifications: reminder_at is stored and shown on a todo, but nothing sends a notification or reminder based on it.</w:t>
      </w:r>
    </w:p>
    <w:p>
      <w:pPr>
        <w:pStyle w:val="ListBullet"/>
      </w:pPr>
      <w:r>
        <w:t>Tag management screen: tags cannot be renamed or deleted independently of the todo they were created through.</w:t>
      </w:r>
    </w:p>
    <w:p>
      <w:pPr>
        <w:pStyle w:val="ListBullet"/>
      </w:pPr>
      <w:r>
        <w:t>Restoring a deleted todo: todos are soft-deleted, but — unlike user accounts — there is no interface to restore one.</w:t>
      </w:r>
    </w:p>
    <w:p>
      <w:pPr>
        <w:pStyle w:val="Heading1"/>
      </w:pPr>
      <w:r>
        <w:t>9. Testing &amp; Verification</w:t>
      </w:r>
    </w:p>
    <w:p>
      <w:r>
        <w:rPr>
          <w:b w:val="0"/>
          <w:i w:val="0"/>
          <w:sz w:val="21"/>
        </w:rPr>
        <w:t>The system carries 55 automated tests (Pest), covering: full CRUD flows for todos and lists; cross-user authorization boundaries (confirming a user genuinely cannot read or alter another user’s data); admin-only route gating; role-based post-login redirects; and theme persistence. All 55 pass as of this document.</w:t>
      </w:r>
    </w:p>
    <w:p>
      <w:pPr>
        <w:ind w:left="360"/>
      </w:pPr>
      <w:r>
        <w:rPr>
          <w:i/>
          <w:color w:val="475569"/>
          <w:sz w:val="19"/>
        </w:rPr>
        <w:t>Note: Automated tests exercise the real Laravel/Livewire rendering pipeline (including full-page HTTP requests through the actual layout), but no browser-based visual verification has been performed in this environment. Functional correctness is well covered; pixel-level appearance has not been independently confirmed.</w:t>
      </w:r>
    </w:p>
    <w:p>
      <w:pPr>
        <w:pStyle w:val="Heading1"/>
      </w:pPr>
      <w:r>
        <w:t>10. Open Questions for Future Work</w:t>
      </w:r>
    </w:p>
    <w:p>
      <w:r>
        <w:rPr>
          <w:b w:val="0"/>
          <w:i w:val="0"/>
          <w:sz w:val="21"/>
        </w:rPr>
        <w:t>These do not affect anything described above, but will need answers before the next phase of work (the sync engine) begins:</w:t>
      </w:r>
    </w:p>
    <w:p>
      <w:pPr>
        <w:pStyle w:val="ListNumber"/>
      </w:pPr>
      <w:r>
        <w:t>Conflict resolution strategy — last-write-wins by timestamp/version, field-level merge, or a manual resolution step for the user?</w:t>
      </w:r>
    </w:p>
    <w:p>
      <w:pPr>
        <w:pStyle w:val="ListNumber"/>
      </w:pPr>
      <w:r>
        <w:t>Is iOS in scope alongside the existing Android NativePHP scaffolding, or is Android-only acceptable for a first release?</w:t>
      </w:r>
    </w:p>
    <w:p>
      <w:pPr>
        <w:pStyle w:val="ListNumber"/>
      </w:pPr>
      <w:r>
        <w:t>Should due-date reminders trigger a real notification, and if so, through what channel?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F46E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46E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46E5"/>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