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BCE46" w14:textId="77777777" w:rsidR="00A809FC" w:rsidRPr="00411D75" w:rsidRDefault="00A809FC" w:rsidP="00A809FC">
      <w:pPr>
        <w:jc w:val="center"/>
        <w:rPr>
          <w:rFonts w:ascii="Times New Roman" w:hAnsi="Times New Roman" w:cs="Times New Roman"/>
        </w:rPr>
      </w:pPr>
      <w:r w:rsidRPr="00411D75">
        <w:rPr>
          <w:rFonts w:ascii="Times New Roman" w:hAnsi="Times New Roman" w:cs="Times New Roman"/>
        </w:rPr>
        <w:t>МИНИСТЕРСТВО НАУКИ И ВЫСШЕГО ОБРАЗОВАНИЯ</w:t>
      </w:r>
    </w:p>
    <w:p w14:paraId="5D6528EC" w14:textId="77777777" w:rsidR="00A809FC" w:rsidRPr="00411D75" w:rsidRDefault="00A809FC" w:rsidP="00A809FC">
      <w:pPr>
        <w:jc w:val="center"/>
        <w:rPr>
          <w:rFonts w:ascii="Times New Roman" w:hAnsi="Times New Roman" w:cs="Times New Roman"/>
        </w:rPr>
      </w:pPr>
      <w:r w:rsidRPr="00411D75">
        <w:rPr>
          <w:rFonts w:ascii="Times New Roman" w:hAnsi="Times New Roman" w:cs="Times New Roman"/>
        </w:rPr>
        <w:t>РОССИЙСКОЙ ФЕДЕРАЦИИ</w:t>
      </w:r>
    </w:p>
    <w:p w14:paraId="0CDFC93E" w14:textId="77777777" w:rsidR="00A809FC" w:rsidRPr="00411D75" w:rsidRDefault="00A809FC" w:rsidP="00A809FC">
      <w:pPr>
        <w:jc w:val="center"/>
        <w:rPr>
          <w:rFonts w:ascii="Times New Roman" w:hAnsi="Times New Roman" w:cs="Times New Roman"/>
        </w:rPr>
      </w:pPr>
      <w:r w:rsidRPr="00411D75">
        <w:rPr>
          <w:rFonts w:ascii="Times New Roman" w:hAnsi="Times New Roman" w:cs="Times New Roman"/>
        </w:rPr>
        <w:t>Государственное автономное профессиональное образовательное учреждение</w:t>
      </w:r>
    </w:p>
    <w:p w14:paraId="00380B65" w14:textId="77777777" w:rsidR="00A809FC" w:rsidRPr="00411D75" w:rsidRDefault="00A809FC" w:rsidP="00A809FC">
      <w:pPr>
        <w:jc w:val="center"/>
        <w:rPr>
          <w:rFonts w:ascii="Times New Roman" w:hAnsi="Times New Roman" w:cs="Times New Roman"/>
        </w:rPr>
      </w:pPr>
      <w:r w:rsidRPr="00411D75">
        <w:rPr>
          <w:rFonts w:ascii="Times New Roman" w:hAnsi="Times New Roman" w:cs="Times New Roman"/>
        </w:rPr>
        <w:t>«Тюменский техникум строительной индустрии и городского хозяйства»</w:t>
      </w:r>
    </w:p>
    <w:p w14:paraId="0119DA31" w14:textId="77777777" w:rsidR="00A809FC" w:rsidRPr="00411D75" w:rsidRDefault="00A809FC" w:rsidP="00A809FC">
      <w:pPr>
        <w:rPr>
          <w:rFonts w:ascii="Times New Roman" w:hAnsi="Times New Roman" w:cs="Times New Roman"/>
        </w:rPr>
      </w:pPr>
    </w:p>
    <w:p w14:paraId="57D43BA1" w14:textId="77777777" w:rsidR="00A809FC" w:rsidRPr="00411D75" w:rsidRDefault="00A809FC" w:rsidP="00A809FC">
      <w:pPr>
        <w:rPr>
          <w:rFonts w:ascii="Times New Roman" w:hAnsi="Times New Roman" w:cs="Times New Roman"/>
        </w:rPr>
      </w:pPr>
      <w:r w:rsidRPr="00411D75">
        <w:rPr>
          <w:rFonts w:ascii="Times New Roman" w:hAnsi="Times New Roman" w:cs="Times New Roman"/>
        </w:rPr>
        <w:t> </w:t>
      </w:r>
    </w:p>
    <w:p w14:paraId="04006FB0" w14:textId="77777777" w:rsidR="00A809FC" w:rsidRPr="00411D75" w:rsidRDefault="00A809FC" w:rsidP="00A809FC">
      <w:pPr>
        <w:rPr>
          <w:rFonts w:ascii="Times New Roman" w:hAnsi="Times New Roman" w:cs="Times New Roman"/>
        </w:rPr>
      </w:pPr>
      <w:r w:rsidRPr="00411D75">
        <w:rPr>
          <w:rFonts w:ascii="Times New Roman" w:hAnsi="Times New Roman" w:cs="Times New Roman"/>
        </w:rPr>
        <w:t> </w:t>
      </w:r>
    </w:p>
    <w:p w14:paraId="1FC963B8" w14:textId="77777777" w:rsidR="00A809FC" w:rsidRPr="00411D75" w:rsidRDefault="00A809FC" w:rsidP="00A809FC">
      <w:pPr>
        <w:jc w:val="center"/>
        <w:rPr>
          <w:rFonts w:ascii="Times New Roman" w:hAnsi="Times New Roman" w:cs="Times New Roman"/>
        </w:rPr>
      </w:pPr>
      <w:r w:rsidRPr="00411D75">
        <w:rPr>
          <w:rFonts w:ascii="Times New Roman" w:hAnsi="Times New Roman" w:cs="Times New Roman"/>
        </w:rPr>
        <w:t>ОТЧЕТ</w:t>
      </w:r>
    </w:p>
    <w:p w14:paraId="0C0346D7" w14:textId="77777777" w:rsidR="00A809FC" w:rsidRPr="00411D75" w:rsidRDefault="00A809FC" w:rsidP="00A809FC">
      <w:pPr>
        <w:jc w:val="center"/>
        <w:rPr>
          <w:rFonts w:ascii="Times New Roman" w:hAnsi="Times New Roman" w:cs="Times New Roman"/>
        </w:rPr>
      </w:pPr>
      <w:r w:rsidRPr="00411D75">
        <w:rPr>
          <w:rFonts w:ascii="Times New Roman" w:hAnsi="Times New Roman" w:cs="Times New Roman"/>
        </w:rPr>
        <w:t xml:space="preserve">по практической работе </w:t>
      </w:r>
    </w:p>
    <w:p w14:paraId="74C15409" w14:textId="77777777" w:rsidR="00A809FC" w:rsidRPr="00411D75" w:rsidRDefault="00A809FC" w:rsidP="00A809FC">
      <w:pPr>
        <w:jc w:val="center"/>
        <w:rPr>
          <w:rFonts w:ascii="Times New Roman" w:hAnsi="Times New Roman" w:cs="Times New Roman"/>
        </w:rPr>
      </w:pPr>
      <w:r w:rsidRPr="00411D75">
        <w:rPr>
          <w:rFonts w:ascii="Times New Roman" w:hAnsi="Times New Roman" w:cs="Times New Roman"/>
        </w:rPr>
        <w:t>по дисциплине «</w:t>
      </w:r>
      <w:proofErr w:type="spellStart"/>
      <w:r w:rsidRPr="00411D75">
        <w:rPr>
          <w:rFonts w:ascii="Times New Roman" w:hAnsi="Times New Roman" w:cs="Times New Roman"/>
        </w:rPr>
        <w:t>РКиС</w:t>
      </w:r>
      <w:proofErr w:type="spellEnd"/>
      <w:r w:rsidRPr="00411D75">
        <w:rPr>
          <w:rFonts w:ascii="Times New Roman" w:hAnsi="Times New Roman" w:cs="Times New Roman"/>
        </w:rPr>
        <w:t>»</w:t>
      </w:r>
    </w:p>
    <w:p w14:paraId="37C1C45F" w14:textId="1268D848" w:rsidR="00A809FC" w:rsidRPr="00411D75" w:rsidRDefault="00A809FC" w:rsidP="00A809FC">
      <w:pPr>
        <w:jc w:val="center"/>
        <w:rPr>
          <w:rFonts w:ascii="Times New Roman" w:hAnsi="Times New Roman" w:cs="Times New Roman"/>
        </w:rPr>
      </w:pPr>
      <w:r w:rsidRPr="00411D75">
        <w:rPr>
          <w:rFonts w:ascii="Times New Roman" w:hAnsi="Times New Roman" w:cs="Times New Roman"/>
        </w:rPr>
        <w:t>на тему «</w:t>
      </w:r>
      <w:r>
        <w:rPr>
          <w:rFonts w:ascii="Times New Roman" w:hAnsi="Times New Roman" w:cs="Times New Roman"/>
          <w:lang w:val="en-US"/>
        </w:rPr>
        <w:t>DIFD</w:t>
      </w:r>
      <w:r w:rsidRPr="00A809FC">
        <w:rPr>
          <w:rFonts w:ascii="Times New Roman" w:hAnsi="Times New Roman" w:cs="Times New Roman"/>
        </w:rPr>
        <w:t xml:space="preserve">0 </w:t>
      </w:r>
      <w:r>
        <w:rPr>
          <w:rFonts w:ascii="Times New Roman" w:hAnsi="Times New Roman" w:cs="Times New Roman"/>
        </w:rPr>
        <w:t>диаграмма магазин оптики</w:t>
      </w:r>
      <w:r w:rsidRPr="00411D75">
        <w:rPr>
          <w:rFonts w:ascii="Times New Roman" w:hAnsi="Times New Roman" w:cs="Times New Roman"/>
        </w:rPr>
        <w:t>»</w:t>
      </w:r>
    </w:p>
    <w:p w14:paraId="1F9747F5" w14:textId="77777777" w:rsidR="00A809FC" w:rsidRPr="00411D75" w:rsidRDefault="00A809FC" w:rsidP="00A809FC">
      <w:pPr>
        <w:rPr>
          <w:rFonts w:ascii="Times New Roman" w:hAnsi="Times New Roman" w:cs="Times New Roman"/>
        </w:rPr>
      </w:pPr>
    </w:p>
    <w:p w14:paraId="09B03482" w14:textId="77777777" w:rsidR="00A809FC" w:rsidRPr="00411D75" w:rsidRDefault="00A809FC" w:rsidP="00A809FC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80"/>
        <w:gridCol w:w="1688"/>
        <w:gridCol w:w="3248"/>
      </w:tblGrid>
      <w:tr w:rsidR="00A809FC" w:rsidRPr="00411D75" w14:paraId="2F78E36D" w14:textId="77777777" w:rsidTr="00374BE4">
        <w:trPr>
          <w:trHeight w:val="300"/>
          <w:jc w:val="center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7DB2309" w14:textId="77777777" w:rsidR="00A809FC" w:rsidRPr="00411D75" w:rsidRDefault="00A809FC" w:rsidP="00374BE4">
            <w:pPr>
              <w:rPr>
                <w:rFonts w:ascii="Times New Roman" w:hAnsi="Times New Roman" w:cs="Times New Roman"/>
              </w:rPr>
            </w:pPr>
          </w:p>
          <w:p w14:paraId="3CDBF8DF" w14:textId="77777777" w:rsidR="00A809FC" w:rsidRPr="00411D75" w:rsidRDefault="00A809FC" w:rsidP="00374BE4">
            <w:pPr>
              <w:rPr>
                <w:rFonts w:ascii="Times New Roman" w:hAnsi="Times New Roman" w:cs="Times New Roman"/>
              </w:rPr>
            </w:pPr>
          </w:p>
          <w:p w14:paraId="5DE74C5D" w14:textId="77777777" w:rsidR="00A809FC" w:rsidRPr="00411D75" w:rsidRDefault="00A809FC" w:rsidP="00374BE4">
            <w:pPr>
              <w:rPr>
                <w:rFonts w:ascii="Times New Roman" w:hAnsi="Times New Roman" w:cs="Times New Roman"/>
              </w:rPr>
            </w:pPr>
            <w:r w:rsidRPr="00411D75">
              <w:rPr>
                <w:rFonts w:ascii="Times New Roman" w:hAnsi="Times New Roman" w:cs="Times New Roman"/>
              </w:rPr>
              <w:t>Выполняли</w:t>
            </w:r>
          </w:p>
          <w:p w14:paraId="0D698552" w14:textId="77777777" w:rsidR="00A809FC" w:rsidRPr="00411D75" w:rsidRDefault="00A809FC" w:rsidP="00374BE4">
            <w:pPr>
              <w:rPr>
                <w:rFonts w:ascii="Times New Roman" w:hAnsi="Times New Roman" w:cs="Times New Roman"/>
              </w:rPr>
            </w:pPr>
            <w:r w:rsidRPr="00411D75">
              <w:rPr>
                <w:rFonts w:ascii="Times New Roman" w:hAnsi="Times New Roman" w:cs="Times New Roman"/>
              </w:rPr>
              <w:t>Обучающиеся</w:t>
            </w:r>
            <w:r w:rsidRPr="00411D75">
              <w:rPr>
                <w:rFonts w:ascii="Times New Roman" w:hAnsi="Times New Roman" w:cs="Times New Roman"/>
                <w:i/>
                <w:iCs/>
              </w:rPr>
              <w:t> </w:t>
            </w:r>
            <w:r w:rsidRPr="00411D75">
              <w:rPr>
                <w:rFonts w:ascii="Times New Roman" w:hAnsi="Times New Roman" w:cs="Times New Roman"/>
              </w:rPr>
              <w:t>1 курса,</w:t>
            </w:r>
          </w:p>
          <w:p w14:paraId="242C6618" w14:textId="77777777" w:rsidR="00A809FC" w:rsidRPr="00411D75" w:rsidRDefault="00A809FC" w:rsidP="00374BE4">
            <w:pPr>
              <w:rPr>
                <w:rFonts w:ascii="Times New Roman" w:hAnsi="Times New Roman" w:cs="Times New Roman"/>
              </w:rPr>
            </w:pPr>
            <w:r w:rsidRPr="00411D75">
              <w:rPr>
                <w:rFonts w:ascii="Times New Roman" w:hAnsi="Times New Roman" w:cs="Times New Roman"/>
              </w:rPr>
              <w:t>группы </w:t>
            </w:r>
            <w:proofErr w:type="spellStart"/>
            <w:r w:rsidRPr="00411D75">
              <w:rPr>
                <w:rFonts w:ascii="Times New Roman" w:hAnsi="Times New Roman" w:cs="Times New Roman"/>
              </w:rPr>
              <w:t>ИСиП</w:t>
            </w:r>
            <w:proofErr w:type="spellEnd"/>
            <w:r w:rsidRPr="00411D75">
              <w:rPr>
                <w:rFonts w:ascii="Times New Roman" w:hAnsi="Times New Roman" w:cs="Times New Roman"/>
              </w:rPr>
              <w:t xml:space="preserve"> 25-11-1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6556F40" w14:textId="77777777" w:rsidR="00A809FC" w:rsidRPr="00411D75" w:rsidRDefault="00A809FC" w:rsidP="00374B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699BD7F" w14:textId="77777777" w:rsidR="00A809FC" w:rsidRPr="00411D75" w:rsidRDefault="00A809FC" w:rsidP="00374BE4">
            <w:pPr>
              <w:rPr>
                <w:rFonts w:ascii="Times New Roman" w:hAnsi="Times New Roman" w:cs="Times New Roman"/>
              </w:rPr>
            </w:pPr>
          </w:p>
          <w:p w14:paraId="73078368" w14:textId="77777777" w:rsidR="00A809FC" w:rsidRPr="00411D75" w:rsidRDefault="00A809FC" w:rsidP="00374BE4">
            <w:pPr>
              <w:rPr>
                <w:rFonts w:ascii="Times New Roman" w:hAnsi="Times New Roman" w:cs="Times New Roman"/>
              </w:rPr>
            </w:pPr>
          </w:p>
          <w:p w14:paraId="0249178F" w14:textId="77777777" w:rsidR="00A809FC" w:rsidRPr="00411D75" w:rsidRDefault="00A809FC" w:rsidP="00374BE4">
            <w:pPr>
              <w:rPr>
                <w:rFonts w:ascii="Times New Roman" w:hAnsi="Times New Roman" w:cs="Times New Roman"/>
              </w:rPr>
            </w:pPr>
          </w:p>
          <w:p w14:paraId="49197648" w14:textId="77777777" w:rsidR="00A809FC" w:rsidRPr="00411D75" w:rsidRDefault="00A809FC" w:rsidP="00374BE4">
            <w:pPr>
              <w:rPr>
                <w:rFonts w:ascii="Times New Roman" w:hAnsi="Times New Roman" w:cs="Times New Roman"/>
              </w:rPr>
            </w:pPr>
            <w:r w:rsidRPr="00411D75">
              <w:rPr>
                <w:rFonts w:ascii="Times New Roman" w:hAnsi="Times New Roman" w:cs="Times New Roman"/>
              </w:rPr>
              <w:t xml:space="preserve">Лапин Владимир </w:t>
            </w:r>
          </w:p>
          <w:p w14:paraId="70DB7DE0" w14:textId="4DF5091F" w:rsidR="00A809FC" w:rsidRPr="00411D75" w:rsidRDefault="00A809FC" w:rsidP="00374BE4">
            <w:pPr>
              <w:rPr>
                <w:rFonts w:ascii="Times New Roman" w:hAnsi="Times New Roman" w:cs="Times New Roman"/>
              </w:rPr>
            </w:pPr>
          </w:p>
        </w:tc>
      </w:tr>
      <w:tr w:rsidR="00A809FC" w:rsidRPr="00411D75" w14:paraId="20B9C59F" w14:textId="77777777" w:rsidTr="00374BE4">
        <w:trPr>
          <w:gridAfter w:val="1"/>
          <w:wAfter w:w="3248" w:type="dxa"/>
          <w:trHeight w:val="300"/>
          <w:jc w:val="center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BB9998C" w14:textId="77777777" w:rsidR="00A809FC" w:rsidRPr="00411D75" w:rsidRDefault="00A809FC" w:rsidP="00374B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A447E9B" w14:textId="77777777" w:rsidR="00A809FC" w:rsidRPr="00411D75" w:rsidRDefault="00A809FC" w:rsidP="00374BE4">
            <w:pPr>
              <w:rPr>
                <w:rFonts w:ascii="Times New Roman" w:hAnsi="Times New Roman" w:cs="Times New Roman"/>
              </w:rPr>
            </w:pPr>
            <w:r w:rsidRPr="00411D75">
              <w:rPr>
                <w:rFonts w:ascii="Times New Roman" w:hAnsi="Times New Roman" w:cs="Times New Roman"/>
                <w:vertAlign w:val="superscript"/>
              </w:rPr>
              <w:t>(</w:t>
            </w:r>
            <w:proofErr w:type="gramStart"/>
            <w:r w:rsidRPr="00411D75">
              <w:rPr>
                <w:rFonts w:ascii="Times New Roman" w:hAnsi="Times New Roman" w:cs="Times New Roman"/>
                <w:vertAlign w:val="superscript"/>
              </w:rPr>
              <w:t xml:space="preserve">подпись)   </w:t>
            </w:r>
            <w:proofErr w:type="gramEnd"/>
            <w:r w:rsidRPr="00411D75">
              <w:rPr>
                <w:rFonts w:ascii="Times New Roman" w:hAnsi="Times New Roman" w:cs="Times New Roman"/>
                <w:vertAlign w:val="superscript"/>
              </w:rPr>
              <w:t>(подпись)</w:t>
            </w:r>
          </w:p>
        </w:tc>
      </w:tr>
      <w:tr w:rsidR="00A809FC" w:rsidRPr="00411D75" w14:paraId="2107342E" w14:textId="77777777" w:rsidTr="00374BE4">
        <w:trPr>
          <w:trHeight w:val="300"/>
          <w:jc w:val="center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1DF18EA" w14:textId="77777777" w:rsidR="00A809FC" w:rsidRPr="00411D75" w:rsidRDefault="00A809FC" w:rsidP="00374BE4">
            <w:pPr>
              <w:rPr>
                <w:rFonts w:ascii="Times New Roman" w:hAnsi="Times New Roman" w:cs="Times New Roman"/>
              </w:rPr>
            </w:pPr>
          </w:p>
          <w:p w14:paraId="36CB8CAB" w14:textId="77777777" w:rsidR="00A809FC" w:rsidRPr="00411D75" w:rsidRDefault="00A809FC" w:rsidP="00374BE4">
            <w:pPr>
              <w:rPr>
                <w:rFonts w:ascii="Times New Roman" w:hAnsi="Times New Roman" w:cs="Times New Roman"/>
              </w:rPr>
            </w:pPr>
          </w:p>
          <w:p w14:paraId="39E056C9" w14:textId="77777777" w:rsidR="00A809FC" w:rsidRPr="00411D75" w:rsidRDefault="00A809FC" w:rsidP="00374BE4">
            <w:pPr>
              <w:rPr>
                <w:rFonts w:ascii="Times New Roman" w:hAnsi="Times New Roman" w:cs="Times New Roman"/>
              </w:rPr>
            </w:pPr>
            <w:r w:rsidRPr="00411D75">
              <w:rPr>
                <w:rFonts w:ascii="Times New Roman" w:hAnsi="Times New Roman" w:cs="Times New Roman"/>
              </w:rPr>
              <w:t>Проверила</w:t>
            </w:r>
          </w:p>
          <w:p w14:paraId="6E6E2E9D" w14:textId="77777777" w:rsidR="00A809FC" w:rsidRPr="00411D75" w:rsidRDefault="00A809FC" w:rsidP="00374B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3FF35D3" w14:textId="77777777" w:rsidR="00A809FC" w:rsidRPr="00411D75" w:rsidRDefault="00A809FC" w:rsidP="00374B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0C08BA3" w14:textId="77777777" w:rsidR="00A809FC" w:rsidRPr="00411D75" w:rsidRDefault="00A809FC" w:rsidP="00374BE4">
            <w:pPr>
              <w:rPr>
                <w:rFonts w:ascii="Times New Roman" w:hAnsi="Times New Roman" w:cs="Times New Roman"/>
              </w:rPr>
            </w:pPr>
          </w:p>
          <w:p w14:paraId="35B9B798" w14:textId="77777777" w:rsidR="00A809FC" w:rsidRPr="00411D75" w:rsidRDefault="00A809FC" w:rsidP="00374BE4">
            <w:pPr>
              <w:rPr>
                <w:rFonts w:ascii="Times New Roman" w:hAnsi="Times New Roman" w:cs="Times New Roman"/>
              </w:rPr>
            </w:pPr>
          </w:p>
          <w:tbl>
            <w:tblPr>
              <w:tblW w:w="0" w:type="auto"/>
              <w:jc w:val="center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88"/>
              <w:gridCol w:w="3248"/>
            </w:tblGrid>
            <w:tr w:rsidR="00A809FC" w:rsidRPr="00411D75" w14:paraId="1E36272D" w14:textId="77777777" w:rsidTr="00374BE4">
              <w:trPr>
                <w:trHeight w:val="300"/>
                <w:jc w:val="center"/>
              </w:trPr>
              <w:tc>
                <w:tcPr>
                  <w:tcW w:w="168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5" w:type="dxa"/>
                    <w:bottom w:w="0" w:type="dxa"/>
                    <w:right w:w="105" w:type="dxa"/>
                  </w:tcMar>
                  <w:vAlign w:val="center"/>
                </w:tcPr>
                <w:p w14:paraId="30C511B8" w14:textId="77777777" w:rsidR="00A809FC" w:rsidRPr="00411D75" w:rsidRDefault="00A809FC" w:rsidP="00374BE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324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5" w:type="dxa"/>
                    <w:bottom w:w="0" w:type="dxa"/>
                    <w:right w:w="105" w:type="dxa"/>
                  </w:tcMar>
                  <w:vAlign w:val="center"/>
                </w:tcPr>
                <w:p w14:paraId="13458EF9" w14:textId="77777777" w:rsidR="00A809FC" w:rsidRPr="00411D75" w:rsidRDefault="00A809FC" w:rsidP="00374BE4">
                  <w:pPr>
                    <w:rPr>
                      <w:rFonts w:ascii="Times New Roman" w:hAnsi="Times New Roman" w:cs="Times New Roman"/>
                    </w:rPr>
                  </w:pPr>
                </w:p>
                <w:p w14:paraId="6E8A92BD" w14:textId="77777777" w:rsidR="00A809FC" w:rsidRPr="00411D75" w:rsidRDefault="00A809FC" w:rsidP="00374BE4">
                  <w:pPr>
                    <w:rPr>
                      <w:rFonts w:ascii="Times New Roman" w:hAnsi="Times New Roman" w:cs="Times New Roman"/>
                    </w:rPr>
                  </w:pPr>
                </w:p>
                <w:p w14:paraId="552C43E9" w14:textId="77777777" w:rsidR="00A809FC" w:rsidRPr="00411D75" w:rsidRDefault="00A809FC" w:rsidP="00374BE4">
                  <w:pPr>
                    <w:rPr>
                      <w:rFonts w:ascii="Times New Roman" w:hAnsi="Times New Roman" w:cs="Times New Roman"/>
                    </w:rPr>
                  </w:pPr>
                  <w:r w:rsidRPr="00411D75">
                    <w:rPr>
                      <w:rFonts w:ascii="Times New Roman" w:hAnsi="Times New Roman" w:cs="Times New Roman"/>
                    </w:rPr>
                    <w:t>Гончарова Татьяна Викторовна</w:t>
                  </w:r>
                </w:p>
              </w:tc>
            </w:tr>
          </w:tbl>
          <w:p w14:paraId="1E89A18C" w14:textId="77777777" w:rsidR="00A809FC" w:rsidRPr="00411D75" w:rsidRDefault="00A809FC" w:rsidP="00374BE4">
            <w:pPr>
              <w:rPr>
                <w:rFonts w:ascii="Times New Roman" w:hAnsi="Times New Roman" w:cs="Times New Roman"/>
              </w:rPr>
            </w:pPr>
          </w:p>
        </w:tc>
      </w:tr>
      <w:tr w:rsidR="00A809FC" w:rsidRPr="00411D75" w14:paraId="1AE18D83" w14:textId="77777777" w:rsidTr="00374BE4">
        <w:trPr>
          <w:gridAfter w:val="1"/>
          <w:wAfter w:w="3248" w:type="dxa"/>
          <w:trHeight w:val="300"/>
          <w:jc w:val="center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C6984A8" w14:textId="77777777" w:rsidR="00A809FC" w:rsidRPr="00411D75" w:rsidRDefault="00A809FC" w:rsidP="00374BE4">
            <w:pPr>
              <w:rPr>
                <w:rFonts w:ascii="Times New Roman" w:hAnsi="Times New Roman" w:cs="Times New Roman"/>
              </w:rPr>
            </w:pPr>
          </w:p>
          <w:p w14:paraId="6712E07E" w14:textId="77777777" w:rsidR="00A809FC" w:rsidRPr="00411D75" w:rsidRDefault="00A809FC" w:rsidP="00374BE4">
            <w:pPr>
              <w:rPr>
                <w:rFonts w:ascii="Times New Roman" w:hAnsi="Times New Roman" w:cs="Times New Roman"/>
              </w:rPr>
            </w:pPr>
          </w:p>
          <w:p w14:paraId="5A3B3C34" w14:textId="77777777" w:rsidR="00A809FC" w:rsidRPr="00411D75" w:rsidRDefault="00A809FC" w:rsidP="00374BE4">
            <w:pPr>
              <w:rPr>
                <w:rFonts w:ascii="Times New Roman" w:hAnsi="Times New Roman" w:cs="Times New Roman"/>
              </w:rPr>
            </w:pPr>
          </w:p>
          <w:p w14:paraId="2D818F74" w14:textId="77777777" w:rsidR="00A809FC" w:rsidRPr="00411D75" w:rsidRDefault="00A809FC" w:rsidP="00374BE4">
            <w:pPr>
              <w:rPr>
                <w:rFonts w:ascii="Times New Roman" w:hAnsi="Times New Roman" w:cs="Times New Roman"/>
              </w:rPr>
            </w:pPr>
          </w:p>
          <w:p w14:paraId="5E691295" w14:textId="77777777" w:rsidR="00A809FC" w:rsidRPr="00411D75" w:rsidRDefault="00A809FC" w:rsidP="00374B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FFAB5DE" w14:textId="77777777" w:rsidR="00A809FC" w:rsidRPr="00411D75" w:rsidRDefault="00A809FC" w:rsidP="00374BE4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  <w:r w:rsidRPr="00411D75">
              <w:rPr>
                <w:rFonts w:ascii="Times New Roman" w:hAnsi="Times New Roman" w:cs="Times New Roman"/>
                <w:vertAlign w:val="superscript"/>
              </w:rPr>
              <w:t>(подпись)</w:t>
            </w:r>
          </w:p>
          <w:p w14:paraId="501FFA63" w14:textId="77777777" w:rsidR="00A809FC" w:rsidRPr="00411D75" w:rsidRDefault="00A809FC" w:rsidP="00374BE4">
            <w:pPr>
              <w:rPr>
                <w:rFonts w:ascii="Times New Roman" w:hAnsi="Times New Roman" w:cs="Times New Roman"/>
                <w:vertAlign w:val="superscript"/>
                <w:lang w:val="en-US"/>
              </w:rPr>
            </w:pPr>
          </w:p>
          <w:p w14:paraId="75D581CD" w14:textId="77777777" w:rsidR="00A809FC" w:rsidRPr="00411D75" w:rsidRDefault="00A809FC" w:rsidP="00374BE4">
            <w:pPr>
              <w:rPr>
                <w:rFonts w:ascii="Times New Roman" w:hAnsi="Times New Roman" w:cs="Times New Roman"/>
              </w:rPr>
            </w:pPr>
          </w:p>
        </w:tc>
      </w:tr>
    </w:tbl>
    <w:p w14:paraId="5C3F36F6" w14:textId="77777777" w:rsidR="00A809FC" w:rsidRDefault="00A809FC" w:rsidP="00A809FC">
      <w:pPr>
        <w:rPr>
          <w:rFonts w:ascii="Times New Roman" w:hAnsi="Times New Roman" w:cs="Times New Roman"/>
        </w:rPr>
      </w:pPr>
    </w:p>
    <w:p w14:paraId="580B53AF" w14:textId="6B9E74EB" w:rsidR="0020292E" w:rsidRDefault="0020292E" w:rsidP="0020292E">
      <w:pPr>
        <w:rPr>
          <w:rFonts w:ascii="Times New Roman" w:hAnsi="Times New Roman" w:cs="Times New Roman"/>
        </w:rPr>
      </w:pPr>
      <w:r w:rsidRPr="0020292E">
        <w:rPr>
          <w:rFonts w:ascii="Times New Roman" w:hAnsi="Times New Roman" w:cs="Times New Roman"/>
        </w:rPr>
        <w:lastRenderedPageBreak/>
        <w:t>IDEF0 — </w:t>
      </w:r>
      <w:r>
        <w:rPr>
          <w:rFonts w:ascii="Times New Roman" w:hAnsi="Times New Roman" w:cs="Times New Roman"/>
        </w:rPr>
        <w:t>методология</w:t>
      </w:r>
      <w:r w:rsidRPr="0020292E">
        <w:rPr>
          <w:rFonts w:ascii="Times New Roman" w:hAnsi="Times New Roman" w:cs="Times New Roman"/>
        </w:rPr>
        <w:t> функционального моделирования (</w:t>
      </w:r>
      <w:r>
        <w:rPr>
          <w:rFonts w:ascii="Times New Roman" w:hAnsi="Times New Roman" w:cs="Times New Roman"/>
        </w:rPr>
        <w:t>англ.</w:t>
      </w:r>
      <w:r w:rsidRPr="0020292E">
        <w:rPr>
          <w:rFonts w:ascii="Times New Roman" w:hAnsi="Times New Roman" w:cs="Times New Roman"/>
        </w:rPr>
        <w:t> </w:t>
      </w:r>
      <w:r w:rsidRPr="0020292E">
        <w:rPr>
          <w:rFonts w:ascii="Times New Roman" w:hAnsi="Times New Roman" w:cs="Times New Roman"/>
          <w:lang w:val="en"/>
        </w:rPr>
        <w:t>function</w:t>
      </w:r>
      <w:r w:rsidRPr="0020292E">
        <w:rPr>
          <w:rFonts w:ascii="Times New Roman" w:hAnsi="Times New Roman" w:cs="Times New Roman"/>
        </w:rPr>
        <w:t xml:space="preserve"> </w:t>
      </w:r>
      <w:r w:rsidRPr="0020292E">
        <w:rPr>
          <w:rFonts w:ascii="Times New Roman" w:hAnsi="Times New Roman" w:cs="Times New Roman"/>
          <w:lang w:val="en"/>
        </w:rPr>
        <w:t>modeling</w:t>
      </w:r>
      <w:r w:rsidRPr="0020292E">
        <w:rPr>
          <w:rFonts w:ascii="Times New Roman" w:hAnsi="Times New Roman" w:cs="Times New Roman"/>
        </w:rPr>
        <w:t>) и графическая нотация, предназначенная для формализации и описания </w:t>
      </w:r>
      <w:r>
        <w:rPr>
          <w:rFonts w:ascii="Times New Roman" w:hAnsi="Times New Roman" w:cs="Times New Roman"/>
        </w:rPr>
        <w:t>бизнес-процесс</w:t>
      </w:r>
      <w:r w:rsidRPr="0020292E">
        <w:rPr>
          <w:rFonts w:ascii="Times New Roman" w:hAnsi="Times New Roman" w:cs="Times New Roman"/>
        </w:rPr>
        <w:t>. Отличительной особенностью IDEF0 является её акцент на соподчинённость объектов. В IDEF0 рассматриваются логические отношения между работами, а не их временная последовательность (</w:t>
      </w:r>
      <w:r>
        <w:rPr>
          <w:rFonts w:ascii="Times New Roman" w:hAnsi="Times New Roman" w:cs="Times New Roman"/>
        </w:rPr>
        <w:t>поток работ</w:t>
      </w:r>
      <w:r w:rsidRPr="0020292E">
        <w:rPr>
          <w:rFonts w:ascii="Times New Roman" w:hAnsi="Times New Roman" w:cs="Times New Roman"/>
        </w:rPr>
        <w:t>).</w:t>
      </w:r>
    </w:p>
    <w:p w14:paraId="27740F77" w14:textId="5D2CB89F" w:rsidR="0020292E" w:rsidRPr="0020292E" w:rsidRDefault="0020292E" w:rsidP="0020292E">
      <w:pPr>
        <w:rPr>
          <w:rFonts w:ascii="Times New Roman" w:hAnsi="Times New Roman" w:cs="Times New Roman"/>
        </w:rPr>
      </w:pPr>
      <w:r w:rsidRPr="0020292E">
        <w:rPr>
          <w:rFonts w:ascii="Times New Roman" w:hAnsi="Times New Roman" w:cs="Times New Roman"/>
        </w:rPr>
        <w:t>Декомпозиция— понятие методологии функционального моделирования IDEF0. Оно означает разбиение сложного процесса на составляющие его функции.</w:t>
      </w:r>
    </w:p>
    <w:p w14:paraId="23FEA6EB" w14:textId="169B1F45" w:rsidR="00E016B1" w:rsidRPr="007A1B4A" w:rsidRDefault="009911C4" w:rsidP="009911C4">
      <w:pPr>
        <w:jc w:val="center"/>
        <w:rPr>
          <w:rFonts w:ascii="Times New Roman" w:hAnsi="Times New Roman" w:cs="Times New Roman"/>
          <w:b/>
          <w:bCs/>
        </w:rPr>
      </w:pPr>
      <w:r w:rsidRPr="007A1B4A">
        <w:rPr>
          <w:rFonts w:ascii="Times New Roman" w:hAnsi="Times New Roman" w:cs="Times New Roman"/>
          <w:b/>
          <w:bCs/>
        </w:rPr>
        <w:t>Магазин оптики</w:t>
      </w:r>
    </w:p>
    <w:p w14:paraId="6241AAB7" w14:textId="5C225CFC" w:rsidR="009911C4" w:rsidRDefault="009911C4" w:rsidP="009911C4">
      <w:pPr>
        <w:jc w:val="center"/>
        <w:rPr>
          <w:rFonts w:ascii="Times New Roman" w:hAnsi="Times New Roman" w:cs="Times New Roman"/>
        </w:rPr>
      </w:pPr>
      <w:r w:rsidRPr="009911C4">
        <w:rPr>
          <w:rFonts w:ascii="Times New Roman" w:hAnsi="Times New Roman" w:cs="Times New Roman"/>
          <w:noProof/>
        </w:rPr>
        <w:drawing>
          <wp:inline distT="0" distB="0" distL="0" distR="0" wp14:anchorId="2D5612AE" wp14:editId="63567610">
            <wp:extent cx="5940425" cy="3273425"/>
            <wp:effectExtent l="0" t="0" r="3175" b="3175"/>
            <wp:docPr id="399883019" name="Рисунок 1" descr="Изображение выглядит как текст, диаграмма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83019" name="Рисунок 1" descr="Изображение выглядит как текст, диаграмма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5527" w14:textId="04134488" w:rsidR="002C0BF9" w:rsidRPr="002C0BF9" w:rsidRDefault="002C0BF9" w:rsidP="002C0BF9">
      <w:pPr>
        <w:rPr>
          <w:rFonts w:ascii="Times New Roman" w:hAnsi="Times New Roman" w:cs="Times New Roman"/>
        </w:rPr>
      </w:pPr>
      <w:bookmarkStart w:id="0" w:name="_Hlk220056764"/>
      <w:r w:rsidRPr="002C0BF9">
        <w:rPr>
          <w:rFonts w:ascii="Times New Roman" w:hAnsi="Times New Roman" w:cs="Times New Roman"/>
        </w:rPr>
        <w:t xml:space="preserve">Данная модель описывает процесс покупки очков в магазине оптики. </w:t>
      </w:r>
    </w:p>
    <w:p w14:paraId="24E59D32" w14:textId="6D6DAC12" w:rsidR="002C0BF9" w:rsidRDefault="002C0BF9" w:rsidP="002C0BF9">
      <w:pPr>
        <w:rPr>
          <w:rFonts w:ascii="Times New Roman" w:hAnsi="Times New Roman" w:cs="Times New Roman"/>
        </w:rPr>
      </w:pPr>
      <w:r w:rsidRPr="002C0BF9">
        <w:rPr>
          <w:rFonts w:ascii="Times New Roman" w:hAnsi="Times New Roman" w:cs="Times New Roman"/>
        </w:rPr>
        <w:t xml:space="preserve">Входом в </w:t>
      </w:r>
      <w:r w:rsidR="002B3CF0">
        <w:rPr>
          <w:rFonts w:ascii="Times New Roman" w:hAnsi="Times New Roman" w:cs="Times New Roman"/>
        </w:rPr>
        <w:t>этот</w:t>
      </w:r>
      <w:r w:rsidRPr="002C0BF9">
        <w:rPr>
          <w:rFonts w:ascii="Times New Roman" w:hAnsi="Times New Roman" w:cs="Times New Roman"/>
        </w:rPr>
        <w:t xml:space="preserve"> процесс является выбор клиента. </w:t>
      </w:r>
      <w:r>
        <w:rPr>
          <w:rFonts w:ascii="Times New Roman" w:hAnsi="Times New Roman" w:cs="Times New Roman"/>
        </w:rPr>
        <w:t>Клиент может выбрать, какие именно ему нужны очки, какой формы или цвета</w:t>
      </w:r>
      <w:r w:rsidR="002B3CF0">
        <w:rPr>
          <w:rFonts w:ascii="Times New Roman" w:hAnsi="Times New Roman" w:cs="Times New Roman"/>
        </w:rPr>
        <w:t>.</w:t>
      </w:r>
    </w:p>
    <w:p w14:paraId="5FD00F7A" w14:textId="67FCB4F3" w:rsidR="002C0BF9" w:rsidRPr="002C0BF9" w:rsidRDefault="002B3CF0" w:rsidP="002C0B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Далее идёт сам процесс покупки очков. В этом процессе два действующих лица. Сам клиент и продавец оптики. Перед продажей клиент может пройти проверку зрения на авторефрактометре. Сам процесс проходит под влиянием нескольких факторов. Один из них – каталог присутствующих в продаже очков. Также одним из важных моментов является соблюдение законов и стандартов. Одни из главных это Закон о защите прав потребителей и медицинские стандарты для проверки </w:t>
      </w:r>
      <w:proofErr w:type="gramStart"/>
      <w:r>
        <w:rPr>
          <w:rFonts w:ascii="Times New Roman" w:hAnsi="Times New Roman" w:cs="Times New Roman"/>
        </w:rPr>
        <w:t>зрения.</w:t>
      </w:r>
      <w:r w:rsidR="002C0BF9" w:rsidRPr="002C0BF9">
        <w:rPr>
          <w:rFonts w:ascii="Times New Roman" w:hAnsi="Times New Roman" w:cs="Times New Roman"/>
        </w:rPr>
        <w:t>.</w:t>
      </w:r>
      <w:proofErr w:type="gramEnd"/>
    </w:p>
    <w:p w14:paraId="7DB9381A" w14:textId="33B2B8CF" w:rsidR="007A1B4A" w:rsidRDefault="002C0BF9" w:rsidP="002C0BF9">
      <w:pPr>
        <w:rPr>
          <w:rFonts w:ascii="Times New Roman" w:hAnsi="Times New Roman" w:cs="Times New Roman"/>
        </w:rPr>
      </w:pPr>
      <w:r w:rsidRPr="002C0BF9">
        <w:rPr>
          <w:rFonts w:ascii="Times New Roman" w:hAnsi="Times New Roman" w:cs="Times New Roman"/>
        </w:rPr>
        <w:t xml:space="preserve">Выходами процесса являются очки и чек. </w:t>
      </w:r>
      <w:r>
        <w:rPr>
          <w:rFonts w:ascii="Times New Roman" w:hAnsi="Times New Roman" w:cs="Times New Roman"/>
        </w:rPr>
        <w:t>Первое является самим товаром, а второе подтверждением, о совершении покупки</w:t>
      </w:r>
      <w:r w:rsidR="002B3CF0">
        <w:rPr>
          <w:rFonts w:ascii="Times New Roman" w:hAnsi="Times New Roman" w:cs="Times New Roman"/>
        </w:rPr>
        <w:t>.</w:t>
      </w:r>
    </w:p>
    <w:p w14:paraId="4B998AF4" w14:textId="0810B60C" w:rsidR="007A1B4A" w:rsidRPr="007A1B4A" w:rsidRDefault="007A1B4A" w:rsidP="007A1B4A">
      <w:pPr>
        <w:jc w:val="center"/>
        <w:rPr>
          <w:rFonts w:ascii="Times New Roman" w:hAnsi="Times New Roman" w:cs="Times New Roman"/>
          <w:b/>
          <w:bCs/>
        </w:rPr>
      </w:pPr>
      <w:r w:rsidRPr="007A1B4A">
        <w:rPr>
          <w:rFonts w:ascii="Times New Roman" w:hAnsi="Times New Roman" w:cs="Times New Roman"/>
          <w:b/>
          <w:bCs/>
        </w:rPr>
        <w:t>Декомпозиция</w:t>
      </w:r>
    </w:p>
    <w:bookmarkEnd w:id="0"/>
    <w:p w14:paraId="6C728670" w14:textId="7A88AF8C" w:rsidR="009911C4" w:rsidRDefault="007A1B4A" w:rsidP="009911C4">
      <w:pPr>
        <w:jc w:val="center"/>
        <w:rPr>
          <w:rFonts w:ascii="Times New Roman" w:hAnsi="Times New Roman" w:cs="Times New Roman"/>
        </w:rPr>
      </w:pPr>
      <w:r w:rsidRPr="007A1B4A">
        <w:rPr>
          <w:rFonts w:ascii="Times New Roman" w:hAnsi="Times New Roman" w:cs="Times New Roman"/>
        </w:rPr>
        <w:lastRenderedPageBreak/>
        <w:drawing>
          <wp:inline distT="0" distB="0" distL="0" distR="0" wp14:anchorId="68C3781B" wp14:editId="0AB5805E">
            <wp:extent cx="5940425" cy="4316095"/>
            <wp:effectExtent l="0" t="0" r="3175" b="8255"/>
            <wp:docPr id="1869895426" name="Рисунок 1" descr="Изображение выглядит как текст, диаграмма, План, схематич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95426" name="Рисунок 1" descr="Изображение выглядит как текст, диаграмма, План, схематич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1A7A" w14:textId="5ADF5B13" w:rsidR="007A1B4A" w:rsidRPr="007A1B4A" w:rsidRDefault="007A1B4A" w:rsidP="007A1B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Данная модель представляет собой декомпозицию интернет-магазина очков.</w:t>
      </w:r>
    </w:p>
    <w:p w14:paraId="3791E93D" w14:textId="489281F4" w:rsidR="007A1B4A" w:rsidRPr="007A1B4A" w:rsidRDefault="007A1B4A" w:rsidP="007A1B4A">
      <w:pPr>
        <w:rPr>
          <w:rFonts w:ascii="Times New Roman" w:hAnsi="Times New Roman" w:cs="Times New Roman"/>
        </w:rPr>
      </w:pPr>
      <w:r w:rsidRPr="007A1B4A">
        <w:rPr>
          <w:rFonts w:ascii="Times New Roman" w:hAnsi="Times New Roman" w:cs="Times New Roman"/>
        </w:rPr>
        <w:t xml:space="preserve">Процесс начинается с </w:t>
      </w:r>
      <w:r w:rsidR="00F77548">
        <w:rPr>
          <w:rFonts w:ascii="Times New Roman" w:hAnsi="Times New Roman" w:cs="Times New Roman"/>
        </w:rPr>
        <w:t>о</w:t>
      </w:r>
      <w:r w:rsidRPr="007A1B4A">
        <w:rPr>
          <w:rFonts w:ascii="Times New Roman" w:hAnsi="Times New Roman" w:cs="Times New Roman"/>
        </w:rPr>
        <w:t>тправк</w:t>
      </w:r>
      <w:r>
        <w:rPr>
          <w:rFonts w:ascii="Times New Roman" w:hAnsi="Times New Roman" w:cs="Times New Roman"/>
        </w:rPr>
        <w:t>и</w:t>
      </w:r>
      <w:r w:rsidRPr="007A1B4A">
        <w:rPr>
          <w:rFonts w:ascii="Times New Roman" w:hAnsi="Times New Roman" w:cs="Times New Roman"/>
        </w:rPr>
        <w:t xml:space="preserve"> данных, которо</w:t>
      </w:r>
      <w:r w:rsidR="00F77548">
        <w:rPr>
          <w:rFonts w:ascii="Times New Roman" w:hAnsi="Times New Roman" w:cs="Times New Roman"/>
        </w:rPr>
        <w:t>м</w:t>
      </w:r>
      <w:r w:rsidRPr="007A1B4A">
        <w:rPr>
          <w:rFonts w:ascii="Times New Roman" w:hAnsi="Times New Roman" w:cs="Times New Roman"/>
        </w:rPr>
        <w:t xml:space="preserve"> клиент передаёт в интернет-магазин справку о зрении</w:t>
      </w:r>
      <w:r w:rsidR="004C3515">
        <w:rPr>
          <w:rFonts w:ascii="Times New Roman" w:hAnsi="Times New Roman" w:cs="Times New Roman"/>
        </w:rPr>
        <w:t xml:space="preserve"> и</w:t>
      </w:r>
      <w:r w:rsidR="00F77548">
        <w:rPr>
          <w:rFonts w:ascii="Times New Roman" w:hAnsi="Times New Roman" w:cs="Times New Roman"/>
        </w:rPr>
        <w:t xml:space="preserve"> свои</w:t>
      </w:r>
      <w:r w:rsidR="004C3515">
        <w:rPr>
          <w:rFonts w:ascii="Times New Roman" w:hAnsi="Times New Roman" w:cs="Times New Roman"/>
        </w:rPr>
        <w:t xml:space="preserve"> личные данные</w:t>
      </w:r>
      <w:r w:rsidR="00F77548">
        <w:rPr>
          <w:rFonts w:ascii="Times New Roman" w:hAnsi="Times New Roman" w:cs="Times New Roman"/>
        </w:rPr>
        <w:t>, чтобы можно было связаться с ним</w:t>
      </w:r>
      <w:r w:rsidRPr="007A1B4A">
        <w:rPr>
          <w:rFonts w:ascii="Times New Roman" w:hAnsi="Times New Roman" w:cs="Times New Roman"/>
        </w:rPr>
        <w:t>.</w:t>
      </w:r>
      <w:r w:rsidR="00F77548">
        <w:rPr>
          <w:rFonts w:ascii="Times New Roman" w:hAnsi="Times New Roman" w:cs="Times New Roman"/>
        </w:rPr>
        <w:t xml:space="preserve"> Все данные остаются конфиденциальными и не могут использованы в других целях</w:t>
      </w:r>
      <w:r w:rsidRPr="007A1B4A">
        <w:rPr>
          <w:rFonts w:ascii="Times New Roman" w:hAnsi="Times New Roman" w:cs="Times New Roman"/>
        </w:rPr>
        <w:t xml:space="preserve">. На </w:t>
      </w:r>
      <w:r w:rsidR="00F77548">
        <w:rPr>
          <w:rFonts w:ascii="Times New Roman" w:hAnsi="Times New Roman" w:cs="Times New Roman"/>
        </w:rPr>
        <w:t>этом</w:t>
      </w:r>
      <w:r w:rsidRPr="007A1B4A">
        <w:rPr>
          <w:rFonts w:ascii="Times New Roman" w:hAnsi="Times New Roman" w:cs="Times New Roman"/>
        </w:rPr>
        <w:t xml:space="preserve"> этапе </w:t>
      </w:r>
      <w:r w:rsidR="00F77548">
        <w:rPr>
          <w:rFonts w:ascii="Times New Roman" w:hAnsi="Times New Roman" w:cs="Times New Roman"/>
        </w:rPr>
        <w:t>клиент ожидает обработки данных магазином</w:t>
      </w:r>
      <w:r>
        <w:rPr>
          <w:rFonts w:ascii="Times New Roman" w:hAnsi="Times New Roman" w:cs="Times New Roman"/>
        </w:rPr>
        <w:t>, т.е. продавец оптики подбирает оптимальные очки для уровня зрения клиента.</w:t>
      </w:r>
    </w:p>
    <w:p w14:paraId="64FD2392" w14:textId="04704D2D" w:rsidR="007A1B4A" w:rsidRPr="007A1B4A" w:rsidRDefault="007A1B4A" w:rsidP="007A1B4A">
      <w:pPr>
        <w:rPr>
          <w:rFonts w:ascii="Times New Roman" w:hAnsi="Times New Roman" w:cs="Times New Roman"/>
        </w:rPr>
      </w:pPr>
      <w:r w:rsidRPr="007A1B4A">
        <w:rPr>
          <w:rFonts w:ascii="Times New Roman" w:hAnsi="Times New Roman" w:cs="Times New Roman"/>
        </w:rPr>
        <w:t xml:space="preserve">После обработки переданных данных </w:t>
      </w:r>
      <w:r w:rsidR="00F77548">
        <w:rPr>
          <w:rFonts w:ascii="Times New Roman" w:hAnsi="Times New Roman" w:cs="Times New Roman"/>
        </w:rPr>
        <w:t xml:space="preserve">проходит </w:t>
      </w:r>
      <w:r w:rsidR="004C3515">
        <w:rPr>
          <w:rFonts w:ascii="Times New Roman" w:hAnsi="Times New Roman" w:cs="Times New Roman"/>
        </w:rPr>
        <w:t>в</w:t>
      </w:r>
      <w:r w:rsidRPr="007A1B4A">
        <w:rPr>
          <w:rFonts w:ascii="Times New Roman" w:hAnsi="Times New Roman" w:cs="Times New Roman"/>
        </w:rPr>
        <w:t xml:space="preserve">ыбор очков. На этом этапе </w:t>
      </w:r>
      <w:r w:rsidR="004C3515">
        <w:rPr>
          <w:rFonts w:ascii="Times New Roman" w:hAnsi="Times New Roman" w:cs="Times New Roman"/>
        </w:rPr>
        <w:t>клиент выбирает из предоставленного каталога очков те, которые ему могут понравиться</w:t>
      </w:r>
      <w:r w:rsidRPr="007A1B4A">
        <w:rPr>
          <w:rFonts w:ascii="Times New Roman" w:hAnsi="Times New Roman" w:cs="Times New Roman"/>
        </w:rPr>
        <w:t xml:space="preserve">. </w:t>
      </w:r>
      <w:r w:rsidR="00F77548">
        <w:rPr>
          <w:rFonts w:ascii="Times New Roman" w:hAnsi="Times New Roman" w:cs="Times New Roman"/>
        </w:rPr>
        <w:t>Очки для зрения – являются медицинским изделием и должны проходить по всем стандартам.</w:t>
      </w:r>
    </w:p>
    <w:p w14:paraId="6AEE002A" w14:textId="1B6D7564" w:rsidR="007A1B4A" w:rsidRPr="007A1B4A" w:rsidRDefault="007A1B4A" w:rsidP="007A1B4A">
      <w:pPr>
        <w:rPr>
          <w:rFonts w:ascii="Times New Roman" w:hAnsi="Times New Roman" w:cs="Times New Roman"/>
        </w:rPr>
      </w:pPr>
      <w:r w:rsidRPr="007A1B4A">
        <w:rPr>
          <w:rFonts w:ascii="Times New Roman" w:hAnsi="Times New Roman" w:cs="Times New Roman"/>
        </w:rPr>
        <w:t>Следующ</w:t>
      </w:r>
      <w:r w:rsidR="004C3515">
        <w:rPr>
          <w:rFonts w:ascii="Times New Roman" w:hAnsi="Times New Roman" w:cs="Times New Roman"/>
        </w:rPr>
        <w:t>ий этап - о</w:t>
      </w:r>
      <w:r w:rsidRPr="007A1B4A">
        <w:rPr>
          <w:rFonts w:ascii="Times New Roman" w:hAnsi="Times New Roman" w:cs="Times New Roman"/>
        </w:rPr>
        <w:t>формление покупки. Процесс оформления покупки осуществляется в соответствии с Законом РФ «</w:t>
      </w:r>
      <w:r w:rsidR="004C3515">
        <w:rPr>
          <w:rFonts w:ascii="Times New Roman" w:hAnsi="Times New Roman" w:cs="Times New Roman"/>
        </w:rPr>
        <w:t>ЗОЗПП</w:t>
      </w:r>
      <w:r w:rsidRPr="007A1B4A">
        <w:rPr>
          <w:rFonts w:ascii="Times New Roman" w:hAnsi="Times New Roman" w:cs="Times New Roman"/>
        </w:rPr>
        <w:t xml:space="preserve">», который регламентирует правила </w:t>
      </w:r>
      <w:r w:rsidR="004C3515">
        <w:rPr>
          <w:rFonts w:ascii="Times New Roman" w:hAnsi="Times New Roman" w:cs="Times New Roman"/>
        </w:rPr>
        <w:t>продажи товара</w:t>
      </w:r>
      <w:r w:rsidRPr="007A1B4A">
        <w:rPr>
          <w:rFonts w:ascii="Times New Roman" w:hAnsi="Times New Roman" w:cs="Times New Roman"/>
        </w:rPr>
        <w:t xml:space="preserve">. </w:t>
      </w:r>
      <w:r w:rsidR="004C3515">
        <w:rPr>
          <w:rFonts w:ascii="Times New Roman" w:hAnsi="Times New Roman" w:cs="Times New Roman"/>
        </w:rPr>
        <w:t>О</w:t>
      </w:r>
      <w:r w:rsidRPr="007A1B4A">
        <w:rPr>
          <w:rFonts w:ascii="Times New Roman" w:hAnsi="Times New Roman" w:cs="Times New Roman"/>
        </w:rPr>
        <w:t>плата товара</w:t>
      </w:r>
      <w:r w:rsidR="00F77548">
        <w:rPr>
          <w:rFonts w:ascii="Times New Roman" w:hAnsi="Times New Roman" w:cs="Times New Roman"/>
        </w:rPr>
        <w:t xml:space="preserve"> происходит</w:t>
      </w:r>
      <w:r w:rsidRPr="007A1B4A">
        <w:rPr>
          <w:rFonts w:ascii="Times New Roman" w:hAnsi="Times New Roman" w:cs="Times New Roman"/>
        </w:rPr>
        <w:t xml:space="preserve"> через банк,</w:t>
      </w:r>
      <w:r w:rsidR="00F77548">
        <w:rPr>
          <w:rFonts w:ascii="Times New Roman" w:hAnsi="Times New Roman" w:cs="Times New Roman"/>
        </w:rPr>
        <w:t xml:space="preserve"> после чего</w:t>
      </w:r>
      <w:r w:rsidRPr="007A1B4A">
        <w:rPr>
          <w:rFonts w:ascii="Times New Roman" w:hAnsi="Times New Roman" w:cs="Times New Roman"/>
        </w:rPr>
        <w:t xml:space="preserve"> формируется электронный чек и осуществляется передача </w:t>
      </w:r>
      <w:r w:rsidR="00F77548">
        <w:rPr>
          <w:rFonts w:ascii="Times New Roman" w:hAnsi="Times New Roman" w:cs="Times New Roman"/>
        </w:rPr>
        <w:t>товара</w:t>
      </w:r>
      <w:r w:rsidRPr="007A1B4A">
        <w:rPr>
          <w:rFonts w:ascii="Times New Roman" w:hAnsi="Times New Roman" w:cs="Times New Roman"/>
        </w:rPr>
        <w:t xml:space="preserve"> курьерской службе. </w:t>
      </w:r>
      <w:r w:rsidR="00F77548">
        <w:rPr>
          <w:rFonts w:ascii="Times New Roman" w:hAnsi="Times New Roman" w:cs="Times New Roman"/>
        </w:rPr>
        <w:t>Далее клиент ожидает доставки товара</w:t>
      </w:r>
      <w:r w:rsidRPr="007A1B4A">
        <w:rPr>
          <w:rFonts w:ascii="Times New Roman" w:hAnsi="Times New Roman" w:cs="Times New Roman"/>
        </w:rPr>
        <w:t>.</w:t>
      </w:r>
    </w:p>
    <w:p w14:paraId="69701D91" w14:textId="386A96BF" w:rsidR="009911C4" w:rsidRPr="00CF0E3F" w:rsidRDefault="007A1B4A" w:rsidP="007A1B4A">
      <w:pPr>
        <w:rPr>
          <w:rFonts w:ascii="Times New Roman" w:hAnsi="Times New Roman" w:cs="Times New Roman"/>
        </w:rPr>
      </w:pPr>
      <w:r w:rsidRPr="007A1B4A">
        <w:rPr>
          <w:rFonts w:ascii="Times New Roman" w:hAnsi="Times New Roman" w:cs="Times New Roman"/>
        </w:rPr>
        <w:t xml:space="preserve">Заключительным этапом является функция </w:t>
      </w:r>
      <w:r w:rsidR="00F77548">
        <w:rPr>
          <w:rFonts w:ascii="Times New Roman" w:hAnsi="Times New Roman" w:cs="Times New Roman"/>
        </w:rPr>
        <w:t>доставки товара</w:t>
      </w:r>
      <w:proofErr w:type="gramStart"/>
      <w:r w:rsidR="00F77548">
        <w:rPr>
          <w:rFonts w:ascii="Times New Roman" w:hAnsi="Times New Roman" w:cs="Times New Roman"/>
        </w:rPr>
        <w:t>.</w:t>
      </w:r>
      <w:proofErr w:type="gramEnd"/>
      <w:r w:rsidRPr="007A1B4A">
        <w:rPr>
          <w:rFonts w:ascii="Times New Roman" w:hAnsi="Times New Roman" w:cs="Times New Roman"/>
        </w:rPr>
        <w:t xml:space="preserve"> в рамках которой осуществляется физическая передача очков клиенту. Процесс доставки регулируется Г</w:t>
      </w:r>
      <w:r w:rsidR="00F77548">
        <w:rPr>
          <w:rFonts w:ascii="Times New Roman" w:hAnsi="Times New Roman" w:cs="Times New Roman"/>
        </w:rPr>
        <w:t xml:space="preserve">К </w:t>
      </w:r>
      <w:r w:rsidRPr="007A1B4A">
        <w:rPr>
          <w:rFonts w:ascii="Times New Roman" w:hAnsi="Times New Roman" w:cs="Times New Roman"/>
        </w:rPr>
        <w:t xml:space="preserve">РФ (ст. 510), определяющими правила </w:t>
      </w:r>
      <w:r w:rsidR="00F77548">
        <w:rPr>
          <w:rFonts w:ascii="Times New Roman" w:hAnsi="Times New Roman" w:cs="Times New Roman"/>
        </w:rPr>
        <w:t>доставки</w:t>
      </w:r>
      <w:r w:rsidRPr="007A1B4A">
        <w:rPr>
          <w:rFonts w:ascii="Times New Roman" w:hAnsi="Times New Roman" w:cs="Times New Roman"/>
        </w:rPr>
        <w:t xml:space="preserve"> товара покупателю. Основным механизмом выполнения данной функции является курьер, который доставляет очки по указанному адресу. </w:t>
      </w:r>
      <w:r w:rsidR="00F77548">
        <w:rPr>
          <w:rFonts w:ascii="Times New Roman" w:hAnsi="Times New Roman" w:cs="Times New Roman"/>
        </w:rPr>
        <w:t>Результатом</w:t>
      </w:r>
      <w:r w:rsidRPr="007A1B4A">
        <w:rPr>
          <w:rFonts w:ascii="Times New Roman" w:hAnsi="Times New Roman" w:cs="Times New Roman"/>
        </w:rPr>
        <w:t xml:space="preserve"> является полученный клиентом товар </w:t>
      </w:r>
      <w:r w:rsidR="00F77548">
        <w:rPr>
          <w:rFonts w:ascii="Times New Roman" w:hAnsi="Times New Roman" w:cs="Times New Roman"/>
        </w:rPr>
        <w:t>– очки.</w:t>
      </w:r>
    </w:p>
    <w:sectPr w:rsidR="009911C4" w:rsidRPr="00CF0E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6B1"/>
    <w:rsid w:val="000E6B5D"/>
    <w:rsid w:val="001070AB"/>
    <w:rsid w:val="001A15C6"/>
    <w:rsid w:val="0020292E"/>
    <w:rsid w:val="002B3CF0"/>
    <w:rsid w:val="002C0BF9"/>
    <w:rsid w:val="00335584"/>
    <w:rsid w:val="0034402E"/>
    <w:rsid w:val="004C3515"/>
    <w:rsid w:val="0055371F"/>
    <w:rsid w:val="007A1B4A"/>
    <w:rsid w:val="009911C4"/>
    <w:rsid w:val="00A809FC"/>
    <w:rsid w:val="00CF0E3F"/>
    <w:rsid w:val="00E016B1"/>
    <w:rsid w:val="00F7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E1F7E"/>
  <w15:chartTrackingRefBased/>
  <w15:docId w15:val="{533FB4EF-8757-43EE-A504-06A32097F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1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1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1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1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1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1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1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1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1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1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1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16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16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16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16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16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16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1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1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1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1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1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16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16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16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1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16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16B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0292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029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Лапин</dc:creator>
  <cp:keywords/>
  <dc:description/>
  <cp:lastModifiedBy>Владимир Лапин</cp:lastModifiedBy>
  <cp:revision>8</cp:revision>
  <dcterms:created xsi:type="dcterms:W3CDTF">2026-01-21T09:05:00Z</dcterms:created>
  <dcterms:modified xsi:type="dcterms:W3CDTF">2026-01-23T06:01:00Z</dcterms:modified>
</cp:coreProperties>
</file>