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pStyle w:val="3"/>
        <w:bidi w:val="0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问卷调查平台初步需求分析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项目名：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问卷小星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功能概述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简单的问卷调查平台，可以发布问卷进行调查，在PC端和手机端使用。用户登录系统后，进入首页。首页显示用户的历史问卷。可输入关键词检索历史问卷、创建问卷按钮、选中历史问卷可以对问卷进行删除、修改、暂停/发布。创建问卷需要填写问卷标题、描述，问卷题目类型系统提供选择包括：单选、多选、填空。管理者可以对题目进行删除，修改，拖拽（上移、下移）题目位置。题目可设置是否必答。每份问卷至少有一个题目。可以对问卷进行预览。发布后可以随时暂停，对问卷进行修改。修改后原数据保留。发布后在管理后台可查看问卷数据。包括具体数据（每个用户的填写情况）、统计数据（所有填写问卷的统计情况，并用可视化图表显示）。问卷结果可以生成海报方便分享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名词解释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历史问卷：用户自己创建的、未删除的问卷。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暂停/发布：当问卷处于发布状态可选择暂停，当问卷处于暂停或未发布状态可选择发布。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页面：完整的界面，占一个完整的html文件。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面板：一个模块，可以嵌入页面中，可以显示和隐藏。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创建者：创建问卷的人。只有他能够修改编辑问卷。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答题者：填写问卷的人。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问卷的序号：唯一标识一份问卷的编号，由系统给出。</w:t>
      </w:r>
      <w:bookmarkStart w:id="0" w:name="_GoBack"/>
      <w:bookmarkEnd w:id="0"/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文字用例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* 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黄底文字</w:t>
      </w:r>
      <w:r>
        <w:rPr>
          <w:rFonts w:hint="eastAsia"/>
          <w:lang w:val="en-US" w:eastAsia="zh-CN"/>
        </w:rPr>
        <w:t>表示一个页面。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缩进表示从属关系。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正文</w:t>
      </w:r>
      <w:r>
        <w:rPr>
          <w:rFonts w:hint="eastAsia"/>
          <w:lang w:val="en-US" w:eastAsia="zh-CN"/>
        </w:rPr>
        <w:t>：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首页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顶</w:t>
      </w:r>
      <w:r>
        <w:rPr>
          <w:rFonts w:hint="eastAsia"/>
          <w:lang w:val="en-US" w:eastAsia="zh-CN"/>
        </w:rPr>
        <w:t>部搜索栏，根据问卷标题关键词搜索历史问卷。点击回车搜索。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创建按钮，点击按钮进入 创建页面 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搜索栏下展示已创建问卷列表。列表项显示问卷标题，答卷数量及发布状态（发布/未发布）。列表项被选中后出现选项面板，包括：编辑、删除、结果、发布/暂停。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如果用户还未创建问卷，列表背景为“空空如也”。</w:t>
      </w:r>
    </w:p>
    <w:p>
      <w:pPr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创建页面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bidi w:val="0"/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提供以下问卷类型：</w:t>
      </w:r>
    </w:p>
    <w:p>
      <w:pPr>
        <w:numPr>
          <w:ilvl w:val="0"/>
          <w:numId w:val="1"/>
        </w:numPr>
        <w:bidi w:val="0"/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调查（2）签到（3）信息登记（4）考试 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每个类型都是一个按钮，点击后进入相应的编辑页面。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编辑页面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numPr>
          <w:ilvl w:val="0"/>
          <w:numId w:val="2"/>
        </w:numPr>
        <w:bidi w:val="0"/>
        <w:ind w:left="63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顶部输入栏填写标题。失去焦点后自动保存为问卷标题。</w:t>
      </w:r>
    </w:p>
    <w:p>
      <w:pPr>
        <w:numPr>
          <w:ilvl w:val="0"/>
          <w:numId w:val="2"/>
        </w:numPr>
        <w:bidi w:val="0"/>
        <w:ind w:left="63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输入栏下有一个添加题目的按钮，点击后显示题型选择面板，显示可选题型列表。点击列表某项进入相应的设置界面：</w:t>
      </w:r>
    </w:p>
    <w:p>
      <w:pPr>
        <w:numPr>
          <w:ilvl w:val="0"/>
          <w:numId w:val="0"/>
        </w:numPr>
        <w:bidi w:val="0"/>
        <w:ind w:left="630"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·单选题：题目、选项、设置：是否必答。</w:t>
      </w:r>
    </w:p>
    <w:p>
      <w:pPr>
        <w:numPr>
          <w:ilvl w:val="0"/>
          <w:numId w:val="0"/>
        </w:numPr>
        <w:bidi w:val="0"/>
        <w:ind w:left="420"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·多选题：题目、选项、设置：选项数量限制、是否必答、逻辑设置：显示条件。</w:t>
      </w:r>
    </w:p>
    <w:p>
      <w:pPr>
        <w:numPr>
          <w:ilvl w:val="0"/>
          <w:numId w:val="0"/>
        </w:numPr>
        <w:bidi w:val="0"/>
        <w:ind w:left="420"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·填空题：题目、设置：选项数量限制、是否必答、逻辑设置：显示条件。</w:t>
      </w:r>
    </w:p>
    <w:p>
      <w:pPr>
        <w:numPr>
          <w:ilvl w:val="0"/>
          <w:numId w:val="0"/>
        </w:numPr>
        <w:bidi w:val="0"/>
        <w:ind w:left="420"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点击确定后添加题目到编辑页面。中途退出编辑，显示弹窗：“是否保存？”，点击“确定”保存问卷，点击“取消”题目编辑内容无效。如果此问卷没有被保存过，问卷将不被创建。</w:t>
      </w:r>
    </w:p>
    <w:p>
      <w:pPr>
        <w:numPr>
          <w:ilvl w:val="0"/>
          <w:numId w:val="2"/>
        </w:numPr>
        <w:bidi w:val="0"/>
        <w:ind w:left="63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点击题目显示编辑菜单，选项有：编辑、上移、下移、删除。</w:t>
      </w:r>
    </w:p>
    <w:p>
      <w:pPr>
        <w:numPr>
          <w:ilvl w:val="0"/>
          <w:numId w:val="2"/>
        </w:numPr>
        <w:bidi w:val="0"/>
        <w:ind w:left="63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编辑中途退出，自动保存。</w:t>
      </w:r>
    </w:p>
    <w:p>
      <w:pPr>
        <w:numPr>
          <w:ilvl w:val="0"/>
          <w:numId w:val="2"/>
        </w:numPr>
        <w:bidi w:val="0"/>
        <w:ind w:left="63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点击“保存”，弹窗显示“保存成功，是否发布？”。可选择“立即发布”，或“继续编辑”。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填写页面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点击分享链接，进入填写页面。填写后点击“提交”。如果中途退出，弹窗提示“是否放弃填写？”如果未填写必答题，定位到第一道尚未填写的必答题。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结果页面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首页选中问卷，点击“结果”，进入结果页面。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统计结果页面分两部分：统计页面和详细数据页面。</w:t>
      </w:r>
    </w:p>
    <w:p>
      <w:pPr>
        <w:bidi w:val="0"/>
        <w:ind w:leftChars="20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统计页面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bidi w:val="0"/>
        <w:ind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选择题每题有一个统计表，统计每个选项的总人数。</w:t>
      </w:r>
      <w:r>
        <w:rPr>
          <w:rFonts w:hint="eastAsia" w:asciiTheme="minorHAnsi" w:eastAsiaTheme="minorEastAsia"/>
          <w:lang w:val="en-US" w:eastAsia="zh-CN"/>
        </w:rPr>
        <w:t>可以选择使用 饼图、柱状图 来显示数据。</w:t>
      </w:r>
    </w:p>
    <w:p>
      <w:pPr>
        <w:bidi w:val="0"/>
        <w:ind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填空题显示 序号+答案文本。</w:t>
      </w:r>
    </w:p>
    <w:p>
      <w:pPr>
        <w:bidi w:val="0"/>
        <w:ind w:leftChars="200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详细数据页面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bidi w:val="0"/>
        <w:ind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使用折叠面板显示每份答卷的序号和提交时间。</w:t>
      </w:r>
    </w:p>
    <w:p>
      <w:pPr>
        <w:bidi w:val="0"/>
        <w:ind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展开面板后，显示序号、填写时间、来源IP、每个题目的题干和用户所选选项。同时面板底部显示操作菜单，可以删除该答卷（用于删除无效数据）。</w:t>
      </w:r>
      <w:r>
        <w:rPr>
          <w:rFonts w:hint="eastAsia"/>
          <w:lang w:val="en-US" w:eastAsia="zh-CN"/>
        </w:rPr>
        <w:tab/>
      </w:r>
    </w:p>
    <w:p>
      <w:pPr>
        <w:bidi w:val="0"/>
        <w:ind w:leftChars="200" w:firstLine="420"/>
        <w:rPr>
          <w:rFonts w:hint="eastAsia"/>
          <w:lang w:val="en-US" w:eastAsia="zh-CN"/>
        </w:rPr>
      </w:pPr>
    </w:p>
    <w:p>
      <w:pPr>
        <w:bidi w:val="0"/>
        <w:ind w:leftChars="200" w:firstLine="42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9E3AA8"/>
    <w:multiLevelType w:val="singleLevel"/>
    <w:tmpl w:val="9F9E3AA8"/>
    <w:lvl w:ilvl="0" w:tentative="0">
      <w:start w:val="1"/>
      <w:numFmt w:val="decimal"/>
      <w:suff w:val="nothing"/>
      <w:lvlText w:val="（%1）"/>
      <w:lvlJc w:val="left"/>
      <w:pPr>
        <w:ind w:left="630" w:leftChars="0" w:firstLine="0" w:firstLineChars="0"/>
      </w:pPr>
    </w:lvl>
  </w:abstractNum>
  <w:abstractNum w:abstractNumId="1">
    <w:nsid w:val="A6A2B469"/>
    <w:multiLevelType w:val="singleLevel"/>
    <w:tmpl w:val="A6A2B46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53688"/>
    <w:rsid w:val="019D636E"/>
    <w:rsid w:val="030824AC"/>
    <w:rsid w:val="0C417A38"/>
    <w:rsid w:val="114A5094"/>
    <w:rsid w:val="146158F4"/>
    <w:rsid w:val="15830E02"/>
    <w:rsid w:val="15AD4301"/>
    <w:rsid w:val="168A10CC"/>
    <w:rsid w:val="1740523A"/>
    <w:rsid w:val="1AA0444D"/>
    <w:rsid w:val="1E9542AD"/>
    <w:rsid w:val="21473F54"/>
    <w:rsid w:val="27C01063"/>
    <w:rsid w:val="289A4F06"/>
    <w:rsid w:val="3DA77D2D"/>
    <w:rsid w:val="3DC345E0"/>
    <w:rsid w:val="406D287E"/>
    <w:rsid w:val="40C74A46"/>
    <w:rsid w:val="42620EA4"/>
    <w:rsid w:val="429015F8"/>
    <w:rsid w:val="43174F93"/>
    <w:rsid w:val="43801D1C"/>
    <w:rsid w:val="44401832"/>
    <w:rsid w:val="48BA1B8F"/>
    <w:rsid w:val="4AE06A9C"/>
    <w:rsid w:val="4DD572AF"/>
    <w:rsid w:val="4FA1234B"/>
    <w:rsid w:val="52892B99"/>
    <w:rsid w:val="52A9490F"/>
    <w:rsid w:val="5B231A7F"/>
    <w:rsid w:val="60BC3C6F"/>
    <w:rsid w:val="632C5DB3"/>
    <w:rsid w:val="64FF3EE0"/>
    <w:rsid w:val="6ADA0029"/>
    <w:rsid w:val="6D441C11"/>
    <w:rsid w:val="6DC309BB"/>
    <w:rsid w:val="74304EDE"/>
    <w:rsid w:val="75AD7E77"/>
    <w:rsid w:val="773D4E98"/>
    <w:rsid w:val="79675B5A"/>
    <w:rsid w:val="7AF53688"/>
    <w:rsid w:val="7D67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2020-03-06T15:33:00Z</dcterms:created>
  <dc:creator>431403310144</dc:creator>
  <cp:lastModifiedBy>431403310144</cp:lastModifiedBy>
  <dcterms:modified xsi:type="dcterms:W3CDTF">2020-03-10T14:59:01Z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