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5B787" w14:textId="77777777" w:rsidR="0007480B" w:rsidRDefault="00717225">
      <w:pPr>
        <w:spacing w:line="300" w:lineRule="auto"/>
        <w:ind w:firstLineChars="0" w:firstLine="0"/>
        <w:jc w:val="center"/>
        <w:rPr>
          <w:rFonts w:ascii="黑体" w:eastAsia="黑体" w:hAnsi="黑体"/>
          <w:b/>
          <w:sz w:val="32"/>
          <w:szCs w:val="32"/>
        </w:rPr>
      </w:pPr>
      <w:r>
        <w:rPr>
          <w:rFonts w:ascii="黑体" w:eastAsia="黑体" w:hAnsi="黑体" w:hint="eastAsia"/>
          <w:b/>
          <w:sz w:val="32"/>
          <w:szCs w:val="32"/>
        </w:rPr>
        <w:t>一套自主开发的设备智能监控系统的应用</w:t>
      </w:r>
    </w:p>
    <w:p w14:paraId="5A0EA769" w14:textId="77777777" w:rsidR="0007480B" w:rsidRDefault="00717225" w:rsidP="004060C8">
      <w:pPr>
        <w:spacing w:beforeLines="50" w:before="156"/>
        <w:ind w:firstLine="420"/>
        <w:jc w:val="center"/>
        <w:rPr>
          <w:rFonts w:ascii="黑体" w:eastAsia="黑体" w:hAnsi="黑体"/>
          <w:szCs w:val="21"/>
        </w:rPr>
      </w:pPr>
      <w:r>
        <w:rPr>
          <w:rFonts w:ascii="黑体" w:eastAsia="黑体" w:hAnsi="黑体" w:cs="Times New Roman" w:hint="eastAsia"/>
          <w:szCs w:val="21"/>
        </w:rPr>
        <w:t>鄂尔多斯市源盛光电有限责任公司</w:t>
      </w:r>
      <w:r>
        <w:rPr>
          <w:rFonts w:ascii="黑体" w:eastAsia="黑体" w:hAnsi="黑体" w:hint="eastAsia"/>
          <w:szCs w:val="21"/>
        </w:rPr>
        <w:t xml:space="preserve"> Array分厂Photo工程部</w:t>
      </w:r>
    </w:p>
    <w:p w14:paraId="7F393A29" w14:textId="77777777" w:rsidR="0007480B" w:rsidRDefault="00717225" w:rsidP="004060C8">
      <w:pPr>
        <w:spacing w:beforeLines="50" w:before="156"/>
        <w:ind w:firstLine="420"/>
        <w:jc w:val="center"/>
        <w:rPr>
          <w:rFonts w:ascii="黑体" w:eastAsia="黑体" w:hAnsi="黑体"/>
          <w:szCs w:val="21"/>
        </w:rPr>
      </w:pPr>
      <w:r>
        <w:rPr>
          <w:rFonts w:ascii="黑体" w:eastAsia="黑体" w:hAnsi="黑体" w:hint="eastAsia"/>
          <w:szCs w:val="21"/>
        </w:rPr>
        <w:t>乌日其浪 剧永波 马晓宇 朱彦荣 张宸铭 张雪</w:t>
      </w:r>
    </w:p>
    <w:p w14:paraId="517940FD" w14:textId="77777777" w:rsidR="0007480B" w:rsidRDefault="0007480B">
      <w:pPr>
        <w:spacing w:line="300" w:lineRule="auto"/>
        <w:ind w:firstLine="420"/>
        <w:jc w:val="center"/>
        <w:rPr>
          <w:rFonts w:asciiTheme="minorEastAsia" w:hAnsiTheme="minorEastAsia" w:cs="Times New Roman"/>
          <w:szCs w:val="21"/>
        </w:rPr>
      </w:pPr>
    </w:p>
    <w:p w14:paraId="33BEFAC2" w14:textId="77777777" w:rsidR="0007480B" w:rsidRDefault="00717225">
      <w:pPr>
        <w:spacing w:line="400" w:lineRule="atLeast"/>
        <w:ind w:firstLine="482"/>
        <w:rPr>
          <w:rFonts w:asciiTheme="minorEastAsia" w:hAnsiTheme="minorEastAsia" w:cstheme="minorEastAsia"/>
          <w:szCs w:val="21"/>
        </w:rPr>
      </w:pPr>
      <w:r>
        <w:rPr>
          <w:rFonts w:ascii="黑体" w:eastAsia="黑体" w:hAnsi="黑体" w:hint="eastAsia"/>
          <w:b/>
          <w:sz w:val="24"/>
          <w:szCs w:val="24"/>
        </w:rPr>
        <w:t>摘要：</w:t>
      </w:r>
      <w:r>
        <w:rPr>
          <w:rFonts w:asciiTheme="minorEastAsia" w:hAnsiTheme="minorEastAsia" w:cstheme="minorEastAsia" w:hint="eastAsia"/>
          <w:szCs w:val="21"/>
        </w:rPr>
        <w:t>2016年7月，京东方的业务定位由一家半导体显示技术、产品和服务提供商转型为一家为信息交互和人类健康提供智慧端口产品和专业服务的物联网公司。在</w:t>
      </w:r>
      <w:proofErr w:type="gramStart"/>
      <w:r>
        <w:rPr>
          <w:rFonts w:asciiTheme="minorEastAsia" w:hAnsiTheme="minorEastAsia" w:cstheme="minorEastAsia" w:hint="eastAsia"/>
          <w:szCs w:val="21"/>
        </w:rPr>
        <w:t>践行</w:t>
      </w:r>
      <w:proofErr w:type="gramEnd"/>
      <w:r>
        <w:rPr>
          <w:rFonts w:asciiTheme="minorEastAsia" w:hAnsiTheme="minorEastAsia" w:cstheme="minorEastAsia" w:hint="eastAsia"/>
          <w:szCs w:val="21"/>
        </w:rPr>
        <w:t>智能制造的过程中，B</w:t>
      </w:r>
      <w:r>
        <w:rPr>
          <w:rFonts w:asciiTheme="minorEastAsia" w:hAnsiTheme="minorEastAsia" w:cstheme="minorEastAsia"/>
          <w:szCs w:val="21"/>
        </w:rPr>
        <w:t>6 Array</w:t>
      </w:r>
      <w:r>
        <w:rPr>
          <w:rFonts w:asciiTheme="minorEastAsia" w:hAnsiTheme="minorEastAsia" w:cstheme="minorEastAsia" w:hint="eastAsia"/>
          <w:szCs w:val="21"/>
        </w:rPr>
        <w:t>分厂自主开发了一套应用于京东方面板生产</w:t>
      </w:r>
      <w:proofErr w:type="gramStart"/>
      <w:r>
        <w:rPr>
          <w:rFonts w:asciiTheme="minorEastAsia" w:hAnsiTheme="minorEastAsia" w:cstheme="minorEastAsia" w:hint="eastAsia"/>
          <w:szCs w:val="21"/>
        </w:rPr>
        <w:t>产</w:t>
      </w:r>
      <w:proofErr w:type="gramEnd"/>
      <w:r>
        <w:rPr>
          <w:rFonts w:asciiTheme="minorEastAsia" w:hAnsiTheme="minorEastAsia" w:cstheme="minorEastAsia" w:hint="eastAsia"/>
          <w:szCs w:val="21"/>
        </w:rPr>
        <w:t>线的设备智能监控系统。旨在消除设备监控死角，节约不良调查时间，减少工厂生产运营人力成本。将设备监控从“发现不良→调查设备→解决问题”的被动模式转化为</w:t>
      </w:r>
      <w:proofErr w:type="gramStart"/>
      <w:r>
        <w:rPr>
          <w:rFonts w:asciiTheme="minorEastAsia" w:hAnsiTheme="minorEastAsia" w:cstheme="minorEastAsia" w:hint="eastAsia"/>
          <w:szCs w:val="21"/>
        </w:rPr>
        <w:t>”</w:t>
      </w:r>
      <w:proofErr w:type="gramEnd"/>
      <w:r>
        <w:rPr>
          <w:rFonts w:asciiTheme="minorEastAsia" w:hAnsiTheme="minorEastAsia" w:cstheme="minorEastAsia" w:hint="eastAsia"/>
          <w:szCs w:val="21"/>
        </w:rPr>
        <w:t>设备监控→预防不良</w:t>
      </w:r>
      <w:proofErr w:type="gramStart"/>
      <w:r>
        <w:rPr>
          <w:rFonts w:asciiTheme="minorEastAsia" w:hAnsiTheme="minorEastAsia" w:cstheme="minorEastAsia" w:hint="eastAsia"/>
          <w:szCs w:val="21"/>
        </w:rPr>
        <w:t>”</w:t>
      </w:r>
      <w:proofErr w:type="gramEnd"/>
      <w:r>
        <w:rPr>
          <w:rFonts w:asciiTheme="minorEastAsia" w:hAnsiTheme="minorEastAsia" w:cstheme="minorEastAsia" w:hint="eastAsia"/>
          <w:szCs w:val="21"/>
        </w:rPr>
        <w:t>的主动模式。通过充分挖掘企业数据潜能，建立一套可视化、智能化的设备监控系统，将工程师从繁复的日常监控工作中解放出来,为公司运营提供长久动力。</w:t>
      </w:r>
    </w:p>
    <w:p w14:paraId="40A6BDF1" w14:textId="77777777" w:rsidR="0007480B" w:rsidRDefault="00717225" w:rsidP="004060C8">
      <w:pPr>
        <w:spacing w:beforeLines="50" w:before="156"/>
        <w:ind w:firstLine="482"/>
        <w:rPr>
          <w:sz w:val="24"/>
        </w:rPr>
      </w:pPr>
      <w:r>
        <w:rPr>
          <w:rFonts w:ascii="黑体" w:eastAsia="黑体" w:hAnsi="黑体" w:hint="eastAsia"/>
          <w:b/>
          <w:sz w:val="24"/>
          <w:szCs w:val="24"/>
        </w:rPr>
        <w:t>关键词：</w:t>
      </w:r>
      <w:r>
        <w:rPr>
          <w:rStyle w:val="Char"/>
          <w:rFonts w:hint="eastAsia"/>
          <w:sz w:val="21"/>
          <w:szCs w:val="21"/>
        </w:rPr>
        <w:t>智能制造</w:t>
      </w:r>
      <w:r>
        <w:rPr>
          <w:rStyle w:val="Char"/>
          <w:rFonts w:hint="eastAsia"/>
          <w:sz w:val="21"/>
          <w:szCs w:val="21"/>
        </w:rPr>
        <w:t xml:space="preserve"> </w:t>
      </w:r>
      <w:r>
        <w:rPr>
          <w:rStyle w:val="Char"/>
          <w:rFonts w:hint="eastAsia"/>
          <w:sz w:val="21"/>
          <w:szCs w:val="21"/>
        </w:rPr>
        <w:t>智能监控</w:t>
      </w:r>
      <w:r>
        <w:rPr>
          <w:rStyle w:val="Char"/>
          <w:rFonts w:hint="eastAsia"/>
          <w:sz w:val="21"/>
          <w:szCs w:val="21"/>
        </w:rPr>
        <w:t xml:space="preserve"> </w:t>
      </w:r>
      <w:r>
        <w:rPr>
          <w:rStyle w:val="Char"/>
          <w:rFonts w:hint="eastAsia"/>
          <w:sz w:val="21"/>
          <w:szCs w:val="21"/>
        </w:rPr>
        <w:t>物联网</w:t>
      </w:r>
    </w:p>
    <w:p w14:paraId="57D19BBE" w14:textId="77777777" w:rsidR="0007480B" w:rsidRDefault="0007480B" w:rsidP="004060C8">
      <w:pPr>
        <w:spacing w:beforeLines="50" w:before="156"/>
        <w:ind w:firstLine="420"/>
        <w:rPr>
          <w:rFonts w:ascii="华文楷体" w:eastAsia="华文楷体" w:hAnsi="华文楷体" w:cs="楷体"/>
          <w:szCs w:val="21"/>
        </w:rPr>
      </w:pPr>
    </w:p>
    <w:p w14:paraId="1F50B605" w14:textId="77777777" w:rsidR="0007480B" w:rsidRDefault="00717225">
      <w:pPr>
        <w:pStyle w:val="ac"/>
        <w:ind w:firstLine="560"/>
        <w:rPr>
          <w:rFonts w:ascii="黑体" w:eastAsia="黑体" w:hAnsi="黑体" w:cs="黑体"/>
          <w:sz w:val="28"/>
          <w:szCs w:val="28"/>
        </w:rPr>
      </w:pPr>
      <w:r>
        <w:rPr>
          <w:rFonts w:ascii="黑体" w:eastAsia="黑体" w:hAnsi="黑体" w:cs="黑体" w:hint="eastAsia"/>
          <w:sz w:val="28"/>
          <w:szCs w:val="28"/>
        </w:rPr>
        <w:t>一、实施背景：传统设备监控与智能制造的矛盾</w:t>
      </w:r>
    </w:p>
    <w:p w14:paraId="7663AA2A" w14:textId="77777777" w:rsidR="0007480B" w:rsidRDefault="00717225">
      <w:pPr>
        <w:spacing w:line="360" w:lineRule="auto"/>
        <w:ind w:firstLine="420"/>
        <w:jc w:val="both"/>
        <w:rPr>
          <w:rFonts w:asciiTheme="minorEastAsia" w:hAnsiTheme="minorEastAsia" w:cstheme="minorEastAsia"/>
          <w:szCs w:val="21"/>
        </w:rPr>
      </w:pPr>
      <w:r>
        <w:rPr>
          <w:rFonts w:asciiTheme="minorEastAsia" w:hAnsiTheme="minorEastAsia" w:cstheme="minorEastAsia" w:hint="eastAsia"/>
          <w:szCs w:val="21"/>
        </w:rPr>
        <w:t>随着《中国制造2025》战略以及相关配套政策陆续出台，中国制造业正加快向智能制造转型升级。2016年7月，京东方的业务定位由一家半导体显示技术、产品和服务提供商转型为一家为信息交互和人类健康提供智慧端口产品和专业服务的物联网公司。</w:t>
      </w:r>
    </w:p>
    <w:p w14:paraId="688410FB" w14:textId="77777777" w:rsidR="0007480B" w:rsidRDefault="00717225">
      <w:pPr>
        <w:spacing w:line="360" w:lineRule="auto"/>
        <w:ind w:firstLine="420"/>
        <w:jc w:val="both"/>
        <w:rPr>
          <w:rFonts w:asciiTheme="minorEastAsia" w:hAnsiTheme="minorEastAsia" w:cstheme="minorEastAsia"/>
          <w:szCs w:val="21"/>
        </w:rPr>
      </w:pPr>
      <w:r>
        <w:rPr>
          <w:rFonts w:asciiTheme="minorEastAsia" w:hAnsiTheme="minorEastAsia" w:cstheme="minorEastAsia" w:hint="eastAsia"/>
          <w:szCs w:val="21"/>
        </w:rPr>
        <w:t>在践行智能制造的过程中，京东方也遇到了许多挑战：</w:t>
      </w:r>
    </w:p>
    <w:p w14:paraId="2D8C539D" w14:textId="77777777" w:rsidR="0007480B" w:rsidRDefault="00717225">
      <w:pPr>
        <w:numPr>
          <w:ilvl w:val="0"/>
          <w:numId w:val="1"/>
        </w:numPr>
        <w:spacing w:line="360" w:lineRule="auto"/>
        <w:ind w:firstLine="420"/>
        <w:jc w:val="both"/>
        <w:rPr>
          <w:rFonts w:asciiTheme="minorEastAsia" w:hAnsiTheme="minorEastAsia" w:cstheme="minorEastAsia"/>
          <w:szCs w:val="21"/>
        </w:rPr>
      </w:pPr>
      <w:r>
        <w:rPr>
          <w:rFonts w:asciiTheme="minorEastAsia" w:hAnsiTheme="minorEastAsia" w:cstheme="minorEastAsia" w:hint="eastAsia"/>
          <w:szCs w:val="21"/>
        </w:rPr>
        <w:t>设备状态监控依赖工程师责任意识和业务水平；</w:t>
      </w:r>
    </w:p>
    <w:p w14:paraId="7B706D1F" w14:textId="77777777" w:rsidR="0007480B" w:rsidRDefault="00717225">
      <w:pPr>
        <w:numPr>
          <w:ilvl w:val="0"/>
          <w:numId w:val="1"/>
        </w:numPr>
        <w:spacing w:line="360" w:lineRule="auto"/>
        <w:ind w:firstLine="420"/>
        <w:jc w:val="both"/>
        <w:rPr>
          <w:rFonts w:asciiTheme="minorEastAsia" w:hAnsiTheme="minorEastAsia" w:cstheme="minorEastAsia"/>
          <w:szCs w:val="21"/>
        </w:rPr>
      </w:pPr>
      <w:r>
        <w:rPr>
          <w:rFonts w:asciiTheme="minorEastAsia" w:hAnsiTheme="minorEastAsia" w:cstheme="minorEastAsia" w:hint="eastAsia"/>
          <w:szCs w:val="21"/>
        </w:rPr>
        <w:t>工作中大量重复低效的数据收集处理工作影响了不良相应的速度；</w:t>
      </w:r>
    </w:p>
    <w:p w14:paraId="23173C38" w14:textId="77777777" w:rsidR="0007480B" w:rsidRDefault="00717225">
      <w:pPr>
        <w:numPr>
          <w:ilvl w:val="0"/>
          <w:numId w:val="1"/>
        </w:numPr>
        <w:spacing w:line="360" w:lineRule="auto"/>
        <w:ind w:firstLine="420"/>
        <w:jc w:val="both"/>
        <w:rPr>
          <w:rFonts w:asciiTheme="minorEastAsia" w:hAnsiTheme="minorEastAsia" w:cstheme="minorEastAsia"/>
          <w:szCs w:val="21"/>
        </w:rPr>
      </w:pPr>
      <w:r>
        <w:rPr>
          <w:rFonts w:asciiTheme="minorEastAsia" w:hAnsiTheme="minorEastAsia" w:cstheme="minorEastAsia" w:hint="eastAsia"/>
          <w:szCs w:val="21"/>
        </w:rPr>
        <w:t>被动式的对应不良，只有异常发生后工程师才能对设备进行调整；</w:t>
      </w:r>
    </w:p>
    <w:p w14:paraId="4D6DF0DB" w14:textId="21DF2382" w:rsidR="0007480B" w:rsidRDefault="00717225">
      <w:pPr>
        <w:numPr>
          <w:ilvl w:val="0"/>
          <w:numId w:val="1"/>
        </w:numPr>
        <w:spacing w:line="360" w:lineRule="auto"/>
        <w:ind w:firstLine="420"/>
        <w:jc w:val="both"/>
        <w:rPr>
          <w:rFonts w:asciiTheme="minorEastAsia" w:hAnsiTheme="minorEastAsia" w:cstheme="minorEastAsia"/>
          <w:szCs w:val="21"/>
        </w:rPr>
      </w:pPr>
      <w:r>
        <w:rPr>
          <w:rFonts w:asciiTheme="minorEastAsia" w:hAnsiTheme="minorEastAsia" w:cstheme="minorEastAsia" w:hint="eastAsia"/>
          <w:szCs w:val="21"/>
        </w:rPr>
        <w:t>各部门之间信息不流通，改善</w:t>
      </w:r>
      <w:r w:rsidR="00A572D2">
        <w:rPr>
          <w:rFonts w:asciiTheme="minorEastAsia" w:hAnsiTheme="minorEastAsia" w:cstheme="minorEastAsia" w:hint="eastAsia"/>
          <w:szCs w:val="21"/>
        </w:rPr>
        <w:t>不良</w:t>
      </w:r>
      <w:r>
        <w:rPr>
          <w:rFonts w:asciiTheme="minorEastAsia" w:hAnsiTheme="minorEastAsia" w:cstheme="minorEastAsia" w:hint="eastAsia"/>
          <w:szCs w:val="21"/>
        </w:rPr>
        <w:t>时往往缺乏可靠有效的数据。</w:t>
      </w:r>
    </w:p>
    <w:p w14:paraId="0DBDEA76" w14:textId="2623600B" w:rsidR="0007480B" w:rsidRDefault="00717225">
      <w:pPr>
        <w:spacing w:line="360" w:lineRule="auto"/>
        <w:ind w:firstLine="420"/>
        <w:jc w:val="both"/>
        <w:rPr>
          <w:rFonts w:asciiTheme="minorEastAsia" w:hAnsiTheme="minorEastAsia" w:cstheme="minorEastAsia"/>
          <w:szCs w:val="21"/>
        </w:rPr>
      </w:pPr>
      <w:r>
        <w:rPr>
          <w:rFonts w:asciiTheme="minorEastAsia" w:hAnsiTheme="minorEastAsia" w:cstheme="minorEastAsia" w:hint="eastAsia"/>
          <w:szCs w:val="21"/>
        </w:rPr>
        <w:t>针对以上问题，B6 Array分厂自主开发了一套设备智能管理系统，旨在消除设备监控死角，节约不良调查时间，减少工厂生产运营人力成本。将设备监控从“发现不良→调查设备→解决问题”的被动模式转化为</w:t>
      </w:r>
      <w:r w:rsidR="00A572D2">
        <w:rPr>
          <w:rFonts w:asciiTheme="minorEastAsia" w:hAnsiTheme="minorEastAsia" w:cstheme="minorEastAsia" w:hint="eastAsia"/>
          <w:szCs w:val="21"/>
        </w:rPr>
        <w:t>“</w:t>
      </w:r>
      <w:r>
        <w:rPr>
          <w:rFonts w:asciiTheme="minorEastAsia" w:hAnsiTheme="minorEastAsia" w:cstheme="minorEastAsia" w:hint="eastAsia"/>
          <w:szCs w:val="21"/>
        </w:rPr>
        <w:t>设备监控→预防不良”的主动模式。通过充分挖掘企业数据潜能，建立一套可视化、智能化的设备监控系统，不但能更直观的反应设备生产状态，更能将老工程师的生产经验不良调查固化保留在软件中，对设备异常情况自动预警；在不良发生时无需更多经验即可迅速准确定位不良源头，将工程师从繁复的日常监控工作中解放出来，为公司运营提供长久动力。</w:t>
      </w:r>
    </w:p>
    <w:p w14:paraId="49D86FBB" w14:textId="77777777" w:rsidR="0007480B" w:rsidRDefault="00717225">
      <w:pPr>
        <w:spacing w:line="360" w:lineRule="auto"/>
        <w:ind w:firstLine="420"/>
        <w:rPr>
          <w:rFonts w:asciiTheme="minorEastAsia" w:hAnsiTheme="minorEastAsia" w:cstheme="minorEastAsia"/>
          <w:szCs w:val="21"/>
        </w:rPr>
      </w:pPr>
      <w:r>
        <w:rPr>
          <w:rFonts w:asciiTheme="minorEastAsia" w:hAnsiTheme="minorEastAsia" w:cstheme="minorEastAsia" w:hint="eastAsia"/>
          <w:szCs w:val="21"/>
        </w:rPr>
        <w:lastRenderedPageBreak/>
        <w:t>同时，智能化信息化的设备管理方式可以应用到整个工业生产领域中，形成一套工程环境下对于工艺数据处理的标准流程，对我国工业4.0的发展也有积极的作用。</w:t>
      </w:r>
    </w:p>
    <w:p w14:paraId="0F4341FD" w14:textId="77777777" w:rsidR="0007480B" w:rsidRDefault="0007480B">
      <w:pPr>
        <w:pStyle w:val="ac"/>
        <w:ind w:firstLineChars="100" w:firstLine="240"/>
        <w:rPr>
          <w:rFonts w:ascii="黑体" w:eastAsia="黑体" w:hAnsi="黑体" w:cs="黑体"/>
          <w:szCs w:val="24"/>
        </w:rPr>
      </w:pPr>
    </w:p>
    <w:p w14:paraId="22472D5A" w14:textId="017F1241" w:rsidR="0007480B" w:rsidRDefault="00717225">
      <w:pPr>
        <w:pStyle w:val="ac"/>
        <w:ind w:firstLine="560"/>
        <w:rPr>
          <w:rFonts w:ascii="黑体" w:eastAsia="黑体" w:hAnsi="黑体" w:cs="黑体"/>
          <w:sz w:val="28"/>
          <w:szCs w:val="28"/>
        </w:rPr>
      </w:pPr>
      <w:r>
        <w:rPr>
          <w:rFonts w:ascii="黑体" w:eastAsia="黑体" w:hAnsi="黑体" w:cs="黑体" w:hint="eastAsia"/>
          <w:sz w:val="28"/>
          <w:szCs w:val="28"/>
        </w:rPr>
        <w:t>二、设备智能监控系统的</w:t>
      </w:r>
      <w:r w:rsidR="00C9108C">
        <w:rPr>
          <w:rFonts w:ascii="黑体" w:eastAsia="黑体" w:hAnsi="黑体" w:cs="黑体" w:hint="eastAsia"/>
          <w:sz w:val="28"/>
          <w:szCs w:val="28"/>
        </w:rPr>
        <w:t>需求分析</w:t>
      </w:r>
    </w:p>
    <w:p w14:paraId="1FA39024" w14:textId="1010EC8B" w:rsidR="0007480B" w:rsidRDefault="00A324CB" w:rsidP="004060C8">
      <w:pPr>
        <w:spacing w:beforeLines="50" w:before="156" w:line="300" w:lineRule="auto"/>
        <w:ind w:firstLine="480"/>
        <w:rPr>
          <w:rFonts w:ascii="黑体" w:eastAsia="黑体" w:hAnsi="黑体" w:cs="Times New Roman"/>
          <w:color w:val="000000"/>
          <w:sz w:val="24"/>
          <w:szCs w:val="24"/>
        </w:rPr>
      </w:pPr>
      <w:r>
        <w:rPr>
          <w:rFonts w:ascii="黑体" w:eastAsia="黑体" w:hAnsi="黑体" w:cs="Times New Roman" w:hint="eastAsia"/>
          <w:color w:val="000000"/>
          <w:sz w:val="24"/>
          <w:szCs w:val="24"/>
        </w:rPr>
        <w:t>1</w:t>
      </w:r>
      <w:r>
        <w:rPr>
          <w:rFonts w:ascii="黑体" w:eastAsia="黑体" w:hAnsi="黑体" w:cs="Times New Roman"/>
          <w:color w:val="000000"/>
          <w:sz w:val="24"/>
          <w:szCs w:val="24"/>
        </w:rPr>
        <w:t xml:space="preserve"> </w:t>
      </w:r>
      <w:r w:rsidR="00717225">
        <w:rPr>
          <w:rFonts w:ascii="黑体" w:eastAsia="黑体" w:hAnsi="黑体" w:cs="Times New Roman" w:hint="eastAsia"/>
          <w:color w:val="000000"/>
          <w:sz w:val="24"/>
          <w:szCs w:val="24"/>
        </w:rPr>
        <w:t>设备监控</w:t>
      </w:r>
    </w:p>
    <w:p w14:paraId="60DD82A1" w14:textId="77777777" w:rsidR="0007480B" w:rsidRDefault="00717225">
      <w:pPr>
        <w:pStyle w:val="HTML"/>
        <w:spacing w:line="360" w:lineRule="auto"/>
        <w:ind w:firstLine="420"/>
        <w:rPr>
          <w:rFonts w:cs="宋体" w:hint="default"/>
          <w:sz w:val="21"/>
          <w:szCs w:val="21"/>
        </w:rPr>
      </w:pPr>
      <w:r>
        <w:rPr>
          <w:rFonts w:cs="宋体"/>
          <w:color w:val="000000"/>
          <w:sz w:val="21"/>
          <w:szCs w:val="21"/>
        </w:rPr>
        <w:t>传统的设备监控依赖产线人员巡检</w:t>
      </w:r>
      <w:r>
        <w:rPr>
          <w:rFonts w:cs="宋体"/>
          <w:sz w:val="21"/>
          <w:szCs w:val="21"/>
        </w:rPr>
        <w:t>，点检人员收集汇总设备信息，发现异常时进行调整。这种监控方式需要人去主动寻找信息，费时费力。而设备智能监控模式则是由系统来汇总分析信息，发现异常时主动将信息送给工程师。</w:t>
      </w:r>
    </w:p>
    <w:p w14:paraId="2CE93441" w14:textId="77777777" w:rsidR="0007480B" w:rsidRDefault="0007480B">
      <w:pPr>
        <w:pStyle w:val="HTML"/>
        <w:spacing w:line="360" w:lineRule="auto"/>
        <w:ind w:firstLine="420"/>
        <w:rPr>
          <w:rFonts w:cs="宋体" w:hint="default"/>
          <w:sz w:val="21"/>
          <w:szCs w:val="21"/>
        </w:rPr>
      </w:pPr>
    </w:p>
    <w:p w14:paraId="09866C52" w14:textId="77777777" w:rsidR="0007480B" w:rsidRDefault="00717225">
      <w:pPr>
        <w:pStyle w:val="HTML"/>
        <w:ind w:firstLine="480"/>
        <w:rPr>
          <w:rFonts w:hint="default"/>
        </w:rPr>
      </w:pPr>
      <w:r>
        <w:rPr>
          <w:noProof/>
        </w:rPr>
        <w:drawing>
          <wp:inline distT="0" distB="0" distL="114300" distR="114300" wp14:anchorId="29E8A38C" wp14:editId="5CD702B5">
            <wp:extent cx="1893570" cy="1258570"/>
            <wp:effectExtent l="19050" t="19050" r="30480" b="3683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9" cstate="print"/>
                    <a:stretch>
                      <a:fillRect/>
                    </a:stretch>
                  </pic:blipFill>
                  <pic:spPr>
                    <a:xfrm>
                      <a:off x="0" y="0"/>
                      <a:ext cx="1893570" cy="1258570"/>
                    </a:xfrm>
                    <a:prstGeom prst="rect">
                      <a:avLst/>
                    </a:prstGeom>
                    <a:ln w="19050">
                      <a:solidFill>
                        <a:srgbClr val="3F8ADF"/>
                      </a:solidFill>
                    </a:ln>
                  </pic:spPr>
                </pic:pic>
              </a:graphicData>
            </a:graphic>
          </wp:inline>
        </w:drawing>
      </w:r>
      <w:r>
        <w:rPr>
          <w:noProof/>
        </w:rPr>
        <w:drawing>
          <wp:inline distT="0" distB="0" distL="114300" distR="114300" wp14:anchorId="3F8FB338" wp14:editId="06DB408B">
            <wp:extent cx="2922905" cy="1258570"/>
            <wp:effectExtent l="19050" t="19050" r="29845" b="3683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0"/>
                    <a:stretch>
                      <a:fillRect/>
                    </a:stretch>
                  </pic:blipFill>
                  <pic:spPr>
                    <a:xfrm>
                      <a:off x="0" y="0"/>
                      <a:ext cx="2922905" cy="1258570"/>
                    </a:xfrm>
                    <a:prstGeom prst="rect">
                      <a:avLst/>
                    </a:prstGeom>
                    <a:ln w="19050">
                      <a:solidFill>
                        <a:srgbClr val="3F8ADF"/>
                      </a:solidFill>
                    </a:ln>
                  </pic:spPr>
                </pic:pic>
              </a:graphicData>
            </a:graphic>
          </wp:inline>
        </w:drawing>
      </w:r>
    </w:p>
    <w:p w14:paraId="04F63CF1" w14:textId="77777777" w:rsidR="0007480B" w:rsidRDefault="00717225">
      <w:pPr>
        <w:spacing w:line="300" w:lineRule="auto"/>
        <w:ind w:firstLine="360"/>
        <w:jc w:val="center"/>
        <w:rPr>
          <w:rFonts w:asciiTheme="minorEastAsia" w:hAnsiTheme="minorEastAsia"/>
          <w:sz w:val="18"/>
          <w:szCs w:val="18"/>
        </w:rPr>
      </w:pPr>
      <w:r>
        <w:rPr>
          <w:rFonts w:asciiTheme="minorEastAsia" w:hAnsiTheme="minorEastAsia" w:hint="eastAsia"/>
          <w:sz w:val="18"/>
          <w:szCs w:val="18"/>
        </w:rPr>
        <w:t>图1.传统设备监控模式与智能设备监控模式的对比</w:t>
      </w:r>
    </w:p>
    <w:p w14:paraId="758C9109" w14:textId="77777777" w:rsidR="0007480B" w:rsidRDefault="0007480B">
      <w:pPr>
        <w:pStyle w:val="HTML"/>
        <w:ind w:firstLine="480"/>
        <w:rPr>
          <w:rFonts w:hint="default"/>
        </w:rPr>
      </w:pPr>
    </w:p>
    <w:p w14:paraId="2CA4FBE9" w14:textId="77777777" w:rsidR="0007480B" w:rsidRDefault="00717225">
      <w:pPr>
        <w:spacing w:line="360" w:lineRule="auto"/>
        <w:ind w:firstLine="420"/>
        <w:rPr>
          <w:rFonts w:ascii="宋体" w:eastAsia="宋体" w:hAnsi="宋体" w:cs="宋体"/>
        </w:rPr>
      </w:pPr>
      <w:r>
        <w:rPr>
          <w:rFonts w:ascii="宋体" w:eastAsia="宋体" w:hAnsi="宋体" w:cs="宋体" w:hint="eastAsia"/>
        </w:rPr>
        <w:t>智能设备监控模式的优点显而易见：</w:t>
      </w:r>
    </w:p>
    <w:p w14:paraId="5060D403" w14:textId="2BE3D797" w:rsidR="0007480B" w:rsidRDefault="00A324CB">
      <w:pPr>
        <w:spacing w:line="360" w:lineRule="auto"/>
        <w:ind w:firstLine="420"/>
        <w:rPr>
          <w:rFonts w:ascii="宋体" w:eastAsia="宋体" w:hAnsi="宋体" w:cs="宋体"/>
        </w:rPr>
      </w:pPr>
      <w:r>
        <w:rPr>
          <w:rFonts w:ascii="宋体" w:eastAsia="宋体" w:hAnsi="宋体" w:cs="宋体" w:hint="eastAsia"/>
        </w:rPr>
        <w:t xml:space="preserve">① </w:t>
      </w:r>
      <w:r w:rsidR="00717225">
        <w:rPr>
          <w:rFonts w:ascii="宋体" w:eastAsia="宋体" w:hAnsi="宋体" w:cs="宋体" w:hint="eastAsia"/>
        </w:rPr>
        <w:t>设备发生报警时，</w:t>
      </w:r>
      <w:r w:rsidR="00717225">
        <w:rPr>
          <w:rFonts w:ascii="Times New Roman" w:eastAsia="宋体" w:hAnsi="Times New Roman" w:cs="Times New Roman"/>
        </w:rPr>
        <w:t>OIC</w:t>
      </w:r>
      <w:r w:rsidR="00717225">
        <w:rPr>
          <w:rFonts w:ascii="宋体" w:eastAsia="宋体" w:hAnsi="宋体" w:cs="宋体" w:hint="eastAsia"/>
        </w:rPr>
        <w:t>在</w:t>
      </w:r>
      <w:r w:rsidR="00717225">
        <w:rPr>
          <w:rFonts w:ascii="Times New Roman" w:eastAsia="宋体" w:hAnsi="Times New Roman" w:cs="Times New Roman"/>
        </w:rPr>
        <w:t>1s</w:t>
      </w:r>
      <w:r w:rsidR="00717225">
        <w:rPr>
          <w:rFonts w:ascii="宋体" w:eastAsia="宋体" w:hAnsi="宋体" w:cs="宋体" w:hint="eastAsia"/>
        </w:rPr>
        <w:t>之内就会弹窗并发出报警。监控系统将报警内容、产品状态等信息全面的反馈给工程师，省去了人员巡检、识别报警的环节，大大提高了工程师对于设备报警的响应速度，减少了</w:t>
      </w:r>
      <w:r w:rsidR="00717225">
        <w:rPr>
          <w:rFonts w:ascii="Times New Roman" w:eastAsia="宋体" w:hAnsi="Times New Roman" w:cs="Times New Roman"/>
        </w:rPr>
        <w:t>Down</w:t>
      </w:r>
      <w:r w:rsidR="00717225">
        <w:rPr>
          <w:rFonts w:ascii="宋体" w:eastAsia="宋体" w:hAnsi="宋体" w:cs="宋体" w:hint="eastAsia"/>
        </w:rPr>
        <w:t>机时间。</w:t>
      </w:r>
    </w:p>
    <w:p w14:paraId="2DB26409" w14:textId="07DC5CE1" w:rsidR="0007480B" w:rsidRDefault="00A324CB">
      <w:pPr>
        <w:spacing w:line="360" w:lineRule="auto"/>
        <w:ind w:firstLine="420"/>
        <w:rPr>
          <w:szCs w:val="21"/>
        </w:rPr>
      </w:pPr>
      <w:r>
        <w:rPr>
          <w:rFonts w:ascii="宋体" w:eastAsia="宋体" w:hAnsi="宋体" w:cs="宋体" w:hint="eastAsia"/>
        </w:rPr>
        <w:t xml:space="preserve">② </w:t>
      </w:r>
      <w:r w:rsidR="00717225">
        <w:rPr>
          <w:rFonts w:ascii="宋体" w:eastAsia="宋体" w:hAnsi="宋体" w:cs="宋体" w:hint="eastAsia"/>
        </w:rPr>
        <w:t>监控系统能实时的可视化的将设备工艺参数反馈在屏幕上，并且自动遍历数据，自动识别异常，同时还能针对报警智能化的给出调整建议</w:t>
      </w:r>
      <w:r w:rsidR="00717225">
        <w:rPr>
          <w:rFonts w:hint="eastAsia"/>
          <w:szCs w:val="21"/>
        </w:rPr>
        <w:t>。</w:t>
      </w:r>
    </w:p>
    <w:p w14:paraId="2FB48B28" w14:textId="77777777" w:rsidR="0007480B" w:rsidRDefault="00717225" w:rsidP="004060C8">
      <w:pPr>
        <w:spacing w:beforeLines="50" w:before="156" w:line="300" w:lineRule="auto"/>
        <w:ind w:firstLineChars="0" w:firstLine="0"/>
        <w:jc w:val="center"/>
        <w:rPr>
          <w:szCs w:val="21"/>
        </w:rPr>
      </w:pPr>
      <w:r>
        <w:rPr>
          <w:noProof/>
        </w:rPr>
        <w:drawing>
          <wp:inline distT="0" distB="0" distL="114300" distR="114300" wp14:anchorId="2447B5C4" wp14:editId="6E14EC8D">
            <wp:extent cx="3064510" cy="2109470"/>
            <wp:effectExtent l="0" t="0" r="2540" b="5080"/>
            <wp:docPr id="79"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8"/>
                    <pic:cNvPicPr>
                      <a:picLocks noChangeAspect="1"/>
                    </pic:cNvPicPr>
                  </pic:nvPicPr>
                  <pic:blipFill>
                    <a:blip r:embed="rId11" cstate="print"/>
                    <a:srcRect r="27469"/>
                    <a:stretch>
                      <a:fillRect/>
                    </a:stretch>
                  </pic:blipFill>
                  <pic:spPr>
                    <a:xfrm>
                      <a:off x="0" y="0"/>
                      <a:ext cx="3072073" cy="2114895"/>
                    </a:xfrm>
                    <a:prstGeom prst="rect">
                      <a:avLst/>
                    </a:prstGeom>
                  </pic:spPr>
                </pic:pic>
              </a:graphicData>
            </a:graphic>
          </wp:inline>
        </w:drawing>
      </w:r>
    </w:p>
    <w:p w14:paraId="3C4B47DC" w14:textId="77777777" w:rsidR="0007480B" w:rsidRDefault="00717225">
      <w:pPr>
        <w:spacing w:line="300" w:lineRule="auto"/>
        <w:ind w:firstLine="360"/>
        <w:jc w:val="center"/>
        <w:rPr>
          <w:rFonts w:asciiTheme="minorEastAsia" w:hAnsiTheme="minorEastAsia"/>
          <w:sz w:val="18"/>
          <w:szCs w:val="18"/>
        </w:rPr>
      </w:pPr>
      <w:r>
        <w:rPr>
          <w:rFonts w:asciiTheme="minorEastAsia" w:hAnsiTheme="minorEastAsia" w:hint="eastAsia"/>
          <w:sz w:val="18"/>
          <w:szCs w:val="18"/>
        </w:rPr>
        <w:t>图2.设备报警实时远程提醒</w:t>
      </w:r>
    </w:p>
    <w:p w14:paraId="2F10A3F5" w14:textId="77777777" w:rsidR="0007480B" w:rsidRDefault="00717225" w:rsidP="004060C8">
      <w:pPr>
        <w:spacing w:beforeLines="50" w:before="156" w:line="300" w:lineRule="auto"/>
        <w:ind w:firstLineChars="800" w:firstLine="1680"/>
      </w:pPr>
      <w:r>
        <w:rPr>
          <w:noProof/>
        </w:rPr>
        <w:lastRenderedPageBreak/>
        <w:drawing>
          <wp:inline distT="0" distB="0" distL="114300" distR="114300" wp14:anchorId="33C3E0F3" wp14:editId="1BC4EE0D">
            <wp:extent cx="3298825" cy="2076452"/>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8825" cy="2076452"/>
                    </a:xfrm>
                    <a:prstGeom prst="rect">
                      <a:avLst/>
                    </a:prstGeom>
                    <a:noFill/>
                    <a:ln w="9525">
                      <a:noFill/>
                      <a:miter lim="800000"/>
                      <a:headEnd/>
                      <a:tailEnd/>
                    </a:ln>
                    <a:effectLst/>
                  </pic:spPr>
                </pic:pic>
              </a:graphicData>
            </a:graphic>
          </wp:inline>
        </w:drawing>
      </w:r>
    </w:p>
    <w:p w14:paraId="2C6EAA19" w14:textId="77777777" w:rsidR="0007480B" w:rsidRDefault="00717225">
      <w:pPr>
        <w:spacing w:line="300" w:lineRule="auto"/>
        <w:ind w:firstLineChars="1500" w:firstLine="2700"/>
        <w:jc w:val="both"/>
        <w:rPr>
          <w:rFonts w:asciiTheme="minorEastAsia" w:hAnsiTheme="minorEastAsia"/>
          <w:sz w:val="18"/>
          <w:szCs w:val="18"/>
        </w:rPr>
      </w:pPr>
      <w:r>
        <w:rPr>
          <w:rFonts w:asciiTheme="minorEastAsia" w:hAnsiTheme="minorEastAsia" w:hint="eastAsia"/>
          <w:sz w:val="18"/>
          <w:szCs w:val="18"/>
        </w:rPr>
        <w:t>图3.设备参数可视化监控与建议</w:t>
      </w:r>
    </w:p>
    <w:p w14:paraId="2C804E7C" w14:textId="77777777" w:rsidR="0007480B" w:rsidRDefault="0007480B">
      <w:pPr>
        <w:spacing w:line="300" w:lineRule="auto"/>
        <w:ind w:firstLineChars="1500" w:firstLine="2700"/>
        <w:jc w:val="both"/>
        <w:rPr>
          <w:rFonts w:asciiTheme="minorEastAsia" w:hAnsiTheme="minorEastAsia"/>
          <w:sz w:val="18"/>
          <w:szCs w:val="18"/>
        </w:rPr>
      </w:pPr>
    </w:p>
    <w:p w14:paraId="514FB6E0" w14:textId="79B7E574" w:rsidR="0007480B" w:rsidRDefault="00717225">
      <w:pPr>
        <w:spacing w:line="360" w:lineRule="auto"/>
        <w:ind w:firstLine="420"/>
        <w:jc w:val="both"/>
        <w:rPr>
          <w:rFonts w:ascii="黑体" w:eastAsia="黑体" w:hAnsi="黑体" w:cs="Times New Roman"/>
          <w:color w:val="000000"/>
          <w:sz w:val="24"/>
          <w:szCs w:val="24"/>
        </w:rPr>
      </w:pPr>
      <w:r>
        <w:rPr>
          <w:rFonts w:ascii="宋体" w:eastAsia="宋体" w:hAnsi="宋体" w:cs="宋体" w:hint="eastAsia"/>
          <w:szCs w:val="21"/>
        </w:rPr>
        <w:t>采用了智能监控模式后，异常相应时间从</w:t>
      </w:r>
      <w:r>
        <w:rPr>
          <w:rFonts w:ascii="Times New Roman" w:eastAsia="宋体" w:hAnsi="Times New Roman" w:cs="Times New Roman"/>
          <w:szCs w:val="21"/>
        </w:rPr>
        <w:t>10</w:t>
      </w:r>
      <w:r>
        <w:rPr>
          <w:rFonts w:ascii="Times New Roman" w:eastAsia="宋体" w:hAnsi="Times New Roman" w:cs="Times New Roman" w:hint="eastAsia"/>
          <w:szCs w:val="21"/>
        </w:rPr>
        <w:t>分钟</w:t>
      </w:r>
      <w:r>
        <w:rPr>
          <w:rFonts w:ascii="Times New Roman" w:eastAsia="宋体" w:hAnsi="Times New Roman" w:cs="Times New Roman"/>
          <w:szCs w:val="21"/>
        </w:rPr>
        <w:t>～</w:t>
      </w:r>
      <w:r>
        <w:rPr>
          <w:rFonts w:ascii="Times New Roman" w:eastAsia="宋体" w:hAnsi="Times New Roman" w:cs="Times New Roman"/>
          <w:szCs w:val="21"/>
        </w:rPr>
        <w:t>2</w:t>
      </w:r>
      <w:r>
        <w:rPr>
          <w:rFonts w:ascii="Times New Roman" w:eastAsia="宋体" w:hAnsi="Times New Roman" w:cs="Times New Roman" w:hint="eastAsia"/>
          <w:szCs w:val="21"/>
        </w:rPr>
        <w:t>小时</w:t>
      </w:r>
      <w:r>
        <w:rPr>
          <w:rFonts w:ascii="宋体" w:eastAsia="宋体" w:hAnsi="宋体" w:cs="宋体" w:hint="eastAsia"/>
          <w:szCs w:val="21"/>
        </w:rPr>
        <w:t>缩短到</w:t>
      </w:r>
      <w:r>
        <w:rPr>
          <w:rFonts w:ascii="Times New Roman" w:eastAsia="宋体" w:hAnsi="Times New Roman" w:cs="Times New Roman"/>
          <w:szCs w:val="21"/>
        </w:rPr>
        <w:t>2</w:t>
      </w:r>
      <w:r>
        <w:rPr>
          <w:rFonts w:ascii="Times New Roman" w:eastAsia="宋体" w:hAnsi="Times New Roman" w:cs="Times New Roman" w:hint="eastAsia"/>
          <w:szCs w:val="21"/>
        </w:rPr>
        <w:t>分钟</w:t>
      </w:r>
      <w:r>
        <w:rPr>
          <w:rFonts w:ascii="宋体" w:eastAsia="宋体" w:hAnsi="宋体" w:cs="宋体" w:hint="eastAsia"/>
          <w:szCs w:val="21"/>
        </w:rPr>
        <w:t>，每年用于点检的无尘纸节约</w:t>
      </w:r>
      <w:r>
        <w:rPr>
          <w:rFonts w:ascii="Times New Roman" w:eastAsia="宋体" w:hAnsi="Times New Roman" w:cs="Times New Roman"/>
          <w:szCs w:val="21"/>
        </w:rPr>
        <w:t>7845</w:t>
      </w:r>
      <w:r>
        <w:rPr>
          <w:rFonts w:ascii="宋体" w:eastAsia="宋体" w:hAnsi="宋体" w:cs="宋体" w:hint="eastAsia"/>
          <w:szCs w:val="21"/>
        </w:rPr>
        <w:t>张，点检耗时从每天</w:t>
      </w:r>
      <w:r>
        <w:rPr>
          <w:rFonts w:ascii="Times New Roman" w:eastAsia="宋体" w:hAnsi="Times New Roman" w:cs="Times New Roman"/>
          <w:szCs w:val="21"/>
        </w:rPr>
        <w:t>4</w:t>
      </w:r>
      <w:r>
        <w:rPr>
          <w:rFonts w:ascii="Times New Roman" w:eastAsia="宋体" w:hAnsi="Times New Roman" w:cs="Times New Roman" w:hint="eastAsia"/>
          <w:szCs w:val="21"/>
        </w:rPr>
        <w:t>小时</w:t>
      </w:r>
      <w:r>
        <w:rPr>
          <w:rFonts w:ascii="宋体" w:eastAsia="宋体" w:hAnsi="宋体" w:cs="宋体" w:hint="eastAsia"/>
          <w:szCs w:val="21"/>
        </w:rPr>
        <w:t>降低到</w:t>
      </w:r>
      <w:r>
        <w:rPr>
          <w:rFonts w:ascii="Times New Roman" w:eastAsia="宋体" w:hAnsi="Times New Roman" w:cs="Times New Roman"/>
          <w:szCs w:val="21"/>
        </w:rPr>
        <w:t>0</w:t>
      </w:r>
      <w:r>
        <w:rPr>
          <w:rFonts w:ascii="Times New Roman" w:eastAsia="宋体" w:hAnsi="Times New Roman" w:cs="Times New Roman" w:hint="eastAsia"/>
          <w:szCs w:val="21"/>
        </w:rPr>
        <w:t>小时</w:t>
      </w:r>
      <w:r>
        <w:rPr>
          <w:rFonts w:ascii="宋体" w:eastAsia="宋体" w:hAnsi="宋体" w:cs="宋体" w:hint="eastAsia"/>
          <w:szCs w:val="21"/>
        </w:rPr>
        <w:t>，人数从</w:t>
      </w:r>
      <w:r>
        <w:rPr>
          <w:rFonts w:ascii="Times New Roman" w:eastAsia="宋体" w:hAnsi="Times New Roman" w:cs="Times New Roman"/>
          <w:szCs w:val="21"/>
        </w:rPr>
        <w:t>6</w:t>
      </w:r>
      <w:r>
        <w:rPr>
          <w:rFonts w:ascii="宋体" w:eastAsia="宋体" w:hAnsi="宋体" w:cs="宋体" w:hint="eastAsia"/>
          <w:szCs w:val="21"/>
        </w:rPr>
        <w:t>人降低到</w:t>
      </w:r>
      <w:r>
        <w:rPr>
          <w:rFonts w:ascii="Times New Roman" w:eastAsia="宋体" w:hAnsi="Times New Roman" w:cs="Times New Roman"/>
          <w:szCs w:val="21"/>
        </w:rPr>
        <w:t>1</w:t>
      </w:r>
      <w:r>
        <w:rPr>
          <w:rFonts w:ascii="宋体" w:eastAsia="宋体" w:hAnsi="宋体" w:cs="宋体" w:hint="eastAsia"/>
          <w:szCs w:val="21"/>
        </w:rPr>
        <w:t>人，监控不及时而造成的D</w:t>
      </w:r>
      <w:r>
        <w:rPr>
          <w:rFonts w:ascii="Times New Roman" w:eastAsia="宋体" w:hAnsi="Times New Roman" w:cs="Times New Roman"/>
          <w:szCs w:val="21"/>
        </w:rPr>
        <w:t>own</w:t>
      </w:r>
      <w:r>
        <w:rPr>
          <w:rFonts w:ascii="宋体" w:eastAsia="宋体" w:hAnsi="宋体" w:cs="宋体" w:hint="eastAsia"/>
          <w:szCs w:val="21"/>
        </w:rPr>
        <w:t>机从每周</w:t>
      </w:r>
      <w:r>
        <w:rPr>
          <w:rFonts w:ascii="Times New Roman" w:eastAsia="宋体" w:hAnsi="Times New Roman" w:cs="Times New Roman"/>
          <w:szCs w:val="21"/>
        </w:rPr>
        <w:t>11.5</w:t>
      </w:r>
      <w:r>
        <w:rPr>
          <w:rFonts w:ascii="宋体" w:eastAsia="宋体" w:hAnsi="宋体" w:cs="宋体" w:hint="eastAsia"/>
          <w:szCs w:val="21"/>
        </w:rPr>
        <w:t>次减少到</w:t>
      </w:r>
      <w:r>
        <w:rPr>
          <w:rFonts w:ascii="Times New Roman" w:eastAsia="宋体" w:hAnsi="Times New Roman" w:cs="Times New Roman"/>
          <w:szCs w:val="21"/>
        </w:rPr>
        <w:t>0</w:t>
      </w:r>
      <w:r>
        <w:rPr>
          <w:rFonts w:ascii="宋体" w:eastAsia="宋体" w:hAnsi="宋体" w:cs="宋体" w:hint="eastAsia"/>
          <w:szCs w:val="21"/>
        </w:rPr>
        <w:t>次，参数覆盖率从60%提升到100%。最重要的是，每次设备调整获得的经验都能积累在程序中，为后续设备监控和调整提供依据。</w:t>
      </w:r>
      <w:r>
        <w:br/>
      </w:r>
      <w:r w:rsidR="00A324CB">
        <w:rPr>
          <w:rFonts w:ascii="黑体" w:eastAsia="黑体" w:hAnsi="黑体" w:cs="黑体" w:hint="eastAsia"/>
          <w:sz w:val="24"/>
          <w:szCs w:val="24"/>
        </w:rPr>
        <w:t>2</w:t>
      </w:r>
      <w:r w:rsidR="00A324CB">
        <w:rPr>
          <w:rFonts w:ascii="黑体" w:eastAsia="黑体" w:hAnsi="黑体" w:cs="黑体"/>
          <w:sz w:val="24"/>
          <w:szCs w:val="24"/>
        </w:rPr>
        <w:t xml:space="preserve"> </w:t>
      </w:r>
      <w:r>
        <w:rPr>
          <w:rFonts w:ascii="黑体" w:eastAsia="黑体" w:hAnsi="黑体" w:cs="黑体" w:hint="eastAsia"/>
          <w:sz w:val="24"/>
          <w:szCs w:val="24"/>
        </w:rPr>
        <w:t>工艺</w:t>
      </w:r>
      <w:r>
        <w:rPr>
          <w:rFonts w:ascii="黑体" w:eastAsia="黑体" w:hAnsi="黑体" w:cs="黑体" w:hint="eastAsia"/>
          <w:color w:val="000000"/>
          <w:sz w:val="24"/>
          <w:szCs w:val="24"/>
        </w:rPr>
        <w:t>监控</w:t>
      </w:r>
    </w:p>
    <w:p w14:paraId="7A278251" w14:textId="77777777" w:rsidR="0007480B" w:rsidRDefault="00717225">
      <w:pPr>
        <w:pStyle w:val="HTML"/>
        <w:spacing w:line="360" w:lineRule="auto"/>
        <w:ind w:firstLine="420"/>
        <w:rPr>
          <w:rFonts w:cs="宋体" w:hint="default"/>
          <w:sz w:val="21"/>
          <w:szCs w:val="21"/>
        </w:rPr>
      </w:pPr>
      <w:r>
        <w:rPr>
          <w:rFonts w:cs="宋体"/>
          <w:sz w:val="21"/>
          <w:szCs w:val="21"/>
        </w:rPr>
        <w:t>所谓工艺监控，就是对产品测试结果的监控。以往工艺监控过程中人的因素占了很大的比重。测试设备产生的测试首先结果需要现场作业员进行查看，发现异常后再联系工程师进行确认。而随着产能提升，依赖的人工监控模式势必造成产品的停滞，产能的损失。而且这种监控模式还受到现场人员的责任意识和业务水平的影响。</w:t>
      </w:r>
    </w:p>
    <w:p w14:paraId="58BF608D" w14:textId="77777777" w:rsidR="0007480B" w:rsidRDefault="00717225">
      <w:pPr>
        <w:pStyle w:val="HTML"/>
        <w:spacing w:line="360" w:lineRule="auto"/>
        <w:ind w:firstLine="420"/>
        <w:rPr>
          <w:rFonts w:cs="宋体" w:hint="default"/>
          <w:sz w:val="21"/>
          <w:szCs w:val="21"/>
        </w:rPr>
      </w:pPr>
      <w:r>
        <w:rPr>
          <w:rFonts w:cs="宋体"/>
          <w:sz w:val="21"/>
          <w:szCs w:val="21"/>
        </w:rPr>
        <w:t>针对上述问题，设备智能监控系统开发了以下四个模块：</w:t>
      </w:r>
    </w:p>
    <w:p w14:paraId="40E7D644" w14:textId="24DC0E7B" w:rsidR="0007480B" w:rsidRDefault="00A324CB">
      <w:pPr>
        <w:pStyle w:val="HTML"/>
        <w:spacing w:line="360" w:lineRule="auto"/>
        <w:ind w:firstLine="420"/>
        <w:rPr>
          <w:rFonts w:cs="宋体" w:hint="default"/>
          <w:sz w:val="21"/>
          <w:szCs w:val="21"/>
        </w:rPr>
      </w:pPr>
      <w:r>
        <w:rPr>
          <w:rFonts w:ascii="Times New Roman" w:hAnsi="Times New Roman"/>
          <w:sz w:val="21"/>
          <w:szCs w:val="21"/>
        </w:rPr>
        <w:t>2.</w:t>
      </w:r>
      <w:r w:rsidR="00717225">
        <w:rPr>
          <w:rFonts w:ascii="Times New Roman" w:hAnsi="Times New Roman" w:hint="default"/>
          <w:sz w:val="21"/>
          <w:szCs w:val="21"/>
        </w:rPr>
        <w:t>1.CD/TP/Overlay</w:t>
      </w:r>
      <w:r w:rsidR="00717225">
        <w:rPr>
          <w:rFonts w:cs="宋体"/>
          <w:sz w:val="21"/>
          <w:szCs w:val="21"/>
        </w:rPr>
        <w:t>监控模块</w:t>
      </w:r>
    </w:p>
    <w:p w14:paraId="1913CEC4" w14:textId="77777777" w:rsidR="0007480B" w:rsidRDefault="00717225">
      <w:pPr>
        <w:pStyle w:val="HTML"/>
        <w:spacing w:line="360" w:lineRule="auto"/>
        <w:ind w:firstLineChars="0" w:firstLine="0"/>
        <w:rPr>
          <w:rFonts w:hint="default"/>
        </w:rPr>
      </w:pPr>
      <w:r>
        <w:rPr>
          <w:noProof/>
        </w:rPr>
        <w:drawing>
          <wp:inline distT="0" distB="0" distL="114300" distR="114300" wp14:anchorId="295D110F" wp14:editId="72644430">
            <wp:extent cx="2724785" cy="1706880"/>
            <wp:effectExtent l="9525" t="9525" r="27940" b="1714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4785" cy="1706880"/>
                    </a:xfrm>
                    <a:prstGeom prst="rect">
                      <a:avLst/>
                    </a:prstGeom>
                    <a:ln>
                      <a:solidFill>
                        <a:srgbClr val="0070C0"/>
                      </a:solidFill>
                    </a:ln>
                  </pic:spPr>
                </pic:pic>
              </a:graphicData>
            </a:graphic>
          </wp:inline>
        </w:drawing>
      </w:r>
      <w:r>
        <w:rPr>
          <w:noProof/>
        </w:rPr>
        <w:drawing>
          <wp:inline distT="0" distB="0" distL="114300" distR="114300" wp14:anchorId="0B98DA2E" wp14:editId="01F6CA31">
            <wp:extent cx="2366645" cy="1710055"/>
            <wp:effectExtent l="9525" t="9525" r="24130" b="1397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66645" cy="1710055"/>
                    </a:xfrm>
                    <a:prstGeom prst="rect">
                      <a:avLst/>
                    </a:prstGeom>
                    <a:ln>
                      <a:solidFill>
                        <a:srgbClr val="0070C0"/>
                      </a:solidFill>
                    </a:ln>
                  </pic:spPr>
                </pic:pic>
              </a:graphicData>
            </a:graphic>
          </wp:inline>
        </w:drawing>
      </w:r>
    </w:p>
    <w:p w14:paraId="27EFE370" w14:textId="77777777" w:rsidR="0007480B" w:rsidRDefault="00717225">
      <w:pPr>
        <w:spacing w:line="300" w:lineRule="auto"/>
        <w:ind w:firstLine="360"/>
        <w:jc w:val="center"/>
        <w:rPr>
          <w:rFonts w:asciiTheme="minorEastAsia" w:hAnsiTheme="minorEastAsia"/>
          <w:sz w:val="18"/>
          <w:szCs w:val="18"/>
        </w:rPr>
      </w:pPr>
      <w:r>
        <w:rPr>
          <w:rFonts w:asciiTheme="minorEastAsia" w:hAnsiTheme="minorEastAsia" w:hint="eastAsia"/>
          <w:sz w:val="18"/>
          <w:szCs w:val="18"/>
        </w:rPr>
        <w:t>图4.CD/TP/Overlay监控模块</w:t>
      </w:r>
    </w:p>
    <w:p w14:paraId="38F4F5F0" w14:textId="77777777" w:rsidR="0007480B" w:rsidRDefault="0007480B">
      <w:pPr>
        <w:pStyle w:val="HTML"/>
        <w:spacing w:line="360" w:lineRule="auto"/>
        <w:ind w:firstLineChars="0" w:firstLine="0"/>
        <w:rPr>
          <w:rFonts w:hint="default"/>
        </w:rPr>
      </w:pPr>
    </w:p>
    <w:p w14:paraId="288BBF25" w14:textId="77777777" w:rsidR="0007480B" w:rsidRDefault="00717225">
      <w:pPr>
        <w:pStyle w:val="HTML"/>
        <w:spacing w:line="360" w:lineRule="auto"/>
        <w:ind w:firstLineChars="0" w:firstLine="420"/>
        <w:rPr>
          <w:rFonts w:hint="default"/>
          <w:sz w:val="21"/>
          <w:szCs w:val="21"/>
        </w:rPr>
      </w:pPr>
      <w:r>
        <w:rPr>
          <w:rFonts w:ascii="Times New Roman" w:hAnsi="Times New Roman" w:hint="default"/>
          <w:sz w:val="21"/>
          <w:szCs w:val="21"/>
        </w:rPr>
        <w:t>CD/TP/Overlay</w:t>
      </w:r>
      <w:r>
        <w:rPr>
          <w:sz w:val="21"/>
          <w:szCs w:val="21"/>
        </w:rPr>
        <w:t>监控模块实时从产线捞取测试数据，将数据分析整理成可视化的图表展现给工程师，这种智能化的监控方式能够可视化的现实当天的所有测试数据，便于工程师掌握当</w:t>
      </w:r>
      <w:r>
        <w:rPr>
          <w:sz w:val="21"/>
          <w:szCs w:val="21"/>
        </w:rPr>
        <w:lastRenderedPageBreak/>
        <w:t>天的生产运营情况；还能将</w:t>
      </w:r>
      <w:r>
        <w:rPr>
          <w:rFonts w:ascii="Times New Roman" w:hAnsi="Times New Roman" w:hint="default"/>
          <w:sz w:val="21"/>
          <w:szCs w:val="21"/>
        </w:rPr>
        <w:t>CD</w:t>
      </w:r>
      <w:r>
        <w:rPr>
          <w:sz w:val="21"/>
          <w:szCs w:val="21"/>
        </w:rPr>
        <w:t>数据管</w:t>
      </w:r>
      <w:proofErr w:type="gramStart"/>
      <w:r>
        <w:rPr>
          <w:sz w:val="21"/>
          <w:szCs w:val="21"/>
        </w:rPr>
        <w:t>控经验</w:t>
      </w:r>
      <w:proofErr w:type="gramEnd"/>
      <w:r>
        <w:rPr>
          <w:sz w:val="21"/>
          <w:szCs w:val="21"/>
        </w:rPr>
        <w:t>保存在数据库中，杜绝人为判断失误造成的产品品质流失。</w:t>
      </w:r>
    </w:p>
    <w:p w14:paraId="1430C8CF" w14:textId="70A1CB00" w:rsidR="0007480B" w:rsidRDefault="00A324CB">
      <w:pPr>
        <w:pStyle w:val="HTML"/>
        <w:spacing w:line="360" w:lineRule="auto"/>
        <w:ind w:leftChars="200" w:left="420" w:firstLineChars="0" w:firstLine="0"/>
        <w:rPr>
          <w:rFonts w:hint="default"/>
          <w:sz w:val="21"/>
          <w:szCs w:val="21"/>
        </w:rPr>
      </w:pPr>
      <w:r>
        <w:rPr>
          <w:sz w:val="21"/>
          <w:szCs w:val="21"/>
        </w:rPr>
        <w:t>2.</w:t>
      </w:r>
      <w:r w:rsidR="00717225">
        <w:rPr>
          <w:sz w:val="21"/>
          <w:szCs w:val="21"/>
        </w:rPr>
        <w:t>2.</w:t>
      </w:r>
      <w:r w:rsidR="00717225">
        <w:rPr>
          <w:rFonts w:ascii="Times New Roman" w:hAnsi="Times New Roman" w:hint="default"/>
          <w:sz w:val="21"/>
          <w:szCs w:val="21"/>
        </w:rPr>
        <w:t>AOI</w:t>
      </w:r>
      <w:r w:rsidR="00717225">
        <w:rPr>
          <w:sz w:val="21"/>
          <w:szCs w:val="21"/>
        </w:rPr>
        <w:t>监控模块</w:t>
      </w:r>
    </w:p>
    <w:p w14:paraId="2E9462ED" w14:textId="77777777" w:rsidR="0007480B" w:rsidRDefault="00717225" w:rsidP="004060C8">
      <w:pPr>
        <w:pStyle w:val="HTML"/>
        <w:spacing w:line="360" w:lineRule="auto"/>
        <w:ind w:leftChars="200" w:left="420" w:firstLineChars="0" w:firstLine="0"/>
        <w:jc w:val="center"/>
        <w:rPr>
          <w:rFonts w:hint="default"/>
        </w:rPr>
      </w:pPr>
      <w:r>
        <w:rPr>
          <w:noProof/>
        </w:rPr>
        <w:drawing>
          <wp:inline distT="0" distB="0" distL="114300" distR="114300" wp14:anchorId="73B7651B" wp14:editId="66F88B41">
            <wp:extent cx="2474708" cy="1671320"/>
            <wp:effectExtent l="0" t="0" r="1905" b="508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4708" cy="1671320"/>
                    </a:xfrm>
                    <a:prstGeom prst="rect">
                      <a:avLst/>
                    </a:prstGeom>
                    <a:noFill/>
                    <a:ln w="9525">
                      <a:noFill/>
                      <a:miter lim="800000"/>
                      <a:headEnd/>
                      <a:tailEnd/>
                    </a:ln>
                    <a:effectLst/>
                  </pic:spPr>
                </pic:pic>
              </a:graphicData>
            </a:graphic>
          </wp:inline>
        </w:drawing>
      </w:r>
    </w:p>
    <w:p w14:paraId="0DA3DAA5" w14:textId="77777777" w:rsidR="0007480B" w:rsidRDefault="00717225">
      <w:pPr>
        <w:spacing w:line="300" w:lineRule="auto"/>
        <w:ind w:firstLine="360"/>
        <w:jc w:val="center"/>
        <w:rPr>
          <w:rFonts w:asciiTheme="minorEastAsia" w:hAnsiTheme="minorEastAsia"/>
          <w:sz w:val="18"/>
          <w:szCs w:val="18"/>
        </w:rPr>
      </w:pPr>
      <w:r>
        <w:rPr>
          <w:rFonts w:asciiTheme="minorEastAsia" w:hAnsiTheme="minorEastAsia" w:hint="eastAsia"/>
          <w:sz w:val="18"/>
          <w:szCs w:val="18"/>
        </w:rPr>
        <w:t>图5.AOI监控模块</w:t>
      </w:r>
    </w:p>
    <w:p w14:paraId="6207966D" w14:textId="77777777" w:rsidR="0007480B" w:rsidRDefault="0007480B">
      <w:pPr>
        <w:pStyle w:val="HTML"/>
        <w:spacing w:line="360" w:lineRule="auto"/>
        <w:ind w:firstLineChars="0" w:firstLine="420"/>
        <w:rPr>
          <w:rFonts w:hint="default"/>
          <w:sz w:val="21"/>
          <w:szCs w:val="21"/>
        </w:rPr>
      </w:pPr>
    </w:p>
    <w:p w14:paraId="5822AD10" w14:textId="77777777" w:rsidR="0007480B" w:rsidRDefault="00717225">
      <w:pPr>
        <w:spacing w:line="360" w:lineRule="auto"/>
        <w:ind w:firstLine="420"/>
        <w:rPr>
          <w:rFonts w:ascii="宋体" w:eastAsia="宋体" w:hAnsi="宋体" w:cs="宋体"/>
          <w:szCs w:val="21"/>
        </w:rPr>
      </w:pPr>
      <w:r>
        <w:rPr>
          <w:rFonts w:ascii="宋体" w:eastAsia="宋体" w:hAnsi="宋体" w:cs="宋体" w:hint="eastAsia"/>
          <w:szCs w:val="21"/>
        </w:rPr>
        <w:t>以往对于</w:t>
      </w:r>
      <w:r>
        <w:rPr>
          <w:rFonts w:ascii="Times New Roman" w:eastAsia="宋体" w:hAnsi="Times New Roman" w:cs="Times New Roman"/>
          <w:szCs w:val="21"/>
        </w:rPr>
        <w:t>AOI</w:t>
      </w:r>
      <w:r>
        <w:rPr>
          <w:rFonts w:ascii="宋体" w:eastAsia="宋体" w:hAnsi="宋体" w:cs="宋体" w:hint="eastAsia"/>
          <w:szCs w:val="21"/>
        </w:rPr>
        <w:t>测试结果的分析和整理占用了工程师大量的时间。当产品出现异常时，通过分析</w:t>
      </w:r>
      <w:r>
        <w:rPr>
          <w:rFonts w:ascii="Times New Roman" w:eastAsia="宋体" w:hAnsi="Times New Roman" w:cs="Times New Roman"/>
          <w:szCs w:val="21"/>
        </w:rPr>
        <w:t>AOI</w:t>
      </w:r>
      <w:r>
        <w:rPr>
          <w:rFonts w:ascii="宋体" w:eastAsia="宋体" w:hAnsi="宋体" w:cs="宋体" w:hint="eastAsia"/>
          <w:szCs w:val="21"/>
        </w:rPr>
        <w:t>数据来确定异常源头需要刷取</w:t>
      </w:r>
      <w:r>
        <w:rPr>
          <w:rFonts w:ascii="Times New Roman" w:eastAsia="宋体" w:hAnsi="Times New Roman" w:cs="Times New Roman"/>
          <w:szCs w:val="21"/>
        </w:rPr>
        <w:t>BO</w:t>
      </w:r>
      <w:r>
        <w:rPr>
          <w:rFonts w:ascii="宋体" w:eastAsia="宋体" w:hAnsi="宋体" w:cs="宋体" w:hint="eastAsia"/>
          <w:szCs w:val="21"/>
        </w:rPr>
        <w:t>、</w:t>
      </w:r>
      <w:proofErr w:type="gramStart"/>
      <w:r>
        <w:rPr>
          <w:rFonts w:ascii="宋体" w:eastAsia="宋体" w:hAnsi="宋体" w:cs="宋体" w:hint="eastAsia"/>
          <w:szCs w:val="21"/>
        </w:rPr>
        <w:t>不良点</w:t>
      </w:r>
      <w:proofErr w:type="gramEnd"/>
      <w:r>
        <w:rPr>
          <w:rFonts w:ascii="宋体" w:eastAsia="宋体" w:hAnsi="宋体" w:cs="宋体" w:hint="eastAsia"/>
          <w:szCs w:val="21"/>
        </w:rPr>
        <w:t>位</w:t>
      </w:r>
      <w:r>
        <w:rPr>
          <w:rFonts w:ascii="Times New Roman" w:eastAsia="宋体" w:hAnsi="Times New Roman" w:cs="Times New Roman"/>
          <w:szCs w:val="21"/>
        </w:rPr>
        <w:t>Mapping</w:t>
      </w:r>
      <w:r>
        <w:rPr>
          <w:rFonts w:ascii="宋体" w:eastAsia="宋体" w:hAnsi="宋体" w:cs="宋体" w:hint="eastAsia"/>
          <w:szCs w:val="21"/>
        </w:rPr>
        <w:t>、异常图片</w:t>
      </w:r>
      <w:r>
        <w:rPr>
          <w:rFonts w:ascii="Times New Roman" w:eastAsia="宋体" w:hAnsi="Times New Roman" w:cs="Times New Roman"/>
          <w:szCs w:val="21"/>
        </w:rPr>
        <w:t>Tracing</w:t>
      </w:r>
      <w:r>
        <w:rPr>
          <w:rFonts w:ascii="宋体" w:eastAsia="宋体" w:hAnsi="宋体" w:cs="宋体" w:hint="eastAsia"/>
          <w:szCs w:val="21"/>
        </w:rPr>
        <w:t>、高发产品设备倾向性等一系列工作。这些重复低效的工作占用了大量的时间，不但造成了产品的迟滞，更造成了品质的流失。</w:t>
      </w:r>
    </w:p>
    <w:p w14:paraId="45561402" w14:textId="77777777" w:rsidR="0007480B" w:rsidRDefault="00717225">
      <w:pPr>
        <w:spacing w:line="360" w:lineRule="auto"/>
        <w:ind w:firstLine="420"/>
        <w:rPr>
          <w:rFonts w:ascii="宋体" w:eastAsia="宋体" w:hAnsi="宋体" w:cs="宋体"/>
          <w:szCs w:val="21"/>
        </w:rPr>
      </w:pPr>
      <w:r>
        <w:rPr>
          <w:rFonts w:ascii="Times New Roman" w:eastAsia="宋体" w:hAnsi="Times New Roman" w:cs="Times New Roman"/>
          <w:szCs w:val="21"/>
        </w:rPr>
        <w:t>AOI</w:t>
      </w:r>
      <w:r>
        <w:rPr>
          <w:rFonts w:ascii="宋体" w:eastAsia="宋体" w:hAnsi="宋体" w:cs="宋体" w:hint="eastAsia"/>
          <w:szCs w:val="21"/>
        </w:rPr>
        <w:t>监控模块能将测试数据智能与工艺设备进行匹配，自动分析</w:t>
      </w:r>
      <w:r>
        <w:rPr>
          <w:rFonts w:ascii="Times New Roman" w:eastAsia="宋体" w:hAnsi="Times New Roman" w:cs="Times New Roman"/>
          <w:szCs w:val="21"/>
        </w:rPr>
        <w:t>Mapping</w:t>
      </w:r>
      <w:r>
        <w:rPr>
          <w:rFonts w:ascii="宋体" w:eastAsia="宋体" w:hAnsi="宋体" w:cs="宋体" w:hint="eastAsia"/>
          <w:szCs w:val="21"/>
        </w:rPr>
        <w:t>、</w:t>
      </w:r>
      <w:r>
        <w:rPr>
          <w:rFonts w:ascii="Times New Roman" w:eastAsia="宋体" w:hAnsi="Times New Roman" w:cs="Times New Roman"/>
          <w:szCs w:val="21"/>
        </w:rPr>
        <w:t>Trend</w:t>
      </w:r>
      <w:r>
        <w:rPr>
          <w:rFonts w:ascii="宋体" w:eastAsia="宋体" w:hAnsi="宋体" w:cs="宋体" w:hint="eastAsia"/>
          <w:szCs w:val="21"/>
        </w:rPr>
        <w:t>、设备倾向性，以前耗费</w:t>
      </w:r>
      <w:r>
        <w:rPr>
          <w:rFonts w:ascii="Times New Roman" w:eastAsia="宋体" w:hAnsi="Times New Roman" w:cs="Times New Roman"/>
          <w:szCs w:val="21"/>
        </w:rPr>
        <w:t>2</w:t>
      </w:r>
      <w:r>
        <w:rPr>
          <w:rFonts w:ascii="宋体" w:eastAsia="宋体" w:hAnsi="宋体" w:cs="宋体" w:hint="eastAsia"/>
          <w:szCs w:val="21"/>
        </w:rPr>
        <w:t>小时的工作压缩到</w:t>
      </w:r>
      <w:r>
        <w:rPr>
          <w:rFonts w:ascii="Times New Roman" w:eastAsia="宋体" w:hAnsi="Times New Roman" w:cs="Times New Roman"/>
          <w:szCs w:val="21"/>
        </w:rPr>
        <w:t>10</w:t>
      </w:r>
      <w:r>
        <w:rPr>
          <w:rFonts w:ascii="宋体" w:eastAsia="宋体" w:hAnsi="宋体" w:cs="宋体" w:hint="eastAsia"/>
          <w:szCs w:val="21"/>
        </w:rPr>
        <w:t>分钟内完成。</w:t>
      </w:r>
    </w:p>
    <w:p w14:paraId="124A585C" w14:textId="3087842A" w:rsidR="0007480B" w:rsidRDefault="00A324CB">
      <w:pPr>
        <w:spacing w:line="360" w:lineRule="auto"/>
        <w:ind w:firstLine="420"/>
        <w:rPr>
          <w:rFonts w:ascii="宋体" w:eastAsia="宋体" w:hAnsi="宋体" w:cs="宋体"/>
          <w:szCs w:val="21"/>
        </w:rPr>
      </w:pPr>
      <w:r>
        <w:rPr>
          <w:rFonts w:ascii="宋体" w:eastAsia="宋体" w:hAnsi="宋体" w:cs="宋体" w:hint="eastAsia"/>
          <w:szCs w:val="21"/>
        </w:rPr>
        <w:t>2.</w:t>
      </w:r>
      <w:r w:rsidR="00717225">
        <w:rPr>
          <w:rFonts w:ascii="宋体" w:eastAsia="宋体" w:hAnsi="宋体" w:cs="宋体" w:hint="eastAsia"/>
          <w:szCs w:val="21"/>
        </w:rPr>
        <w:t>3.良率监控模块</w:t>
      </w:r>
    </w:p>
    <w:p w14:paraId="492C8DC6" w14:textId="77777777" w:rsidR="0007480B" w:rsidRDefault="00717225" w:rsidP="004060C8">
      <w:pPr>
        <w:pStyle w:val="HTML"/>
        <w:spacing w:line="360" w:lineRule="auto"/>
        <w:ind w:leftChars="200" w:left="420" w:firstLineChars="0" w:firstLine="0"/>
        <w:jc w:val="center"/>
        <w:rPr>
          <w:rFonts w:hint="default"/>
        </w:rPr>
      </w:pPr>
      <w:r>
        <w:rPr>
          <w:noProof/>
        </w:rPr>
        <w:drawing>
          <wp:inline distT="0" distB="0" distL="114300" distR="114300" wp14:anchorId="1384C58B" wp14:editId="679B282E">
            <wp:extent cx="2788285" cy="1728470"/>
            <wp:effectExtent l="0" t="0" r="12065" b="5080"/>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16" cstate="print"/>
                    <a:stretch>
                      <a:fillRect/>
                    </a:stretch>
                  </pic:blipFill>
                  <pic:spPr>
                    <a:xfrm>
                      <a:off x="0" y="0"/>
                      <a:ext cx="2788285" cy="1728470"/>
                    </a:xfrm>
                    <a:prstGeom prst="rect">
                      <a:avLst/>
                    </a:prstGeom>
                  </pic:spPr>
                </pic:pic>
              </a:graphicData>
            </a:graphic>
          </wp:inline>
        </w:drawing>
      </w:r>
    </w:p>
    <w:p w14:paraId="4D47C24A" w14:textId="77777777" w:rsidR="0007480B" w:rsidRDefault="00717225">
      <w:pPr>
        <w:spacing w:line="300" w:lineRule="auto"/>
        <w:ind w:firstLine="360"/>
        <w:jc w:val="center"/>
        <w:rPr>
          <w:rFonts w:asciiTheme="minorEastAsia" w:hAnsiTheme="minorEastAsia"/>
          <w:sz w:val="18"/>
          <w:szCs w:val="18"/>
        </w:rPr>
      </w:pPr>
      <w:r>
        <w:rPr>
          <w:rFonts w:asciiTheme="minorEastAsia" w:hAnsiTheme="minorEastAsia" w:hint="eastAsia"/>
          <w:sz w:val="18"/>
          <w:szCs w:val="18"/>
        </w:rPr>
        <w:t>图6.良率监控模块</w:t>
      </w:r>
    </w:p>
    <w:p w14:paraId="54F57729" w14:textId="77777777" w:rsidR="0007480B" w:rsidRDefault="00717225">
      <w:pPr>
        <w:pStyle w:val="HTML"/>
        <w:spacing w:line="360" w:lineRule="auto"/>
        <w:ind w:firstLine="420"/>
        <w:rPr>
          <w:rFonts w:hint="default"/>
          <w:sz w:val="21"/>
          <w:szCs w:val="21"/>
        </w:rPr>
      </w:pPr>
      <w:r>
        <w:rPr>
          <w:sz w:val="21"/>
          <w:szCs w:val="21"/>
        </w:rPr>
        <w:t>良率监控是每个工厂工作的重点。以</w:t>
      </w:r>
      <w:r>
        <w:rPr>
          <w:rFonts w:ascii="Times New Roman" w:hAnsi="Times New Roman" w:hint="default"/>
          <w:sz w:val="21"/>
          <w:szCs w:val="21"/>
        </w:rPr>
        <w:t>Array</w:t>
      </w:r>
      <w:r>
        <w:rPr>
          <w:sz w:val="21"/>
          <w:szCs w:val="21"/>
        </w:rPr>
        <w:t>分厂为例，每周良</w:t>
      </w:r>
      <w:proofErr w:type="gramStart"/>
      <w:r>
        <w:rPr>
          <w:sz w:val="21"/>
          <w:szCs w:val="21"/>
        </w:rPr>
        <w:t>率数据</w:t>
      </w:r>
      <w:proofErr w:type="gramEnd"/>
      <w:r>
        <w:rPr>
          <w:sz w:val="21"/>
          <w:szCs w:val="21"/>
        </w:rPr>
        <w:t>的整理和分析需要专人耗费</w:t>
      </w:r>
      <w:r>
        <w:rPr>
          <w:rFonts w:ascii="Times New Roman" w:hAnsi="Times New Roman" w:hint="default"/>
          <w:sz w:val="21"/>
          <w:szCs w:val="21"/>
        </w:rPr>
        <w:t>48</w:t>
      </w:r>
      <w:r>
        <w:rPr>
          <w:sz w:val="21"/>
          <w:szCs w:val="21"/>
        </w:rPr>
        <w:t>小时才能完成，当数据量超过</w:t>
      </w:r>
      <w:r>
        <w:rPr>
          <w:rFonts w:ascii="Times New Roman" w:hAnsi="Times New Roman" w:hint="default"/>
          <w:sz w:val="21"/>
          <w:szCs w:val="21"/>
        </w:rPr>
        <w:t>104</w:t>
      </w:r>
      <w:r>
        <w:rPr>
          <w:sz w:val="21"/>
          <w:szCs w:val="21"/>
        </w:rPr>
        <w:t>万行时</w:t>
      </w:r>
      <w:r>
        <w:rPr>
          <w:rFonts w:ascii="Times New Roman" w:hAnsi="Times New Roman" w:hint="default"/>
          <w:sz w:val="21"/>
          <w:szCs w:val="21"/>
        </w:rPr>
        <w:t>Excel</w:t>
      </w:r>
      <w:r>
        <w:rPr>
          <w:sz w:val="21"/>
          <w:szCs w:val="21"/>
        </w:rPr>
        <w:t>就无法进行处理了。而良率监控模块通过提前设计好的运算逻辑能够实时反馈良率结果，并展示</w:t>
      </w:r>
      <w:r>
        <w:rPr>
          <w:rFonts w:ascii="Times New Roman" w:hAnsi="Times New Roman" w:hint="default"/>
          <w:sz w:val="21"/>
          <w:szCs w:val="21"/>
        </w:rPr>
        <w:t>Top</w:t>
      </w:r>
      <w:r>
        <w:rPr>
          <w:sz w:val="21"/>
          <w:szCs w:val="21"/>
        </w:rPr>
        <w:t>不良与良率趋势。</w:t>
      </w:r>
    </w:p>
    <w:p w14:paraId="67E93769" w14:textId="67D9EE3B" w:rsidR="0007480B" w:rsidRDefault="00A324CB">
      <w:pPr>
        <w:pStyle w:val="HTML"/>
        <w:spacing w:line="360" w:lineRule="auto"/>
        <w:ind w:firstLine="420"/>
        <w:rPr>
          <w:rFonts w:hint="default"/>
          <w:sz w:val="21"/>
          <w:szCs w:val="21"/>
        </w:rPr>
      </w:pPr>
      <w:r>
        <w:rPr>
          <w:sz w:val="21"/>
          <w:szCs w:val="21"/>
        </w:rPr>
        <w:t>2.</w:t>
      </w:r>
      <w:r w:rsidR="00717225">
        <w:rPr>
          <w:sz w:val="21"/>
          <w:szCs w:val="21"/>
        </w:rPr>
        <w:t>4.</w:t>
      </w:r>
      <w:r w:rsidR="00717225">
        <w:rPr>
          <w:rFonts w:ascii="Times New Roman" w:hAnsi="Times New Roman" w:hint="default"/>
          <w:sz w:val="21"/>
          <w:szCs w:val="21"/>
        </w:rPr>
        <w:t>Mura</w:t>
      </w:r>
      <w:r w:rsidR="00717225">
        <w:rPr>
          <w:sz w:val="21"/>
          <w:szCs w:val="21"/>
        </w:rPr>
        <w:t>监控模块</w:t>
      </w:r>
    </w:p>
    <w:p w14:paraId="78FF96FA" w14:textId="77777777" w:rsidR="0007480B" w:rsidRDefault="00717225" w:rsidP="004060C8">
      <w:pPr>
        <w:pStyle w:val="HTML"/>
        <w:spacing w:line="360" w:lineRule="auto"/>
        <w:ind w:firstLineChars="0" w:firstLine="0"/>
        <w:jc w:val="center"/>
        <w:rPr>
          <w:rFonts w:hint="default"/>
        </w:rPr>
      </w:pPr>
      <w:r>
        <w:rPr>
          <w:noProof/>
        </w:rPr>
        <w:lastRenderedPageBreak/>
        <w:drawing>
          <wp:inline distT="0" distB="0" distL="114300" distR="114300" wp14:anchorId="46615FE0" wp14:editId="20A7F52F">
            <wp:extent cx="3152775" cy="2016760"/>
            <wp:effectExtent l="0" t="0" r="9525"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cstate="print"/>
                    <a:srcRect/>
                    <a:stretch>
                      <a:fillRect/>
                    </a:stretch>
                  </pic:blipFill>
                  <pic:spPr>
                    <a:xfrm>
                      <a:off x="0" y="0"/>
                      <a:ext cx="3152775" cy="2016760"/>
                    </a:xfrm>
                    <a:prstGeom prst="rect">
                      <a:avLst/>
                    </a:prstGeom>
                    <a:noFill/>
                    <a:ln w="9525">
                      <a:noFill/>
                      <a:miter lim="800000"/>
                      <a:headEnd/>
                      <a:tailEnd/>
                    </a:ln>
                    <a:effectLst/>
                  </pic:spPr>
                </pic:pic>
              </a:graphicData>
            </a:graphic>
          </wp:inline>
        </w:drawing>
      </w:r>
    </w:p>
    <w:p w14:paraId="004FDAE0" w14:textId="77777777" w:rsidR="0007480B" w:rsidRDefault="00717225">
      <w:pPr>
        <w:spacing w:line="300" w:lineRule="auto"/>
        <w:ind w:firstLine="360"/>
        <w:jc w:val="center"/>
        <w:rPr>
          <w:rFonts w:asciiTheme="minorEastAsia" w:hAnsiTheme="minorEastAsia"/>
          <w:sz w:val="18"/>
          <w:szCs w:val="18"/>
        </w:rPr>
      </w:pPr>
      <w:r>
        <w:rPr>
          <w:rFonts w:asciiTheme="minorEastAsia" w:hAnsiTheme="minorEastAsia" w:hint="eastAsia"/>
          <w:sz w:val="18"/>
          <w:szCs w:val="18"/>
        </w:rPr>
        <w:t>图7.Mura监控模块</w:t>
      </w:r>
    </w:p>
    <w:p w14:paraId="128C8624" w14:textId="77777777" w:rsidR="0007480B" w:rsidRDefault="0007480B">
      <w:pPr>
        <w:spacing w:line="300" w:lineRule="auto"/>
        <w:ind w:firstLine="360"/>
        <w:jc w:val="both"/>
        <w:rPr>
          <w:rFonts w:asciiTheme="minorEastAsia" w:hAnsiTheme="minorEastAsia"/>
          <w:sz w:val="18"/>
          <w:szCs w:val="18"/>
        </w:rPr>
      </w:pPr>
    </w:p>
    <w:p w14:paraId="3402C07D" w14:textId="77777777" w:rsidR="0007480B" w:rsidRDefault="00717225">
      <w:pPr>
        <w:pStyle w:val="HTML"/>
        <w:spacing w:line="360" w:lineRule="auto"/>
        <w:ind w:firstLine="420"/>
        <w:rPr>
          <w:rFonts w:hint="default"/>
          <w:sz w:val="21"/>
          <w:szCs w:val="21"/>
        </w:rPr>
      </w:pPr>
      <w:r>
        <w:rPr>
          <w:rFonts w:ascii="Times New Roman" w:hAnsi="Times New Roman" w:hint="default"/>
          <w:sz w:val="21"/>
          <w:szCs w:val="21"/>
        </w:rPr>
        <w:t>Mura</w:t>
      </w:r>
      <w:r>
        <w:rPr>
          <w:sz w:val="21"/>
          <w:szCs w:val="21"/>
        </w:rPr>
        <w:t>的识别和判断依赖监控人员的业务水平和敏感程度，各现地工厂对于Mura类信息的记录和汇总仍然采用手写或者幻灯片等方式。这造成Mura不良的改善无据可循和信息传递效率低下。而</w:t>
      </w:r>
      <w:r>
        <w:rPr>
          <w:rFonts w:ascii="Times New Roman" w:hAnsi="Times New Roman" w:hint="default"/>
          <w:sz w:val="21"/>
          <w:szCs w:val="21"/>
        </w:rPr>
        <w:t>Mura</w:t>
      </w:r>
      <w:r>
        <w:rPr>
          <w:sz w:val="21"/>
          <w:szCs w:val="21"/>
        </w:rPr>
        <w:t>监控模块能自动匹配设备接触点位，锁定Mura发生单元，并将异常信息电子化记录在数据库中，为不良的分析和改善提供依据。</w:t>
      </w:r>
    </w:p>
    <w:p w14:paraId="689F4019" w14:textId="77777777" w:rsidR="0007480B" w:rsidRDefault="00717225">
      <w:pPr>
        <w:pStyle w:val="HTML"/>
        <w:spacing w:line="360" w:lineRule="auto"/>
        <w:ind w:firstLine="420"/>
        <w:rPr>
          <w:rFonts w:hint="default"/>
          <w:sz w:val="21"/>
          <w:szCs w:val="21"/>
        </w:rPr>
      </w:pPr>
      <w:r>
        <w:rPr>
          <w:sz w:val="21"/>
          <w:szCs w:val="21"/>
        </w:rPr>
        <w:t>传统的工艺有四个明显的缺点：是被动而且滞后的，当异常发生后才能对设备进行调整；还需要人员定时刷取数据，往往异常不能及时发现。它还依赖现场人员的风险意识和业务水平。面对来源不统一的数据，问题点需要反复确认，信息传递效率低下。</w:t>
      </w:r>
    </w:p>
    <w:p w14:paraId="406AF671" w14:textId="77777777" w:rsidR="0007480B" w:rsidRDefault="00717225">
      <w:pPr>
        <w:pStyle w:val="HTML"/>
        <w:spacing w:line="360" w:lineRule="auto"/>
        <w:ind w:firstLine="420"/>
        <w:rPr>
          <w:rFonts w:hint="default"/>
          <w:sz w:val="21"/>
          <w:szCs w:val="21"/>
        </w:rPr>
      </w:pPr>
      <w:r>
        <w:rPr>
          <w:sz w:val="21"/>
          <w:szCs w:val="21"/>
        </w:rPr>
        <w:t>而智能工艺监控是主动且实时的，数据能够实时得道监控甚至还能预测不良的发生，他能辅助决策并将每一次判断经验保存在数据库中。这样全面的、可视化高的信息能够迅速准确的传递。</w:t>
      </w:r>
    </w:p>
    <w:p w14:paraId="627D3473" w14:textId="77777777" w:rsidR="0007480B" w:rsidRDefault="00717225">
      <w:pPr>
        <w:pStyle w:val="HTML"/>
        <w:spacing w:line="360" w:lineRule="auto"/>
        <w:ind w:firstLine="420"/>
        <w:rPr>
          <w:rFonts w:hint="default"/>
          <w:sz w:val="21"/>
          <w:szCs w:val="21"/>
        </w:rPr>
      </w:pPr>
      <w:r>
        <w:rPr>
          <w:sz w:val="21"/>
          <w:szCs w:val="21"/>
        </w:rPr>
        <w:t>采用了智能工艺监控系统后，对于不良判断的</w:t>
      </w:r>
      <w:proofErr w:type="gramStart"/>
      <w:r>
        <w:rPr>
          <w:sz w:val="21"/>
          <w:szCs w:val="21"/>
        </w:rPr>
        <w:t>的</w:t>
      </w:r>
      <w:proofErr w:type="gramEnd"/>
      <w:r>
        <w:rPr>
          <w:sz w:val="21"/>
          <w:szCs w:val="21"/>
        </w:rPr>
        <w:t>准确率从</w:t>
      </w:r>
      <w:r>
        <w:rPr>
          <w:rFonts w:ascii="Times New Roman" w:hAnsi="Times New Roman" w:hint="default"/>
          <w:sz w:val="21"/>
          <w:szCs w:val="21"/>
        </w:rPr>
        <w:t>80%</w:t>
      </w:r>
      <w:r>
        <w:rPr>
          <w:sz w:val="21"/>
          <w:szCs w:val="21"/>
        </w:rPr>
        <w:t>提高到</w:t>
      </w:r>
      <w:r>
        <w:rPr>
          <w:rFonts w:ascii="Times New Roman" w:hAnsi="Times New Roman" w:hint="default"/>
          <w:sz w:val="21"/>
          <w:szCs w:val="21"/>
        </w:rPr>
        <w:t>95%</w:t>
      </w:r>
      <w:r>
        <w:rPr>
          <w:sz w:val="21"/>
          <w:szCs w:val="21"/>
        </w:rPr>
        <w:t>，测试数据监控滞后时间从</w:t>
      </w:r>
      <w:r>
        <w:rPr>
          <w:rFonts w:ascii="Times New Roman" w:hAnsi="Times New Roman" w:hint="default"/>
          <w:sz w:val="21"/>
          <w:szCs w:val="21"/>
        </w:rPr>
        <w:t>10min</w:t>
      </w:r>
      <w:r>
        <w:rPr>
          <w:sz w:val="21"/>
          <w:szCs w:val="21"/>
        </w:rPr>
        <w:t>降低到</w:t>
      </w:r>
      <w:r>
        <w:rPr>
          <w:rFonts w:ascii="Times New Roman" w:hAnsi="Times New Roman" w:hint="default"/>
          <w:sz w:val="21"/>
          <w:szCs w:val="21"/>
        </w:rPr>
        <w:t>1s</w:t>
      </w:r>
      <w:r>
        <w:rPr>
          <w:sz w:val="21"/>
          <w:szCs w:val="21"/>
        </w:rPr>
        <w:t>，用于工艺监控的人力也从</w:t>
      </w:r>
      <w:r>
        <w:rPr>
          <w:rFonts w:ascii="Times New Roman" w:hAnsi="Times New Roman" w:hint="default"/>
          <w:sz w:val="21"/>
          <w:szCs w:val="21"/>
        </w:rPr>
        <w:t>5</w:t>
      </w:r>
      <w:r>
        <w:rPr>
          <w:sz w:val="21"/>
          <w:szCs w:val="21"/>
        </w:rPr>
        <w:t>人降低到</w:t>
      </w:r>
      <w:r>
        <w:rPr>
          <w:rFonts w:ascii="Times New Roman" w:hAnsi="Times New Roman" w:hint="default"/>
          <w:sz w:val="21"/>
          <w:szCs w:val="21"/>
        </w:rPr>
        <w:t>1</w:t>
      </w:r>
      <w:r>
        <w:rPr>
          <w:sz w:val="21"/>
          <w:szCs w:val="21"/>
        </w:rPr>
        <w:t>人。</w:t>
      </w:r>
      <w:r>
        <w:rPr>
          <w:rFonts w:ascii="Times New Roman" w:hAnsi="Times New Roman" w:hint="default"/>
          <w:sz w:val="21"/>
          <w:szCs w:val="21"/>
        </w:rPr>
        <w:t>Rework</w:t>
      </w:r>
      <w:r>
        <w:rPr>
          <w:sz w:val="21"/>
          <w:szCs w:val="21"/>
        </w:rPr>
        <w:t>率从</w:t>
      </w:r>
      <w:r>
        <w:rPr>
          <w:rFonts w:ascii="Times New Roman" w:hAnsi="Times New Roman" w:hint="default"/>
          <w:sz w:val="21"/>
          <w:szCs w:val="21"/>
        </w:rPr>
        <w:t>2.05%</w:t>
      </w:r>
      <w:r>
        <w:rPr>
          <w:sz w:val="21"/>
          <w:szCs w:val="21"/>
        </w:rPr>
        <w:t>降低到</w:t>
      </w:r>
      <w:r>
        <w:rPr>
          <w:rFonts w:ascii="Times New Roman" w:hAnsi="Times New Roman" w:hint="default"/>
          <w:sz w:val="21"/>
          <w:szCs w:val="21"/>
        </w:rPr>
        <w:t>1.67%</w:t>
      </w:r>
      <w:r>
        <w:rPr>
          <w:sz w:val="21"/>
          <w:szCs w:val="21"/>
        </w:rPr>
        <w:t>。</w:t>
      </w:r>
      <w:r>
        <w:br/>
      </w:r>
    </w:p>
    <w:tbl>
      <w:tblPr>
        <w:tblStyle w:val="aa"/>
        <w:tblW w:w="6918" w:type="dxa"/>
        <w:jc w:val="center"/>
        <w:tblLayout w:type="fixed"/>
        <w:tblLook w:val="04A0" w:firstRow="1" w:lastRow="0" w:firstColumn="1" w:lastColumn="0" w:noHBand="0" w:noVBand="1"/>
      </w:tblPr>
      <w:tblGrid>
        <w:gridCol w:w="1593"/>
        <w:gridCol w:w="1245"/>
        <w:gridCol w:w="900"/>
        <w:gridCol w:w="1485"/>
        <w:gridCol w:w="1695"/>
      </w:tblGrid>
      <w:tr w:rsidR="0007480B" w14:paraId="58A3FAC3" w14:textId="77777777">
        <w:trPr>
          <w:trHeight w:val="443"/>
          <w:jc w:val="center"/>
        </w:trPr>
        <w:tc>
          <w:tcPr>
            <w:tcW w:w="1593" w:type="dxa"/>
          </w:tcPr>
          <w:p w14:paraId="78521317" w14:textId="77777777" w:rsidR="0007480B" w:rsidRDefault="0007480B">
            <w:pPr>
              <w:pStyle w:val="HTML"/>
              <w:widowControl/>
              <w:spacing w:line="360" w:lineRule="auto"/>
              <w:ind w:firstLineChars="0" w:firstLine="0"/>
              <w:jc w:val="center"/>
              <w:rPr>
                <w:rFonts w:hint="default"/>
                <w:sz w:val="21"/>
                <w:szCs w:val="21"/>
              </w:rPr>
            </w:pPr>
          </w:p>
        </w:tc>
        <w:tc>
          <w:tcPr>
            <w:tcW w:w="1245" w:type="dxa"/>
          </w:tcPr>
          <w:p w14:paraId="7FB34819" w14:textId="77777777" w:rsidR="0007480B" w:rsidRDefault="00717225">
            <w:pPr>
              <w:pStyle w:val="HTML"/>
              <w:widowControl/>
              <w:spacing w:line="360" w:lineRule="auto"/>
              <w:ind w:firstLineChars="0" w:firstLine="0"/>
              <w:jc w:val="center"/>
              <w:rPr>
                <w:rFonts w:hint="default"/>
                <w:sz w:val="21"/>
                <w:szCs w:val="21"/>
              </w:rPr>
            </w:pPr>
            <w:r>
              <w:rPr>
                <w:sz w:val="21"/>
                <w:szCs w:val="21"/>
              </w:rPr>
              <w:t>监控模式</w:t>
            </w:r>
          </w:p>
        </w:tc>
        <w:tc>
          <w:tcPr>
            <w:tcW w:w="900" w:type="dxa"/>
          </w:tcPr>
          <w:p w14:paraId="1BE1D2E8" w14:textId="77777777" w:rsidR="0007480B" w:rsidRDefault="00717225">
            <w:pPr>
              <w:pStyle w:val="HTML"/>
              <w:widowControl/>
              <w:spacing w:line="360" w:lineRule="auto"/>
              <w:ind w:firstLineChars="0" w:firstLine="0"/>
              <w:jc w:val="center"/>
              <w:rPr>
                <w:rFonts w:hint="default"/>
                <w:sz w:val="21"/>
                <w:szCs w:val="21"/>
              </w:rPr>
            </w:pPr>
            <w:r>
              <w:rPr>
                <w:sz w:val="21"/>
                <w:szCs w:val="21"/>
              </w:rPr>
              <w:t>时效性</w:t>
            </w:r>
          </w:p>
        </w:tc>
        <w:tc>
          <w:tcPr>
            <w:tcW w:w="1485" w:type="dxa"/>
          </w:tcPr>
          <w:p w14:paraId="4164D071" w14:textId="77777777" w:rsidR="0007480B" w:rsidRDefault="00717225">
            <w:pPr>
              <w:pStyle w:val="HTML"/>
              <w:widowControl/>
              <w:spacing w:line="360" w:lineRule="auto"/>
              <w:ind w:firstLineChars="0" w:firstLine="0"/>
              <w:jc w:val="center"/>
              <w:rPr>
                <w:rFonts w:hint="default"/>
                <w:sz w:val="21"/>
                <w:szCs w:val="21"/>
              </w:rPr>
            </w:pPr>
            <w:r>
              <w:rPr>
                <w:sz w:val="21"/>
                <w:szCs w:val="21"/>
              </w:rPr>
              <w:t>自动化</w:t>
            </w:r>
          </w:p>
        </w:tc>
        <w:tc>
          <w:tcPr>
            <w:tcW w:w="1695" w:type="dxa"/>
          </w:tcPr>
          <w:p w14:paraId="539D67CD" w14:textId="77777777" w:rsidR="0007480B" w:rsidRDefault="00717225">
            <w:pPr>
              <w:pStyle w:val="HTML"/>
              <w:widowControl/>
              <w:spacing w:line="360" w:lineRule="auto"/>
              <w:ind w:firstLineChars="0" w:firstLine="0"/>
              <w:jc w:val="center"/>
              <w:rPr>
                <w:rFonts w:hint="default"/>
                <w:sz w:val="21"/>
                <w:szCs w:val="21"/>
              </w:rPr>
            </w:pPr>
            <w:r>
              <w:rPr>
                <w:sz w:val="21"/>
                <w:szCs w:val="21"/>
              </w:rPr>
              <w:t>信息化</w:t>
            </w:r>
          </w:p>
        </w:tc>
      </w:tr>
      <w:tr w:rsidR="0007480B" w14:paraId="13763FCF" w14:textId="77777777">
        <w:trPr>
          <w:trHeight w:val="399"/>
          <w:jc w:val="center"/>
        </w:trPr>
        <w:tc>
          <w:tcPr>
            <w:tcW w:w="1593" w:type="dxa"/>
          </w:tcPr>
          <w:p w14:paraId="25D7FC22" w14:textId="77777777" w:rsidR="0007480B" w:rsidRDefault="00717225">
            <w:pPr>
              <w:pStyle w:val="HTML"/>
              <w:widowControl/>
              <w:spacing w:line="360" w:lineRule="auto"/>
              <w:ind w:firstLineChars="0" w:firstLine="0"/>
              <w:jc w:val="center"/>
              <w:rPr>
                <w:rFonts w:hint="default"/>
                <w:sz w:val="21"/>
                <w:szCs w:val="21"/>
              </w:rPr>
            </w:pPr>
            <w:r>
              <w:rPr>
                <w:sz w:val="21"/>
                <w:szCs w:val="21"/>
              </w:rPr>
              <w:t>传统工艺监控</w:t>
            </w:r>
          </w:p>
        </w:tc>
        <w:tc>
          <w:tcPr>
            <w:tcW w:w="1245" w:type="dxa"/>
          </w:tcPr>
          <w:p w14:paraId="69F07067" w14:textId="77777777" w:rsidR="0007480B" w:rsidRDefault="00717225">
            <w:pPr>
              <w:pStyle w:val="HTML"/>
              <w:widowControl/>
              <w:spacing w:line="360" w:lineRule="auto"/>
              <w:ind w:firstLineChars="0" w:firstLine="0"/>
              <w:jc w:val="center"/>
              <w:rPr>
                <w:rFonts w:hint="default"/>
                <w:sz w:val="21"/>
                <w:szCs w:val="21"/>
              </w:rPr>
            </w:pPr>
            <w:r>
              <w:rPr>
                <w:sz w:val="21"/>
                <w:szCs w:val="21"/>
              </w:rPr>
              <w:t>被动</w:t>
            </w:r>
          </w:p>
        </w:tc>
        <w:tc>
          <w:tcPr>
            <w:tcW w:w="900" w:type="dxa"/>
          </w:tcPr>
          <w:p w14:paraId="48150745" w14:textId="77777777" w:rsidR="0007480B" w:rsidRDefault="00717225">
            <w:pPr>
              <w:pStyle w:val="HTML"/>
              <w:widowControl/>
              <w:spacing w:line="360" w:lineRule="auto"/>
              <w:ind w:firstLineChars="0" w:firstLine="0"/>
              <w:jc w:val="center"/>
              <w:rPr>
                <w:rFonts w:hint="default"/>
                <w:sz w:val="21"/>
                <w:szCs w:val="21"/>
              </w:rPr>
            </w:pPr>
            <w:r>
              <w:rPr>
                <w:sz w:val="21"/>
                <w:szCs w:val="21"/>
              </w:rPr>
              <w:t>滞后</w:t>
            </w:r>
          </w:p>
        </w:tc>
        <w:tc>
          <w:tcPr>
            <w:tcW w:w="1485" w:type="dxa"/>
          </w:tcPr>
          <w:p w14:paraId="69C4B276" w14:textId="77777777" w:rsidR="0007480B" w:rsidRDefault="00717225">
            <w:pPr>
              <w:pStyle w:val="HTML"/>
              <w:widowControl/>
              <w:spacing w:line="360" w:lineRule="auto"/>
              <w:ind w:firstLineChars="0" w:firstLine="0"/>
              <w:jc w:val="center"/>
              <w:rPr>
                <w:rFonts w:hint="default"/>
                <w:sz w:val="21"/>
                <w:szCs w:val="21"/>
              </w:rPr>
            </w:pPr>
            <w:r>
              <w:rPr>
                <w:sz w:val="21"/>
                <w:szCs w:val="21"/>
              </w:rPr>
              <w:t>人工</w:t>
            </w:r>
          </w:p>
        </w:tc>
        <w:tc>
          <w:tcPr>
            <w:tcW w:w="1695" w:type="dxa"/>
          </w:tcPr>
          <w:p w14:paraId="39FF5540" w14:textId="77777777" w:rsidR="0007480B" w:rsidRDefault="00717225">
            <w:pPr>
              <w:pStyle w:val="HTML"/>
              <w:widowControl/>
              <w:spacing w:line="360" w:lineRule="auto"/>
              <w:ind w:firstLineChars="0" w:firstLine="0"/>
              <w:jc w:val="center"/>
              <w:rPr>
                <w:rFonts w:hint="default"/>
                <w:sz w:val="21"/>
                <w:szCs w:val="21"/>
              </w:rPr>
            </w:pPr>
            <w:r>
              <w:rPr>
                <w:sz w:val="21"/>
                <w:szCs w:val="21"/>
              </w:rPr>
              <w:t>原始数据</w:t>
            </w:r>
          </w:p>
        </w:tc>
      </w:tr>
      <w:tr w:rsidR="0007480B" w14:paraId="5F3F96CD" w14:textId="77777777">
        <w:trPr>
          <w:trHeight w:val="407"/>
          <w:jc w:val="center"/>
        </w:trPr>
        <w:tc>
          <w:tcPr>
            <w:tcW w:w="1593" w:type="dxa"/>
          </w:tcPr>
          <w:p w14:paraId="3A7AAD95" w14:textId="77777777" w:rsidR="0007480B" w:rsidRDefault="00717225">
            <w:pPr>
              <w:pStyle w:val="HTML"/>
              <w:widowControl/>
              <w:spacing w:line="360" w:lineRule="auto"/>
              <w:ind w:firstLineChars="0" w:firstLine="0"/>
              <w:jc w:val="center"/>
              <w:rPr>
                <w:rFonts w:hint="default"/>
                <w:sz w:val="21"/>
                <w:szCs w:val="21"/>
              </w:rPr>
            </w:pPr>
            <w:r>
              <w:rPr>
                <w:sz w:val="21"/>
                <w:szCs w:val="21"/>
              </w:rPr>
              <w:t>智能工艺监控</w:t>
            </w:r>
          </w:p>
        </w:tc>
        <w:tc>
          <w:tcPr>
            <w:tcW w:w="1245" w:type="dxa"/>
          </w:tcPr>
          <w:p w14:paraId="0F620E9D" w14:textId="77777777" w:rsidR="0007480B" w:rsidRDefault="00717225">
            <w:pPr>
              <w:pStyle w:val="HTML"/>
              <w:widowControl/>
              <w:spacing w:line="360" w:lineRule="auto"/>
              <w:ind w:firstLineChars="0" w:firstLine="0"/>
              <w:jc w:val="center"/>
              <w:rPr>
                <w:rFonts w:hint="default"/>
                <w:sz w:val="21"/>
                <w:szCs w:val="21"/>
              </w:rPr>
            </w:pPr>
            <w:r>
              <w:rPr>
                <w:sz w:val="21"/>
                <w:szCs w:val="21"/>
              </w:rPr>
              <w:t>主动</w:t>
            </w:r>
          </w:p>
        </w:tc>
        <w:tc>
          <w:tcPr>
            <w:tcW w:w="900" w:type="dxa"/>
          </w:tcPr>
          <w:p w14:paraId="3FD75C93" w14:textId="77777777" w:rsidR="0007480B" w:rsidRDefault="00717225">
            <w:pPr>
              <w:pStyle w:val="HTML"/>
              <w:widowControl/>
              <w:spacing w:line="360" w:lineRule="auto"/>
              <w:ind w:firstLineChars="0" w:firstLine="0"/>
              <w:jc w:val="center"/>
              <w:rPr>
                <w:rFonts w:hint="default"/>
                <w:sz w:val="21"/>
                <w:szCs w:val="21"/>
              </w:rPr>
            </w:pPr>
            <w:r>
              <w:rPr>
                <w:sz w:val="21"/>
                <w:szCs w:val="21"/>
              </w:rPr>
              <w:t>实时</w:t>
            </w:r>
          </w:p>
        </w:tc>
        <w:tc>
          <w:tcPr>
            <w:tcW w:w="1485" w:type="dxa"/>
          </w:tcPr>
          <w:p w14:paraId="44074E71" w14:textId="77777777" w:rsidR="0007480B" w:rsidRDefault="00717225">
            <w:pPr>
              <w:pStyle w:val="HTML"/>
              <w:widowControl/>
              <w:spacing w:line="360" w:lineRule="auto"/>
              <w:ind w:firstLineChars="0" w:firstLine="0"/>
              <w:jc w:val="center"/>
              <w:rPr>
                <w:rFonts w:hint="default"/>
                <w:sz w:val="21"/>
                <w:szCs w:val="21"/>
              </w:rPr>
            </w:pPr>
            <w:r>
              <w:rPr>
                <w:sz w:val="21"/>
                <w:szCs w:val="21"/>
              </w:rPr>
              <w:t>自动，可预测</w:t>
            </w:r>
          </w:p>
        </w:tc>
        <w:tc>
          <w:tcPr>
            <w:tcW w:w="1695" w:type="dxa"/>
          </w:tcPr>
          <w:p w14:paraId="67591320" w14:textId="77777777" w:rsidR="0007480B" w:rsidRDefault="00717225">
            <w:pPr>
              <w:pStyle w:val="HTML"/>
              <w:widowControl/>
              <w:spacing w:line="360" w:lineRule="auto"/>
              <w:ind w:firstLineChars="0" w:firstLine="0"/>
              <w:jc w:val="center"/>
              <w:rPr>
                <w:rFonts w:hint="default"/>
                <w:sz w:val="21"/>
                <w:szCs w:val="21"/>
              </w:rPr>
            </w:pPr>
            <w:r>
              <w:rPr>
                <w:sz w:val="21"/>
                <w:szCs w:val="21"/>
              </w:rPr>
              <w:t>全面，可视化</w:t>
            </w:r>
          </w:p>
        </w:tc>
      </w:tr>
    </w:tbl>
    <w:p w14:paraId="2589310F" w14:textId="77777777" w:rsidR="0007480B" w:rsidRDefault="00717225">
      <w:pPr>
        <w:spacing w:line="300" w:lineRule="auto"/>
        <w:ind w:firstLine="360"/>
        <w:jc w:val="center"/>
        <w:rPr>
          <w:rFonts w:asciiTheme="minorEastAsia" w:hAnsiTheme="minorEastAsia"/>
          <w:sz w:val="18"/>
          <w:szCs w:val="18"/>
        </w:rPr>
      </w:pPr>
      <w:r>
        <w:rPr>
          <w:rFonts w:asciiTheme="minorEastAsia" w:hAnsiTheme="minorEastAsia" w:hint="eastAsia"/>
          <w:sz w:val="18"/>
          <w:szCs w:val="18"/>
        </w:rPr>
        <w:t>表1.工艺监控模式的对比</w:t>
      </w:r>
    </w:p>
    <w:p w14:paraId="1B2BC639" w14:textId="77777777" w:rsidR="0007480B" w:rsidRDefault="0007480B">
      <w:pPr>
        <w:spacing w:line="300" w:lineRule="auto"/>
        <w:ind w:firstLineChars="0" w:firstLine="0"/>
        <w:jc w:val="both"/>
        <w:rPr>
          <w:rFonts w:asciiTheme="minorEastAsia" w:hAnsiTheme="minorEastAsia"/>
          <w:sz w:val="18"/>
          <w:szCs w:val="18"/>
        </w:rPr>
      </w:pPr>
    </w:p>
    <w:p w14:paraId="79602DE7" w14:textId="77777777" w:rsidR="0007480B" w:rsidRDefault="00717225">
      <w:pPr>
        <w:pStyle w:val="HTML"/>
        <w:spacing w:line="360" w:lineRule="auto"/>
        <w:ind w:firstLineChars="0" w:firstLine="0"/>
        <w:jc w:val="center"/>
        <w:rPr>
          <w:rFonts w:hint="default"/>
        </w:rPr>
      </w:pPr>
      <w:r>
        <w:rPr>
          <w:noProof/>
        </w:rPr>
        <w:lastRenderedPageBreak/>
        <w:drawing>
          <wp:inline distT="0" distB="0" distL="114300" distR="114300" wp14:anchorId="6675D99F" wp14:editId="522AA8E3">
            <wp:extent cx="3778885" cy="1596390"/>
            <wp:effectExtent l="0" t="0" r="0" b="381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3778885" cy="1596390"/>
                    </a:xfrm>
                    <a:prstGeom prst="rect">
                      <a:avLst/>
                    </a:prstGeom>
                    <a:noFill/>
                    <a:ln w="9525">
                      <a:noFill/>
                    </a:ln>
                  </pic:spPr>
                </pic:pic>
              </a:graphicData>
            </a:graphic>
          </wp:inline>
        </w:drawing>
      </w:r>
    </w:p>
    <w:p w14:paraId="79CDF5C5" w14:textId="77777777" w:rsidR="0007480B" w:rsidRDefault="00717225">
      <w:pPr>
        <w:spacing w:line="300" w:lineRule="auto"/>
        <w:ind w:firstLine="360"/>
        <w:jc w:val="center"/>
        <w:rPr>
          <w:rFonts w:asciiTheme="minorEastAsia" w:hAnsiTheme="minorEastAsia"/>
          <w:sz w:val="18"/>
          <w:szCs w:val="18"/>
        </w:rPr>
      </w:pPr>
      <w:r>
        <w:rPr>
          <w:rFonts w:asciiTheme="minorEastAsia" w:hAnsiTheme="minorEastAsia" w:hint="eastAsia"/>
          <w:sz w:val="18"/>
          <w:szCs w:val="18"/>
        </w:rPr>
        <w:t>表2.采用智能工艺监控后的人时节约</w:t>
      </w:r>
    </w:p>
    <w:p w14:paraId="6D5A7455" w14:textId="77777777" w:rsidR="0007480B" w:rsidRDefault="0007480B">
      <w:pPr>
        <w:pStyle w:val="HTML"/>
        <w:spacing w:line="360" w:lineRule="auto"/>
        <w:ind w:firstLineChars="0" w:firstLine="0"/>
        <w:rPr>
          <w:rFonts w:hint="default"/>
        </w:rPr>
      </w:pPr>
    </w:p>
    <w:p w14:paraId="422DE521" w14:textId="1632E9C0" w:rsidR="0007480B" w:rsidRDefault="00A324CB" w:rsidP="00A324CB">
      <w:pPr>
        <w:pStyle w:val="HTML"/>
        <w:spacing w:line="360" w:lineRule="auto"/>
        <w:ind w:firstLineChars="0"/>
        <w:rPr>
          <w:rFonts w:ascii="黑体" w:eastAsia="黑体" w:hAnsi="黑体" w:cs="黑体" w:hint="default"/>
        </w:rPr>
      </w:pPr>
      <w:r>
        <w:rPr>
          <w:rFonts w:ascii="黑体" w:eastAsia="黑体" w:hAnsi="黑体" w:cs="黑体"/>
        </w:rPr>
        <w:t>3.不良</w:t>
      </w:r>
      <w:r w:rsidR="00717225">
        <w:rPr>
          <w:rFonts w:ascii="黑体" w:eastAsia="黑体" w:hAnsi="黑体" w:cs="黑体"/>
        </w:rPr>
        <w:t>调查</w:t>
      </w:r>
    </w:p>
    <w:p w14:paraId="75BBED64" w14:textId="77777777" w:rsidR="0007480B" w:rsidRDefault="00717225">
      <w:pPr>
        <w:pStyle w:val="HTML"/>
        <w:spacing w:line="360" w:lineRule="auto"/>
        <w:ind w:firstLine="420"/>
        <w:rPr>
          <w:rFonts w:hint="default"/>
          <w:sz w:val="21"/>
          <w:szCs w:val="21"/>
        </w:rPr>
      </w:pPr>
      <w:r>
        <w:rPr>
          <w:sz w:val="21"/>
          <w:szCs w:val="21"/>
        </w:rPr>
        <w:t>当不良发生时，</w:t>
      </w:r>
      <w:proofErr w:type="gramStart"/>
      <w:r>
        <w:rPr>
          <w:sz w:val="21"/>
          <w:szCs w:val="21"/>
        </w:rPr>
        <w:t>不良响应</w:t>
      </w:r>
      <w:proofErr w:type="gramEnd"/>
      <w:r>
        <w:rPr>
          <w:sz w:val="21"/>
          <w:szCs w:val="21"/>
        </w:rPr>
        <w:t>速度，调查速度，调整有效性直接影响这产品品质。以前调查一起不良，从发现异常发起</w:t>
      </w:r>
      <w:r>
        <w:rPr>
          <w:rFonts w:ascii="Times New Roman" w:hAnsi="Times New Roman" w:hint="default"/>
          <w:sz w:val="21"/>
          <w:szCs w:val="21"/>
        </w:rPr>
        <w:t>Abnormal</w:t>
      </w:r>
      <w:r>
        <w:rPr>
          <w:sz w:val="21"/>
          <w:szCs w:val="21"/>
        </w:rPr>
        <w:t>、设备参数/产品履历调查 、确认设备别/</w:t>
      </w:r>
      <w:r>
        <w:rPr>
          <w:rFonts w:ascii="Times New Roman" w:hAnsi="Times New Roman" w:hint="default"/>
          <w:sz w:val="21"/>
          <w:szCs w:val="21"/>
        </w:rPr>
        <w:t>chamber</w:t>
      </w:r>
      <w:r>
        <w:rPr>
          <w:sz w:val="21"/>
          <w:szCs w:val="21"/>
        </w:rPr>
        <w:t>别、微观形态分析、不良图片追踪、刷取</w:t>
      </w:r>
      <w:r>
        <w:rPr>
          <w:rFonts w:ascii="Times New Roman" w:hAnsi="Times New Roman" w:hint="default"/>
          <w:sz w:val="21"/>
          <w:szCs w:val="21"/>
        </w:rPr>
        <w:t>Trend</w:t>
      </w:r>
      <w:r>
        <w:rPr>
          <w:sz w:val="21"/>
          <w:szCs w:val="21"/>
        </w:rPr>
        <w:t>、不良位置</w:t>
      </w:r>
      <w:r>
        <w:rPr>
          <w:rFonts w:ascii="Times New Roman" w:hAnsi="Times New Roman" w:hint="default"/>
          <w:sz w:val="21"/>
          <w:szCs w:val="21"/>
        </w:rPr>
        <w:t>Mapping</w:t>
      </w:r>
      <w:r>
        <w:rPr>
          <w:sz w:val="21"/>
          <w:szCs w:val="21"/>
        </w:rPr>
        <w:t>，再将这些信息汇总、分析、决策，共耗时至少5个小时。而在调查不良过程中设备仍然在连续生产，造成了大量的品质流失。</w:t>
      </w:r>
      <w:r>
        <w:rPr>
          <w:sz w:val="21"/>
          <w:szCs w:val="21"/>
        </w:rPr>
        <w:br/>
        <w:t>而智能化的不良调查消除了调查过程中重复低效的数据收集处理环节，直接将信息可视化的、全面的推送给工程师，工程师只需进行分析判断即可。</w:t>
      </w:r>
    </w:p>
    <w:p w14:paraId="458EFD54" w14:textId="77777777" w:rsidR="0007480B" w:rsidRDefault="00717225">
      <w:pPr>
        <w:pStyle w:val="HTML"/>
        <w:spacing w:line="360" w:lineRule="auto"/>
        <w:ind w:firstLine="420"/>
        <w:rPr>
          <w:rFonts w:hint="default"/>
          <w:sz w:val="21"/>
          <w:szCs w:val="21"/>
        </w:rPr>
      </w:pPr>
      <w:r>
        <w:rPr>
          <w:sz w:val="21"/>
          <w:szCs w:val="21"/>
        </w:rPr>
        <w:t>这里以一起方格品质不良举例：</w:t>
      </w:r>
    </w:p>
    <w:p w14:paraId="19995DDA" w14:textId="6BAD1482" w:rsidR="0007480B" w:rsidRDefault="00717225">
      <w:pPr>
        <w:pStyle w:val="HTML"/>
        <w:spacing w:line="360" w:lineRule="auto"/>
        <w:ind w:firstLine="420"/>
        <w:rPr>
          <w:rFonts w:hint="default"/>
          <w:sz w:val="21"/>
          <w:szCs w:val="21"/>
        </w:rPr>
      </w:pPr>
      <w:r>
        <w:rPr>
          <w:rFonts w:ascii="Times New Roman" w:hAnsi="Times New Roman" w:hint="default"/>
          <w:sz w:val="21"/>
          <w:szCs w:val="21"/>
        </w:rPr>
        <w:t>Step1</w:t>
      </w:r>
      <w:r>
        <w:rPr>
          <w:sz w:val="21"/>
          <w:szCs w:val="21"/>
        </w:rPr>
        <w:t>:监控系统整合分析</w:t>
      </w:r>
      <w:r>
        <w:rPr>
          <w:rFonts w:ascii="Times New Roman" w:hAnsi="Times New Roman" w:hint="default"/>
          <w:sz w:val="21"/>
          <w:szCs w:val="21"/>
        </w:rPr>
        <w:t xml:space="preserve">BMDT </w:t>
      </w:r>
      <w:r>
        <w:rPr>
          <w:sz w:val="21"/>
          <w:szCs w:val="21"/>
        </w:rPr>
        <w:t>模</w:t>
      </w:r>
      <w:proofErr w:type="gramStart"/>
      <w:r>
        <w:rPr>
          <w:sz w:val="21"/>
          <w:szCs w:val="21"/>
        </w:rPr>
        <w:t>组工厂</w:t>
      </w:r>
      <w:proofErr w:type="gramEnd"/>
      <w:r>
        <w:rPr>
          <w:rFonts w:ascii="Times New Roman" w:hAnsi="Times New Roman" w:hint="default"/>
          <w:sz w:val="21"/>
          <w:szCs w:val="21"/>
        </w:rPr>
        <w:t>100</w:t>
      </w:r>
      <w:r>
        <w:rPr>
          <w:sz w:val="21"/>
          <w:szCs w:val="21"/>
        </w:rPr>
        <w:t>万组以上的原始数据发现第16周</w:t>
      </w:r>
      <w:r>
        <w:rPr>
          <w:rFonts w:ascii="Times New Roman" w:hAnsi="Times New Roman" w:hint="default"/>
          <w:sz w:val="21"/>
          <w:szCs w:val="21"/>
        </w:rPr>
        <w:t>6.26 TDDI</w:t>
      </w:r>
      <w:r>
        <w:rPr>
          <w:sz w:val="21"/>
          <w:szCs w:val="21"/>
        </w:rPr>
        <w:t>岳阳向产品的方格不良发生率明显上升，报警提示工程师，启动调查程序。</w:t>
      </w:r>
    </w:p>
    <w:p w14:paraId="7CC430A2" w14:textId="4AB2B966" w:rsidR="0007480B" w:rsidRDefault="00717225">
      <w:pPr>
        <w:pStyle w:val="HTML"/>
        <w:spacing w:line="360" w:lineRule="auto"/>
        <w:ind w:firstLine="420"/>
        <w:rPr>
          <w:rFonts w:hint="default"/>
          <w:sz w:val="21"/>
          <w:szCs w:val="21"/>
        </w:rPr>
      </w:pPr>
      <w:r>
        <w:rPr>
          <w:rFonts w:ascii="Times New Roman" w:hAnsi="Times New Roman" w:hint="default"/>
          <w:sz w:val="21"/>
          <w:szCs w:val="21"/>
        </w:rPr>
        <w:t>Step2</w:t>
      </w:r>
      <w:r>
        <w:rPr>
          <w:sz w:val="21"/>
          <w:szCs w:val="21"/>
        </w:rPr>
        <w:t>：工程师点击鼠标，一键分析出高发的</w:t>
      </w:r>
      <w:r>
        <w:rPr>
          <w:rFonts w:ascii="Times New Roman" w:hAnsi="Times New Roman" w:hint="default"/>
          <w:sz w:val="21"/>
          <w:szCs w:val="21"/>
        </w:rPr>
        <w:t>33</w:t>
      </w:r>
      <w:r>
        <w:rPr>
          <w:sz w:val="21"/>
          <w:szCs w:val="21"/>
        </w:rPr>
        <w:t>个</w:t>
      </w:r>
      <w:r>
        <w:rPr>
          <w:rFonts w:ascii="Times New Roman" w:hAnsi="Times New Roman" w:hint="default"/>
          <w:sz w:val="21"/>
          <w:szCs w:val="21"/>
        </w:rPr>
        <w:t>Lot</w:t>
      </w:r>
      <w:r>
        <w:rPr>
          <w:sz w:val="21"/>
          <w:szCs w:val="21"/>
        </w:rPr>
        <w:t>在</w:t>
      </w:r>
      <w:r>
        <w:rPr>
          <w:rFonts w:ascii="Times New Roman" w:hAnsi="Times New Roman" w:hint="default"/>
          <w:sz w:val="21"/>
          <w:szCs w:val="21"/>
        </w:rPr>
        <w:t>Array</w:t>
      </w:r>
      <w:r>
        <w:rPr>
          <w:sz w:val="21"/>
          <w:szCs w:val="21"/>
        </w:rPr>
        <w:t>工艺过程中都经过了</w:t>
      </w:r>
      <w:r>
        <w:rPr>
          <w:rFonts w:ascii="Times New Roman" w:hAnsi="Times New Roman" w:hint="default"/>
          <w:sz w:val="21"/>
          <w:szCs w:val="21"/>
        </w:rPr>
        <w:t>LPTK05</w:t>
      </w:r>
      <w:r>
        <w:rPr>
          <w:sz w:val="21"/>
          <w:szCs w:val="21"/>
        </w:rPr>
        <w:t>设备，有明显的设备倾向性。（如图</w:t>
      </w:r>
      <w:r w:rsidR="001852B0">
        <w:rPr>
          <w:rFonts w:ascii="Times New Roman" w:hAnsi="Times New Roman"/>
          <w:sz w:val="21"/>
          <w:szCs w:val="21"/>
        </w:rPr>
        <w:t>8</w:t>
      </w:r>
      <w:r>
        <w:rPr>
          <w:sz w:val="21"/>
          <w:szCs w:val="21"/>
        </w:rPr>
        <w:t>）接着工程师对不良高发Lot微观形态进行分析追踪，进一步确定不良发生工序就是</w:t>
      </w:r>
      <w:r>
        <w:rPr>
          <w:rFonts w:ascii="Times New Roman" w:hAnsi="Times New Roman" w:hint="default"/>
          <w:sz w:val="21"/>
          <w:szCs w:val="21"/>
        </w:rPr>
        <w:t>SD Mask</w:t>
      </w:r>
      <w:r>
        <w:rPr>
          <w:sz w:val="21"/>
          <w:szCs w:val="21"/>
        </w:rPr>
        <w:t>。（如图</w:t>
      </w:r>
      <w:r w:rsidR="001852B0">
        <w:rPr>
          <w:sz w:val="21"/>
          <w:szCs w:val="21"/>
        </w:rPr>
        <w:t>9</w:t>
      </w:r>
      <w:r>
        <w:rPr>
          <w:sz w:val="21"/>
          <w:szCs w:val="21"/>
        </w:rPr>
        <w:t>）</w:t>
      </w:r>
    </w:p>
    <w:p w14:paraId="0D8ABB67" w14:textId="77777777" w:rsidR="0007480B" w:rsidRDefault="0007480B">
      <w:pPr>
        <w:pStyle w:val="HTML"/>
        <w:spacing w:line="360" w:lineRule="auto"/>
        <w:ind w:firstLine="420"/>
        <w:rPr>
          <w:rFonts w:hint="default"/>
          <w:sz w:val="21"/>
          <w:szCs w:val="21"/>
        </w:rPr>
      </w:pPr>
    </w:p>
    <w:p w14:paraId="1E441E56" w14:textId="77777777" w:rsidR="0007480B" w:rsidRDefault="00717225" w:rsidP="004060C8">
      <w:pPr>
        <w:pStyle w:val="HTML"/>
        <w:spacing w:line="360" w:lineRule="auto"/>
        <w:ind w:firstLineChars="0" w:firstLine="0"/>
        <w:jc w:val="center"/>
        <w:rPr>
          <w:rFonts w:hint="default"/>
        </w:rPr>
      </w:pPr>
      <w:r>
        <w:rPr>
          <w:noProof/>
        </w:rPr>
        <w:drawing>
          <wp:inline distT="0" distB="0" distL="114300" distR="114300" wp14:anchorId="194C3039" wp14:editId="1AE2C9FC">
            <wp:extent cx="3816350" cy="1499870"/>
            <wp:effectExtent l="9525" t="9525" r="22225" b="14605"/>
            <wp:docPr id="4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6350" cy="1499870"/>
                    </a:xfrm>
                    <a:prstGeom prst="rect">
                      <a:avLst/>
                    </a:prstGeom>
                    <a:ln>
                      <a:solidFill>
                        <a:schemeClr val="accent1"/>
                      </a:solidFill>
                    </a:ln>
                  </pic:spPr>
                </pic:pic>
              </a:graphicData>
            </a:graphic>
          </wp:inline>
        </w:drawing>
      </w:r>
    </w:p>
    <w:p w14:paraId="364C7A65" w14:textId="755ACDF6" w:rsidR="0007480B" w:rsidRDefault="00717225">
      <w:pPr>
        <w:pStyle w:val="HTML"/>
        <w:spacing w:line="360" w:lineRule="auto"/>
        <w:ind w:firstLineChars="2000" w:firstLine="3600"/>
        <w:rPr>
          <w:rFonts w:asciiTheme="minorEastAsia" w:hAnsiTheme="minorEastAsia" w:hint="default"/>
          <w:sz w:val="18"/>
          <w:szCs w:val="18"/>
        </w:rPr>
      </w:pPr>
      <w:r>
        <w:rPr>
          <w:rFonts w:asciiTheme="minorEastAsia" w:hAnsiTheme="minorEastAsia"/>
          <w:sz w:val="18"/>
          <w:szCs w:val="18"/>
        </w:rPr>
        <w:t>图</w:t>
      </w:r>
      <w:r w:rsidR="001852B0">
        <w:rPr>
          <w:rFonts w:asciiTheme="minorEastAsia" w:hAnsiTheme="minorEastAsia"/>
          <w:sz w:val="18"/>
          <w:szCs w:val="18"/>
        </w:rPr>
        <w:t>8</w:t>
      </w:r>
      <w:r>
        <w:rPr>
          <w:rFonts w:asciiTheme="minorEastAsia" w:hAnsiTheme="minorEastAsia"/>
          <w:sz w:val="18"/>
          <w:szCs w:val="18"/>
        </w:rPr>
        <w:t>.锁定不良设备</w:t>
      </w:r>
    </w:p>
    <w:p w14:paraId="2F005487" w14:textId="77777777" w:rsidR="0007480B" w:rsidRDefault="00717225" w:rsidP="004060C8">
      <w:pPr>
        <w:pStyle w:val="HTML"/>
        <w:spacing w:line="360" w:lineRule="auto"/>
        <w:ind w:firstLineChars="0" w:firstLine="0"/>
        <w:jc w:val="center"/>
        <w:rPr>
          <w:rFonts w:hint="default"/>
        </w:rPr>
      </w:pPr>
      <w:r>
        <w:rPr>
          <w:noProof/>
        </w:rPr>
        <w:lastRenderedPageBreak/>
        <w:drawing>
          <wp:inline distT="0" distB="0" distL="114300" distR="114300" wp14:anchorId="096B82C5" wp14:editId="2F874C1E">
            <wp:extent cx="2996137" cy="2132965"/>
            <wp:effectExtent l="0" t="0" r="0" b="63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96137" cy="2132965"/>
                    </a:xfrm>
                    <a:prstGeom prst="rect">
                      <a:avLst/>
                    </a:prstGeom>
                    <a:noFill/>
                    <a:ln w="9525">
                      <a:noFill/>
                      <a:miter lim="800000"/>
                      <a:headEnd/>
                      <a:tailEnd/>
                    </a:ln>
                    <a:effectLst/>
                  </pic:spPr>
                </pic:pic>
              </a:graphicData>
            </a:graphic>
          </wp:inline>
        </w:drawing>
      </w:r>
    </w:p>
    <w:p w14:paraId="3AB77EBC" w14:textId="5A4D9513" w:rsidR="0007480B" w:rsidRDefault="00717225">
      <w:pPr>
        <w:pStyle w:val="HTML"/>
        <w:spacing w:line="360" w:lineRule="auto"/>
        <w:ind w:firstLineChars="2000" w:firstLine="3600"/>
        <w:rPr>
          <w:rFonts w:asciiTheme="minorEastAsia" w:hAnsiTheme="minorEastAsia" w:hint="default"/>
          <w:sz w:val="18"/>
          <w:szCs w:val="18"/>
        </w:rPr>
      </w:pPr>
      <w:r>
        <w:rPr>
          <w:rFonts w:asciiTheme="minorEastAsia" w:hAnsiTheme="minorEastAsia"/>
          <w:sz w:val="18"/>
          <w:szCs w:val="18"/>
        </w:rPr>
        <w:t>图</w:t>
      </w:r>
      <w:r w:rsidR="001852B0">
        <w:rPr>
          <w:rFonts w:asciiTheme="minorEastAsia" w:hAnsiTheme="minorEastAsia"/>
          <w:sz w:val="18"/>
          <w:szCs w:val="18"/>
        </w:rPr>
        <w:t>9</w:t>
      </w:r>
      <w:r>
        <w:rPr>
          <w:rFonts w:asciiTheme="minorEastAsia" w:hAnsiTheme="minorEastAsia"/>
          <w:sz w:val="18"/>
          <w:szCs w:val="18"/>
        </w:rPr>
        <w:t>.锁定不良工艺区间</w:t>
      </w:r>
    </w:p>
    <w:p w14:paraId="25CD3FE3" w14:textId="16296E2E" w:rsidR="0007480B" w:rsidRDefault="00717225" w:rsidP="001852B0">
      <w:pPr>
        <w:pStyle w:val="HTML"/>
        <w:spacing w:line="360" w:lineRule="auto"/>
        <w:ind w:firstLine="420"/>
        <w:rPr>
          <w:rFonts w:asciiTheme="minorEastAsia" w:hAnsiTheme="minorEastAsia" w:hint="default"/>
          <w:sz w:val="18"/>
          <w:szCs w:val="18"/>
        </w:rPr>
      </w:pPr>
      <w:r>
        <w:rPr>
          <w:rFonts w:ascii="Times New Roman" w:hAnsi="Times New Roman" w:hint="default"/>
          <w:sz w:val="21"/>
          <w:szCs w:val="21"/>
        </w:rPr>
        <w:t>Step3</w:t>
      </w:r>
      <w:r>
        <w:rPr>
          <w:rFonts w:cs="宋体"/>
          <w:sz w:val="21"/>
          <w:szCs w:val="21"/>
        </w:rPr>
        <w:t>：确定了设备和工序，工程师只需要选择设备/工序/时间点就能获取到</w:t>
      </w:r>
      <w:r>
        <w:rPr>
          <w:rFonts w:ascii="Times New Roman" w:hAnsi="Times New Roman" w:hint="default"/>
          <w:sz w:val="21"/>
          <w:szCs w:val="21"/>
        </w:rPr>
        <w:t>Trend/Mapping</w:t>
      </w:r>
      <w:r>
        <w:rPr>
          <w:rFonts w:cs="宋体"/>
          <w:sz w:val="21"/>
          <w:szCs w:val="21"/>
        </w:rPr>
        <w:t>以及</w:t>
      </w:r>
      <w:r>
        <w:rPr>
          <w:rFonts w:ascii="Times New Roman" w:hAnsi="Times New Roman" w:hint="default"/>
          <w:sz w:val="21"/>
          <w:szCs w:val="21"/>
        </w:rPr>
        <w:t>Unit</w:t>
      </w:r>
      <w:r>
        <w:rPr>
          <w:rFonts w:cs="宋体"/>
          <w:sz w:val="21"/>
          <w:szCs w:val="21"/>
        </w:rPr>
        <w:t>别，进而锁定了异常单元。程序自动检查该单元所有参数，发现异常参数并给出相应调整建议。</w:t>
      </w:r>
    </w:p>
    <w:p w14:paraId="4E18A069" w14:textId="77777777" w:rsidR="0007480B" w:rsidRDefault="00717225">
      <w:pPr>
        <w:pStyle w:val="HTML"/>
        <w:spacing w:line="360" w:lineRule="auto"/>
        <w:ind w:firstLine="420"/>
        <w:rPr>
          <w:rFonts w:cs="宋体" w:hint="default"/>
          <w:sz w:val="21"/>
          <w:szCs w:val="21"/>
        </w:rPr>
      </w:pPr>
      <w:r>
        <w:rPr>
          <w:rFonts w:ascii="Times New Roman" w:hAnsi="Times New Roman" w:hint="default"/>
          <w:sz w:val="21"/>
          <w:szCs w:val="21"/>
        </w:rPr>
        <w:t>Step4</w:t>
      </w:r>
      <w:r>
        <w:rPr>
          <w:rFonts w:cs="宋体"/>
          <w:sz w:val="21"/>
          <w:szCs w:val="21"/>
        </w:rPr>
        <w:t>：设备调整之后程序还能定时的推送之后的监控结果来确认改善效果。当一起</w:t>
      </w:r>
      <w:r>
        <w:rPr>
          <w:rFonts w:ascii="Times New Roman" w:hAnsi="Times New Roman" w:hint="default"/>
          <w:sz w:val="21"/>
          <w:szCs w:val="21"/>
        </w:rPr>
        <w:t>Abnormal</w:t>
      </w:r>
      <w:r>
        <w:rPr>
          <w:rFonts w:cs="宋体"/>
          <w:sz w:val="21"/>
          <w:szCs w:val="21"/>
        </w:rPr>
        <w:t>彻底解决之后工程师将调查经验上传不良数据库，杜绝重复调查。</w:t>
      </w:r>
    </w:p>
    <w:p w14:paraId="21CEB7C9" w14:textId="17A8A3A6" w:rsidR="0007480B" w:rsidRDefault="00717225" w:rsidP="00A324CB">
      <w:pPr>
        <w:pStyle w:val="ac"/>
        <w:numPr>
          <w:ilvl w:val="0"/>
          <w:numId w:val="4"/>
        </w:numPr>
        <w:ind w:firstLineChars="0"/>
        <w:rPr>
          <w:rFonts w:ascii="黑体" w:eastAsia="黑体" w:hAnsi="黑体" w:cs="黑体"/>
          <w:sz w:val="28"/>
          <w:szCs w:val="28"/>
        </w:rPr>
      </w:pPr>
      <w:r>
        <w:rPr>
          <w:rFonts w:ascii="黑体" w:eastAsia="黑体" w:hAnsi="黑体" w:cs="黑体" w:hint="eastAsia"/>
          <w:sz w:val="28"/>
          <w:szCs w:val="28"/>
        </w:rPr>
        <w:t>设备智能监控系统的</w:t>
      </w:r>
      <w:r w:rsidR="00C9108C">
        <w:rPr>
          <w:rFonts w:ascii="黑体" w:eastAsia="黑体" w:hAnsi="黑体" w:cs="黑体" w:hint="eastAsia"/>
          <w:sz w:val="28"/>
          <w:szCs w:val="28"/>
        </w:rPr>
        <w:t>架构</w:t>
      </w:r>
      <w:r>
        <w:rPr>
          <w:rFonts w:ascii="黑体" w:eastAsia="黑体" w:hAnsi="黑体" w:cs="黑体" w:hint="eastAsia"/>
          <w:sz w:val="28"/>
          <w:szCs w:val="28"/>
        </w:rPr>
        <w:t>设计</w:t>
      </w:r>
    </w:p>
    <w:p w14:paraId="126D531E" w14:textId="47B56715" w:rsidR="0007480B" w:rsidRDefault="00A324CB" w:rsidP="00A324CB">
      <w:pPr>
        <w:pStyle w:val="HTML"/>
        <w:spacing w:line="360" w:lineRule="auto"/>
        <w:ind w:firstLineChars="300" w:firstLine="720"/>
        <w:rPr>
          <w:rFonts w:ascii="黑体" w:eastAsia="黑体" w:hAnsi="黑体" w:cs="黑体" w:hint="default"/>
        </w:rPr>
      </w:pPr>
      <w:r>
        <w:rPr>
          <w:rFonts w:ascii="黑体" w:eastAsia="黑体" w:hAnsi="黑体" w:cs="黑体"/>
          <w:highlight w:val="lightGray"/>
        </w:rPr>
        <w:t>3.1</w:t>
      </w:r>
      <w:r>
        <w:rPr>
          <w:rFonts w:ascii="黑体" w:eastAsia="黑体" w:hAnsi="黑体" w:cs="黑体" w:hint="default"/>
        </w:rPr>
        <w:t xml:space="preserve"> </w:t>
      </w:r>
      <w:r w:rsidR="00717225">
        <w:rPr>
          <w:rFonts w:ascii="黑体" w:eastAsia="黑体" w:hAnsi="黑体" w:cs="黑体"/>
        </w:rPr>
        <w:t>设计</w:t>
      </w:r>
      <w:r w:rsidR="001852B0">
        <w:rPr>
          <w:rFonts w:ascii="黑体" w:eastAsia="黑体" w:hAnsi="黑体" w:cs="黑体"/>
        </w:rPr>
        <w:t>基本原则</w:t>
      </w:r>
    </w:p>
    <w:p w14:paraId="071A691D" w14:textId="77777777" w:rsidR="0007480B" w:rsidRDefault="00717225">
      <w:pPr>
        <w:pStyle w:val="HTML"/>
        <w:spacing w:line="360" w:lineRule="auto"/>
        <w:ind w:firstLineChars="300" w:firstLine="630"/>
        <w:rPr>
          <w:rFonts w:cs="宋体" w:hint="default"/>
          <w:sz w:val="21"/>
          <w:szCs w:val="21"/>
        </w:rPr>
      </w:pPr>
      <w:r>
        <w:rPr>
          <w:sz w:val="21"/>
          <w:szCs w:val="21"/>
        </w:rPr>
        <w:t>如何真正实现智能制造，将智能化生产应用于实际工厂运营当中来不同工厂有不同的思路。通过对</w:t>
      </w:r>
      <w:r>
        <w:rPr>
          <w:rFonts w:cs="宋体"/>
          <w:sz w:val="21"/>
          <w:szCs w:val="21"/>
        </w:rPr>
        <w:t>我国智能制造试点示范项目进行分析，梳理出如下九种典型的智能制造新模式：</w:t>
      </w:r>
    </w:p>
    <w:tbl>
      <w:tblPr>
        <w:tblStyle w:val="aa"/>
        <w:tblpPr w:leftFromText="180" w:rightFromText="180" w:vertAnchor="text" w:horzAnchor="page" w:tblpX="2044" w:tblpY="471"/>
        <w:tblOverlap w:val="never"/>
        <w:tblW w:w="8642" w:type="dxa"/>
        <w:tblLayout w:type="fixed"/>
        <w:tblLook w:val="04A0" w:firstRow="1" w:lastRow="0" w:firstColumn="1" w:lastColumn="0" w:noHBand="0" w:noVBand="1"/>
      </w:tblPr>
      <w:tblGrid>
        <w:gridCol w:w="4854"/>
        <w:gridCol w:w="3788"/>
      </w:tblGrid>
      <w:tr w:rsidR="0007480B" w14:paraId="6E3DC50E" w14:textId="77777777">
        <w:tc>
          <w:tcPr>
            <w:tcW w:w="4854" w:type="dxa"/>
          </w:tcPr>
          <w:p w14:paraId="1B3F2E64" w14:textId="77777777" w:rsidR="0007480B" w:rsidRDefault="00717225">
            <w:pPr>
              <w:pStyle w:val="HTML"/>
              <w:widowControl/>
              <w:spacing w:line="360" w:lineRule="auto"/>
              <w:ind w:firstLineChars="0" w:firstLine="0"/>
              <w:rPr>
                <w:rFonts w:hint="default"/>
                <w:sz w:val="18"/>
                <w:szCs w:val="18"/>
              </w:rPr>
            </w:pPr>
            <w:r>
              <w:rPr>
                <w:sz w:val="18"/>
                <w:szCs w:val="18"/>
              </w:rPr>
              <w:t>以缩短产品研制周期为核心的产品全生命周期数字化模式</w:t>
            </w:r>
          </w:p>
        </w:tc>
        <w:tc>
          <w:tcPr>
            <w:tcW w:w="3788" w:type="dxa"/>
          </w:tcPr>
          <w:p w14:paraId="61E37649" w14:textId="77777777" w:rsidR="0007480B" w:rsidRDefault="00717225">
            <w:pPr>
              <w:pStyle w:val="HTML"/>
              <w:widowControl/>
              <w:spacing w:line="360" w:lineRule="auto"/>
              <w:ind w:firstLineChars="0" w:firstLine="0"/>
              <w:rPr>
                <w:rFonts w:hint="default"/>
                <w:sz w:val="18"/>
                <w:szCs w:val="18"/>
              </w:rPr>
            </w:pPr>
            <w:r>
              <w:rPr>
                <w:noProof/>
                <w:sz w:val="18"/>
                <w:szCs w:val="18"/>
              </w:rPr>
              <w:drawing>
                <wp:inline distT="0" distB="0" distL="114300" distR="114300" wp14:anchorId="6D861F32" wp14:editId="4D67A45E">
                  <wp:extent cx="2057400" cy="295275"/>
                  <wp:effectExtent l="0" t="0" r="0" b="9525"/>
                  <wp:docPr id="6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descr="IMG_256"/>
                          <pic:cNvPicPr>
                            <a:picLocks noChangeAspect="1"/>
                          </pic:cNvPicPr>
                        </pic:nvPicPr>
                        <pic:blipFill>
                          <a:blip r:embed="rId21"/>
                          <a:stretch>
                            <a:fillRect/>
                          </a:stretch>
                        </pic:blipFill>
                        <pic:spPr>
                          <a:xfrm>
                            <a:off x="0" y="0"/>
                            <a:ext cx="2057400" cy="295275"/>
                          </a:xfrm>
                          <a:prstGeom prst="rect">
                            <a:avLst/>
                          </a:prstGeom>
                          <a:noFill/>
                          <a:ln w="9525">
                            <a:noFill/>
                          </a:ln>
                        </pic:spPr>
                      </pic:pic>
                    </a:graphicData>
                  </a:graphic>
                </wp:inline>
              </w:drawing>
            </w:r>
          </w:p>
        </w:tc>
      </w:tr>
      <w:tr w:rsidR="0007480B" w14:paraId="2BEC42EE" w14:textId="77777777">
        <w:tc>
          <w:tcPr>
            <w:tcW w:w="4854" w:type="dxa"/>
          </w:tcPr>
          <w:p w14:paraId="52BD9190" w14:textId="77777777" w:rsidR="0007480B" w:rsidRDefault="00717225">
            <w:pPr>
              <w:pStyle w:val="HTML"/>
              <w:widowControl/>
              <w:spacing w:line="360" w:lineRule="auto"/>
              <w:ind w:firstLineChars="0" w:firstLine="0"/>
              <w:rPr>
                <w:rFonts w:hint="default"/>
                <w:sz w:val="18"/>
                <w:szCs w:val="18"/>
              </w:rPr>
            </w:pPr>
            <w:r>
              <w:rPr>
                <w:sz w:val="18"/>
                <w:szCs w:val="18"/>
              </w:rPr>
              <w:t>以满足用户个性化需求为引领的大规模个性化定制模式</w:t>
            </w:r>
          </w:p>
        </w:tc>
        <w:tc>
          <w:tcPr>
            <w:tcW w:w="3788" w:type="dxa"/>
          </w:tcPr>
          <w:p w14:paraId="4D86154E" w14:textId="77777777" w:rsidR="0007480B" w:rsidRDefault="00717225">
            <w:pPr>
              <w:pStyle w:val="HTML"/>
              <w:widowControl/>
              <w:spacing w:line="360" w:lineRule="auto"/>
              <w:ind w:firstLineChars="0" w:firstLine="0"/>
              <w:rPr>
                <w:rFonts w:hint="default"/>
                <w:sz w:val="18"/>
                <w:szCs w:val="18"/>
              </w:rPr>
            </w:pPr>
            <w:r>
              <w:rPr>
                <w:noProof/>
                <w:sz w:val="18"/>
                <w:szCs w:val="18"/>
              </w:rPr>
              <w:drawing>
                <wp:inline distT="0" distB="0" distL="114300" distR="114300" wp14:anchorId="1C1996DF" wp14:editId="1CBDB1FF">
                  <wp:extent cx="2009775" cy="257175"/>
                  <wp:effectExtent l="0" t="0" r="9525" b="9525"/>
                  <wp:docPr id="6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descr="IMG_256"/>
                          <pic:cNvPicPr>
                            <a:picLocks noChangeAspect="1"/>
                          </pic:cNvPicPr>
                        </pic:nvPicPr>
                        <pic:blipFill>
                          <a:blip r:embed="rId22"/>
                          <a:stretch>
                            <a:fillRect/>
                          </a:stretch>
                        </pic:blipFill>
                        <pic:spPr>
                          <a:xfrm>
                            <a:off x="0" y="0"/>
                            <a:ext cx="2009775" cy="257175"/>
                          </a:xfrm>
                          <a:prstGeom prst="rect">
                            <a:avLst/>
                          </a:prstGeom>
                          <a:noFill/>
                          <a:ln w="9525">
                            <a:noFill/>
                          </a:ln>
                        </pic:spPr>
                      </pic:pic>
                    </a:graphicData>
                  </a:graphic>
                </wp:inline>
              </w:drawing>
            </w:r>
          </w:p>
        </w:tc>
      </w:tr>
      <w:tr w:rsidR="0007480B" w14:paraId="7B1B8BC1" w14:textId="77777777">
        <w:tc>
          <w:tcPr>
            <w:tcW w:w="4854" w:type="dxa"/>
          </w:tcPr>
          <w:p w14:paraId="21D06606" w14:textId="77777777" w:rsidR="0007480B" w:rsidRDefault="00717225">
            <w:pPr>
              <w:pStyle w:val="HTML"/>
              <w:widowControl/>
              <w:spacing w:line="360" w:lineRule="auto"/>
              <w:ind w:firstLineChars="0" w:firstLine="0"/>
              <w:rPr>
                <w:rFonts w:hint="default"/>
                <w:sz w:val="18"/>
                <w:szCs w:val="18"/>
              </w:rPr>
            </w:pPr>
            <w:r>
              <w:rPr>
                <w:sz w:val="18"/>
                <w:szCs w:val="18"/>
              </w:rPr>
              <w:t>基于工业互联网的远程运维服务模式</w:t>
            </w:r>
          </w:p>
        </w:tc>
        <w:tc>
          <w:tcPr>
            <w:tcW w:w="3788" w:type="dxa"/>
          </w:tcPr>
          <w:p w14:paraId="52E6CB8C" w14:textId="77777777" w:rsidR="0007480B" w:rsidRDefault="00717225">
            <w:pPr>
              <w:pStyle w:val="HTML"/>
              <w:widowControl/>
              <w:spacing w:line="360" w:lineRule="auto"/>
              <w:ind w:firstLineChars="0" w:firstLine="0"/>
              <w:rPr>
                <w:rFonts w:hint="default"/>
                <w:sz w:val="18"/>
                <w:szCs w:val="18"/>
              </w:rPr>
            </w:pPr>
            <w:r>
              <w:rPr>
                <w:noProof/>
                <w:sz w:val="18"/>
                <w:szCs w:val="18"/>
              </w:rPr>
              <w:drawing>
                <wp:inline distT="0" distB="0" distL="114300" distR="114300" wp14:anchorId="346233F7" wp14:editId="36706AA4">
                  <wp:extent cx="2028825" cy="276225"/>
                  <wp:effectExtent l="0" t="0" r="9525" b="9525"/>
                  <wp:docPr id="6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descr="IMG_256"/>
                          <pic:cNvPicPr>
                            <a:picLocks noChangeAspect="1"/>
                          </pic:cNvPicPr>
                        </pic:nvPicPr>
                        <pic:blipFill>
                          <a:blip r:embed="rId23"/>
                          <a:stretch>
                            <a:fillRect/>
                          </a:stretch>
                        </pic:blipFill>
                        <pic:spPr>
                          <a:xfrm>
                            <a:off x="0" y="0"/>
                            <a:ext cx="2028825" cy="276225"/>
                          </a:xfrm>
                          <a:prstGeom prst="rect">
                            <a:avLst/>
                          </a:prstGeom>
                          <a:noFill/>
                          <a:ln w="9525">
                            <a:noFill/>
                          </a:ln>
                        </pic:spPr>
                      </pic:pic>
                    </a:graphicData>
                  </a:graphic>
                </wp:inline>
              </w:drawing>
            </w:r>
          </w:p>
        </w:tc>
      </w:tr>
      <w:tr w:rsidR="0007480B" w14:paraId="0C0AC0AE" w14:textId="77777777">
        <w:tc>
          <w:tcPr>
            <w:tcW w:w="4854" w:type="dxa"/>
          </w:tcPr>
          <w:p w14:paraId="6ACD5968" w14:textId="77777777" w:rsidR="0007480B" w:rsidRDefault="00717225">
            <w:pPr>
              <w:pStyle w:val="HTML"/>
              <w:widowControl/>
              <w:spacing w:line="360" w:lineRule="auto"/>
              <w:ind w:firstLineChars="0" w:firstLine="0"/>
              <w:rPr>
                <w:rFonts w:hint="default"/>
                <w:sz w:val="18"/>
                <w:szCs w:val="18"/>
              </w:rPr>
            </w:pPr>
            <w:r>
              <w:rPr>
                <w:sz w:val="18"/>
                <w:szCs w:val="18"/>
              </w:rPr>
              <w:t>以供应链优化为核心的网络协同制造模式</w:t>
            </w:r>
          </w:p>
        </w:tc>
        <w:tc>
          <w:tcPr>
            <w:tcW w:w="3788" w:type="dxa"/>
          </w:tcPr>
          <w:p w14:paraId="62EBD301" w14:textId="77777777" w:rsidR="0007480B" w:rsidRDefault="00717225">
            <w:pPr>
              <w:pStyle w:val="HTML"/>
              <w:widowControl/>
              <w:spacing w:line="360" w:lineRule="auto"/>
              <w:ind w:firstLineChars="0" w:firstLine="0"/>
              <w:rPr>
                <w:rFonts w:hint="default"/>
                <w:sz w:val="18"/>
                <w:szCs w:val="18"/>
              </w:rPr>
            </w:pPr>
            <w:r>
              <w:rPr>
                <w:noProof/>
                <w:sz w:val="18"/>
                <w:szCs w:val="18"/>
              </w:rPr>
              <w:drawing>
                <wp:inline distT="0" distB="0" distL="114300" distR="114300" wp14:anchorId="11B7DC3D" wp14:editId="5588CEA6">
                  <wp:extent cx="1314450" cy="285750"/>
                  <wp:effectExtent l="0" t="0" r="0" b="0"/>
                  <wp:docPr id="6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descr="IMG_256"/>
                          <pic:cNvPicPr>
                            <a:picLocks noChangeAspect="1"/>
                          </pic:cNvPicPr>
                        </pic:nvPicPr>
                        <pic:blipFill>
                          <a:blip r:embed="rId24"/>
                          <a:stretch>
                            <a:fillRect/>
                          </a:stretch>
                        </pic:blipFill>
                        <pic:spPr>
                          <a:xfrm>
                            <a:off x="0" y="0"/>
                            <a:ext cx="1314450" cy="285750"/>
                          </a:xfrm>
                          <a:prstGeom prst="rect">
                            <a:avLst/>
                          </a:prstGeom>
                          <a:noFill/>
                          <a:ln w="9525">
                            <a:noFill/>
                          </a:ln>
                        </pic:spPr>
                      </pic:pic>
                    </a:graphicData>
                  </a:graphic>
                </wp:inline>
              </w:drawing>
            </w:r>
          </w:p>
        </w:tc>
      </w:tr>
      <w:tr w:rsidR="0007480B" w14:paraId="0639A48F" w14:textId="77777777">
        <w:tc>
          <w:tcPr>
            <w:tcW w:w="4854" w:type="dxa"/>
          </w:tcPr>
          <w:p w14:paraId="138E9B98" w14:textId="77777777" w:rsidR="0007480B" w:rsidRDefault="00717225">
            <w:pPr>
              <w:pStyle w:val="HTML"/>
              <w:widowControl/>
              <w:spacing w:line="360" w:lineRule="auto"/>
              <w:ind w:firstLineChars="0" w:firstLine="0"/>
              <w:rPr>
                <w:rFonts w:hint="default"/>
                <w:sz w:val="18"/>
                <w:szCs w:val="18"/>
              </w:rPr>
            </w:pPr>
            <w:r>
              <w:rPr>
                <w:sz w:val="18"/>
                <w:szCs w:val="18"/>
              </w:rPr>
              <w:t>以打通企业运营“信息孤岛”为核心的智能工厂模式</w:t>
            </w:r>
          </w:p>
        </w:tc>
        <w:tc>
          <w:tcPr>
            <w:tcW w:w="3788" w:type="dxa"/>
          </w:tcPr>
          <w:p w14:paraId="60F3DB87" w14:textId="77777777" w:rsidR="0007480B" w:rsidRDefault="00717225">
            <w:pPr>
              <w:pStyle w:val="HTML"/>
              <w:widowControl/>
              <w:spacing w:line="360" w:lineRule="auto"/>
              <w:ind w:firstLineChars="0" w:firstLine="0"/>
              <w:rPr>
                <w:rFonts w:hint="default"/>
                <w:sz w:val="18"/>
                <w:szCs w:val="18"/>
              </w:rPr>
            </w:pPr>
            <w:r>
              <w:rPr>
                <w:noProof/>
                <w:sz w:val="18"/>
                <w:szCs w:val="18"/>
              </w:rPr>
              <w:drawing>
                <wp:inline distT="0" distB="0" distL="114300" distR="114300" wp14:anchorId="7C6CA2DF" wp14:editId="6EB14CC7">
                  <wp:extent cx="2028825" cy="238125"/>
                  <wp:effectExtent l="0" t="0" r="9525" b="9525"/>
                  <wp:docPr id="7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descr="IMG_256"/>
                          <pic:cNvPicPr>
                            <a:picLocks noChangeAspect="1"/>
                          </pic:cNvPicPr>
                        </pic:nvPicPr>
                        <pic:blipFill>
                          <a:blip r:embed="rId25"/>
                          <a:stretch>
                            <a:fillRect/>
                          </a:stretch>
                        </pic:blipFill>
                        <pic:spPr>
                          <a:xfrm>
                            <a:off x="0" y="0"/>
                            <a:ext cx="2028825" cy="238125"/>
                          </a:xfrm>
                          <a:prstGeom prst="rect">
                            <a:avLst/>
                          </a:prstGeom>
                          <a:noFill/>
                          <a:ln w="9525">
                            <a:noFill/>
                          </a:ln>
                        </pic:spPr>
                      </pic:pic>
                    </a:graphicData>
                  </a:graphic>
                </wp:inline>
              </w:drawing>
            </w:r>
          </w:p>
        </w:tc>
      </w:tr>
      <w:tr w:rsidR="0007480B" w14:paraId="464AD0FD" w14:textId="77777777">
        <w:tc>
          <w:tcPr>
            <w:tcW w:w="4854" w:type="dxa"/>
          </w:tcPr>
          <w:p w14:paraId="6C6AC59B" w14:textId="77777777" w:rsidR="0007480B" w:rsidRDefault="00717225">
            <w:pPr>
              <w:pStyle w:val="HTML"/>
              <w:widowControl/>
              <w:spacing w:line="360" w:lineRule="auto"/>
              <w:ind w:firstLineChars="0" w:firstLine="0"/>
              <w:rPr>
                <w:rFonts w:hint="default"/>
                <w:sz w:val="18"/>
                <w:szCs w:val="18"/>
              </w:rPr>
            </w:pPr>
            <w:r>
              <w:rPr>
                <w:sz w:val="18"/>
                <w:szCs w:val="18"/>
              </w:rPr>
              <w:t>以质量管控为核心的产品全生命周期可追溯模式</w:t>
            </w:r>
          </w:p>
        </w:tc>
        <w:tc>
          <w:tcPr>
            <w:tcW w:w="3788" w:type="dxa"/>
          </w:tcPr>
          <w:p w14:paraId="572BCC56" w14:textId="77777777" w:rsidR="0007480B" w:rsidRDefault="00717225">
            <w:pPr>
              <w:pStyle w:val="HTML"/>
              <w:widowControl/>
              <w:spacing w:line="360" w:lineRule="auto"/>
              <w:ind w:firstLineChars="0" w:firstLine="0"/>
              <w:rPr>
                <w:rFonts w:hint="default"/>
                <w:sz w:val="18"/>
                <w:szCs w:val="18"/>
              </w:rPr>
            </w:pPr>
            <w:r>
              <w:rPr>
                <w:noProof/>
                <w:sz w:val="18"/>
                <w:szCs w:val="18"/>
              </w:rPr>
              <w:drawing>
                <wp:inline distT="0" distB="0" distL="114300" distR="114300" wp14:anchorId="22DB7398" wp14:editId="57EE4717">
                  <wp:extent cx="1466850" cy="285750"/>
                  <wp:effectExtent l="0" t="0" r="0" b="0"/>
                  <wp:docPr id="7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descr="IMG_256"/>
                          <pic:cNvPicPr>
                            <a:picLocks noChangeAspect="1"/>
                          </pic:cNvPicPr>
                        </pic:nvPicPr>
                        <pic:blipFill>
                          <a:blip r:embed="rId26"/>
                          <a:stretch>
                            <a:fillRect/>
                          </a:stretch>
                        </pic:blipFill>
                        <pic:spPr>
                          <a:xfrm>
                            <a:off x="0" y="0"/>
                            <a:ext cx="1466850" cy="285750"/>
                          </a:xfrm>
                          <a:prstGeom prst="rect">
                            <a:avLst/>
                          </a:prstGeom>
                          <a:noFill/>
                          <a:ln w="9525">
                            <a:noFill/>
                          </a:ln>
                        </pic:spPr>
                      </pic:pic>
                    </a:graphicData>
                  </a:graphic>
                </wp:inline>
              </w:drawing>
            </w:r>
          </w:p>
        </w:tc>
      </w:tr>
      <w:tr w:rsidR="0007480B" w14:paraId="33590B1D" w14:textId="77777777">
        <w:tc>
          <w:tcPr>
            <w:tcW w:w="4854" w:type="dxa"/>
          </w:tcPr>
          <w:p w14:paraId="3F405A45" w14:textId="77777777" w:rsidR="0007480B" w:rsidRDefault="00717225">
            <w:pPr>
              <w:pStyle w:val="HTML"/>
              <w:widowControl/>
              <w:spacing w:line="360" w:lineRule="auto"/>
              <w:ind w:firstLineChars="0" w:firstLine="0"/>
              <w:rPr>
                <w:rFonts w:hint="default"/>
                <w:sz w:val="18"/>
                <w:szCs w:val="18"/>
              </w:rPr>
            </w:pPr>
            <w:r>
              <w:rPr>
                <w:sz w:val="18"/>
                <w:szCs w:val="18"/>
              </w:rPr>
              <w:t>以提高能源资源利用率为核心的全生产过程优化管理模式</w:t>
            </w:r>
          </w:p>
        </w:tc>
        <w:tc>
          <w:tcPr>
            <w:tcW w:w="3788" w:type="dxa"/>
          </w:tcPr>
          <w:p w14:paraId="22D3D32C" w14:textId="77777777" w:rsidR="0007480B" w:rsidRDefault="00717225">
            <w:pPr>
              <w:pStyle w:val="HTML"/>
              <w:widowControl/>
              <w:spacing w:line="360" w:lineRule="auto"/>
              <w:ind w:firstLineChars="0" w:firstLine="0"/>
              <w:rPr>
                <w:rFonts w:hint="default"/>
                <w:sz w:val="18"/>
                <w:szCs w:val="18"/>
              </w:rPr>
            </w:pPr>
            <w:r>
              <w:rPr>
                <w:noProof/>
              </w:rPr>
              <w:drawing>
                <wp:inline distT="0" distB="0" distL="114300" distR="114300" wp14:anchorId="6B2A1206" wp14:editId="480253C2">
                  <wp:extent cx="2009775" cy="304800"/>
                  <wp:effectExtent l="0" t="0" r="9525" b="0"/>
                  <wp:docPr id="7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descr="IMG_256"/>
                          <pic:cNvPicPr>
                            <a:picLocks noChangeAspect="1"/>
                          </pic:cNvPicPr>
                        </pic:nvPicPr>
                        <pic:blipFill>
                          <a:blip r:embed="rId27"/>
                          <a:stretch>
                            <a:fillRect/>
                          </a:stretch>
                        </pic:blipFill>
                        <pic:spPr>
                          <a:xfrm>
                            <a:off x="0" y="0"/>
                            <a:ext cx="2009775" cy="304800"/>
                          </a:xfrm>
                          <a:prstGeom prst="rect">
                            <a:avLst/>
                          </a:prstGeom>
                          <a:noFill/>
                          <a:ln w="9525">
                            <a:noFill/>
                          </a:ln>
                        </pic:spPr>
                      </pic:pic>
                    </a:graphicData>
                  </a:graphic>
                </wp:inline>
              </w:drawing>
            </w:r>
          </w:p>
        </w:tc>
      </w:tr>
      <w:tr w:rsidR="0007480B" w14:paraId="70AB3AC3" w14:textId="77777777">
        <w:tc>
          <w:tcPr>
            <w:tcW w:w="4854" w:type="dxa"/>
          </w:tcPr>
          <w:p w14:paraId="7A0C1FFD" w14:textId="77777777" w:rsidR="0007480B" w:rsidRDefault="00717225">
            <w:pPr>
              <w:pStyle w:val="HTML"/>
              <w:widowControl/>
              <w:spacing w:line="360" w:lineRule="auto"/>
              <w:ind w:firstLineChars="0" w:firstLine="0"/>
              <w:rPr>
                <w:rFonts w:hint="default"/>
                <w:sz w:val="18"/>
                <w:szCs w:val="18"/>
              </w:rPr>
            </w:pPr>
            <w:r>
              <w:rPr>
                <w:sz w:val="18"/>
                <w:szCs w:val="18"/>
              </w:rPr>
              <w:t>基于云平台的社会化协同制造模式</w:t>
            </w:r>
          </w:p>
        </w:tc>
        <w:tc>
          <w:tcPr>
            <w:tcW w:w="3788" w:type="dxa"/>
          </w:tcPr>
          <w:p w14:paraId="3E341F8D" w14:textId="77777777" w:rsidR="0007480B" w:rsidRDefault="00717225">
            <w:pPr>
              <w:pStyle w:val="HTML"/>
              <w:widowControl/>
              <w:spacing w:line="360" w:lineRule="auto"/>
              <w:ind w:firstLineChars="0" w:firstLine="0"/>
              <w:rPr>
                <w:rFonts w:hint="default"/>
                <w:sz w:val="18"/>
                <w:szCs w:val="18"/>
              </w:rPr>
            </w:pPr>
            <w:r>
              <w:rPr>
                <w:noProof/>
                <w:sz w:val="18"/>
                <w:szCs w:val="18"/>
              </w:rPr>
              <w:drawing>
                <wp:inline distT="0" distB="0" distL="114300" distR="114300" wp14:anchorId="1C5422C1" wp14:editId="62C60174">
                  <wp:extent cx="2266950" cy="266700"/>
                  <wp:effectExtent l="0" t="0" r="0" b="0"/>
                  <wp:docPr id="7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descr="IMG_256"/>
                          <pic:cNvPicPr>
                            <a:picLocks noChangeAspect="1"/>
                          </pic:cNvPicPr>
                        </pic:nvPicPr>
                        <pic:blipFill>
                          <a:blip r:embed="rId28"/>
                          <a:stretch>
                            <a:fillRect/>
                          </a:stretch>
                        </pic:blipFill>
                        <pic:spPr>
                          <a:xfrm>
                            <a:off x="0" y="0"/>
                            <a:ext cx="2266950" cy="266700"/>
                          </a:xfrm>
                          <a:prstGeom prst="rect">
                            <a:avLst/>
                          </a:prstGeom>
                          <a:noFill/>
                          <a:ln w="9525">
                            <a:noFill/>
                          </a:ln>
                        </pic:spPr>
                      </pic:pic>
                    </a:graphicData>
                  </a:graphic>
                </wp:inline>
              </w:drawing>
            </w:r>
          </w:p>
        </w:tc>
      </w:tr>
      <w:tr w:rsidR="0007480B" w14:paraId="2819E8CF" w14:textId="77777777">
        <w:tc>
          <w:tcPr>
            <w:tcW w:w="4854" w:type="dxa"/>
          </w:tcPr>
          <w:p w14:paraId="73FA432C" w14:textId="77777777" w:rsidR="0007480B" w:rsidRDefault="00717225">
            <w:pPr>
              <w:pStyle w:val="HTML"/>
              <w:widowControl/>
              <w:spacing w:line="360" w:lineRule="auto"/>
              <w:ind w:firstLineChars="0" w:firstLine="0"/>
              <w:rPr>
                <w:rFonts w:hint="default"/>
                <w:sz w:val="18"/>
                <w:szCs w:val="18"/>
              </w:rPr>
            </w:pPr>
            <w:r>
              <w:rPr>
                <w:sz w:val="18"/>
                <w:szCs w:val="18"/>
              </w:rPr>
              <w:lastRenderedPageBreak/>
              <w:t>快速响应多样化市场需求的柔性制造模式</w:t>
            </w:r>
          </w:p>
        </w:tc>
        <w:tc>
          <w:tcPr>
            <w:tcW w:w="3788" w:type="dxa"/>
          </w:tcPr>
          <w:p w14:paraId="62EFE465" w14:textId="77777777" w:rsidR="0007480B" w:rsidRDefault="00717225">
            <w:pPr>
              <w:pStyle w:val="HTML"/>
              <w:widowControl/>
              <w:spacing w:line="360" w:lineRule="auto"/>
              <w:ind w:firstLineChars="0" w:firstLine="0"/>
              <w:rPr>
                <w:rFonts w:hint="default"/>
                <w:sz w:val="18"/>
                <w:szCs w:val="18"/>
              </w:rPr>
            </w:pPr>
            <w:r>
              <w:rPr>
                <w:noProof/>
                <w:sz w:val="18"/>
                <w:szCs w:val="18"/>
              </w:rPr>
              <w:drawing>
                <wp:inline distT="0" distB="0" distL="114300" distR="114300" wp14:anchorId="6132B9F2" wp14:editId="72146DF3">
                  <wp:extent cx="2305050" cy="304800"/>
                  <wp:effectExtent l="0" t="0" r="0" b="0"/>
                  <wp:docPr id="7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descr="IMG_256"/>
                          <pic:cNvPicPr>
                            <a:picLocks noChangeAspect="1"/>
                          </pic:cNvPicPr>
                        </pic:nvPicPr>
                        <pic:blipFill>
                          <a:blip r:embed="rId29"/>
                          <a:stretch>
                            <a:fillRect/>
                          </a:stretch>
                        </pic:blipFill>
                        <pic:spPr>
                          <a:xfrm>
                            <a:off x="0" y="0"/>
                            <a:ext cx="2305050" cy="304800"/>
                          </a:xfrm>
                          <a:prstGeom prst="rect">
                            <a:avLst/>
                          </a:prstGeom>
                          <a:noFill/>
                          <a:ln w="9525">
                            <a:noFill/>
                          </a:ln>
                        </pic:spPr>
                      </pic:pic>
                    </a:graphicData>
                  </a:graphic>
                </wp:inline>
              </w:drawing>
            </w:r>
          </w:p>
        </w:tc>
      </w:tr>
    </w:tbl>
    <w:p w14:paraId="0505192E" w14:textId="77777777" w:rsidR="0007480B" w:rsidRDefault="0007480B">
      <w:pPr>
        <w:pStyle w:val="HTML"/>
        <w:spacing w:line="360" w:lineRule="auto"/>
        <w:ind w:firstLineChars="300" w:firstLine="720"/>
        <w:rPr>
          <w:rFonts w:hint="default"/>
        </w:rPr>
      </w:pPr>
    </w:p>
    <w:p w14:paraId="2FA3B43B" w14:textId="77777777" w:rsidR="0007480B" w:rsidRDefault="00717225">
      <w:pPr>
        <w:pStyle w:val="HTML"/>
        <w:spacing w:line="360" w:lineRule="auto"/>
        <w:ind w:leftChars="850" w:left="1785" w:firstLineChars="1000" w:firstLine="1800"/>
        <w:rPr>
          <w:rFonts w:asciiTheme="minorEastAsia" w:hAnsiTheme="minorEastAsia" w:hint="default"/>
          <w:sz w:val="18"/>
          <w:szCs w:val="18"/>
        </w:rPr>
      </w:pPr>
      <w:r>
        <w:rPr>
          <w:rFonts w:asciiTheme="minorEastAsia" w:hAnsiTheme="minorEastAsia"/>
          <w:sz w:val="18"/>
          <w:szCs w:val="18"/>
        </w:rPr>
        <w:t>表3.不同企业的智能制造模式</w:t>
      </w:r>
    </w:p>
    <w:p w14:paraId="36460FF4" w14:textId="77777777" w:rsidR="0007480B" w:rsidRDefault="0007480B">
      <w:pPr>
        <w:spacing w:line="360" w:lineRule="auto"/>
        <w:ind w:firstLine="420"/>
        <w:rPr>
          <w:rFonts w:ascii="宋体" w:eastAsia="宋体" w:hAnsi="宋体" w:cs="宋体"/>
        </w:rPr>
      </w:pPr>
    </w:p>
    <w:p w14:paraId="38DED949" w14:textId="77777777" w:rsidR="0007480B" w:rsidRDefault="00717225">
      <w:pPr>
        <w:spacing w:line="360" w:lineRule="auto"/>
        <w:ind w:firstLine="420"/>
        <w:rPr>
          <w:rFonts w:ascii="宋体" w:eastAsia="宋体" w:hAnsi="宋体" w:cs="宋体"/>
        </w:rPr>
      </w:pPr>
      <w:r>
        <w:rPr>
          <w:rFonts w:ascii="宋体" w:eastAsia="宋体" w:hAnsi="宋体" w:cs="宋体" w:hint="eastAsia"/>
        </w:rPr>
        <w:t>工厂的智能化程度取决于其对数据的利用程度。结合对京东方自动化程度以及实际生产制造模式，设计了一种以挖掘企业数据潜能为核心的智能制造模式。</w:t>
      </w:r>
    </w:p>
    <w:p w14:paraId="58429099" w14:textId="77777777" w:rsidR="0007480B" w:rsidRDefault="00717225">
      <w:pPr>
        <w:spacing w:line="360" w:lineRule="auto"/>
        <w:ind w:firstLine="420"/>
        <w:rPr>
          <w:rFonts w:ascii="宋体" w:eastAsia="宋体" w:hAnsi="宋体" w:cs="宋体"/>
        </w:rPr>
      </w:pPr>
      <w:r>
        <w:rPr>
          <w:rFonts w:ascii="宋体" w:eastAsia="宋体" w:hAnsi="宋体" w:cs="宋体" w:hint="eastAsia"/>
        </w:rPr>
        <w:t>这种设计模式有以下三个特点：</w:t>
      </w:r>
    </w:p>
    <w:p w14:paraId="0CB21793" w14:textId="77777777" w:rsidR="0007480B" w:rsidRDefault="00717225">
      <w:pPr>
        <w:spacing w:line="360" w:lineRule="auto"/>
        <w:ind w:firstLine="420"/>
        <w:rPr>
          <w:rFonts w:ascii="宋体" w:eastAsia="宋体" w:hAnsi="宋体" w:cs="宋体"/>
        </w:rPr>
      </w:pPr>
      <w:r>
        <w:rPr>
          <w:rFonts w:ascii="宋体" w:eastAsia="宋体" w:hAnsi="宋体" w:cs="宋体" w:hint="eastAsia"/>
        </w:rPr>
        <w:t>1.管理智能化：将人/设备/产品实时互联，充分挖掘数据潜能，消除信息孤岛，工厂内部信息全面互联。</w:t>
      </w:r>
    </w:p>
    <w:p w14:paraId="273F1BA6" w14:textId="77777777" w:rsidR="0007480B" w:rsidRDefault="00717225">
      <w:pPr>
        <w:spacing w:line="360" w:lineRule="auto"/>
        <w:ind w:firstLine="420"/>
        <w:rPr>
          <w:rFonts w:ascii="宋体" w:eastAsia="宋体" w:hAnsi="宋体" w:cs="宋体"/>
        </w:rPr>
      </w:pPr>
      <w:r>
        <w:rPr>
          <w:rFonts w:ascii="宋体" w:eastAsia="宋体" w:hAnsi="宋体" w:cs="宋体" w:hint="eastAsia"/>
        </w:rPr>
        <w:t>2.设备智能化：设备全面联网和通讯，消除监控死角，主动监控设备。</w:t>
      </w:r>
    </w:p>
    <w:p w14:paraId="3B148074" w14:textId="77777777" w:rsidR="0007480B" w:rsidRDefault="00717225">
      <w:pPr>
        <w:spacing w:line="360" w:lineRule="auto"/>
        <w:ind w:firstLine="420"/>
      </w:pPr>
      <w:r>
        <w:rPr>
          <w:rFonts w:ascii="宋体" w:eastAsia="宋体" w:hAnsi="宋体" w:cs="宋体" w:hint="eastAsia"/>
        </w:rPr>
        <w:t>3.去人力化：减少重复低效劳动，解放工程师生产力；消除主观人为因素在生产运营中的影响；工程师经验留存，实现经验共享，智能决策。</w:t>
      </w:r>
    </w:p>
    <w:p w14:paraId="1C90B11E" w14:textId="62BFF515" w:rsidR="0007480B" w:rsidRDefault="00A324CB">
      <w:pPr>
        <w:pStyle w:val="HTML"/>
        <w:spacing w:line="360" w:lineRule="auto"/>
        <w:ind w:firstLine="480"/>
        <w:rPr>
          <w:rFonts w:ascii="黑体" w:eastAsia="黑体" w:hAnsi="黑体" w:cs="黑体" w:hint="default"/>
        </w:rPr>
      </w:pPr>
      <w:r>
        <w:rPr>
          <w:rFonts w:ascii="黑体" w:eastAsia="黑体" w:hAnsi="黑体" w:cs="黑体"/>
        </w:rPr>
        <w:t>3.2</w:t>
      </w:r>
      <w:r>
        <w:rPr>
          <w:rFonts w:ascii="黑体" w:eastAsia="黑体" w:hAnsi="黑体" w:cs="黑体" w:hint="default"/>
        </w:rPr>
        <w:t xml:space="preserve"> </w:t>
      </w:r>
      <w:r w:rsidR="00717225">
        <w:rPr>
          <w:rFonts w:ascii="黑体" w:eastAsia="黑体" w:hAnsi="黑体" w:cs="黑体"/>
        </w:rPr>
        <w:t>系统</w:t>
      </w:r>
      <w:r w:rsidR="00667841">
        <w:rPr>
          <w:rFonts w:ascii="黑体" w:eastAsia="黑体" w:hAnsi="黑体" w:cs="黑体"/>
        </w:rPr>
        <w:t>逻辑</w:t>
      </w:r>
      <w:r w:rsidR="00717225">
        <w:rPr>
          <w:rFonts w:ascii="黑体" w:eastAsia="黑体" w:hAnsi="黑体" w:cs="黑体"/>
        </w:rPr>
        <w:t>设计</w:t>
      </w:r>
    </w:p>
    <w:p w14:paraId="75E7909B" w14:textId="77777777" w:rsidR="0007480B" w:rsidRDefault="00717225">
      <w:pPr>
        <w:spacing w:line="360" w:lineRule="auto"/>
        <w:ind w:firstLine="420"/>
        <w:rPr>
          <w:rFonts w:ascii="宋体" w:eastAsia="宋体" w:hAnsi="宋体" w:cs="宋体"/>
        </w:rPr>
      </w:pPr>
      <w:r>
        <w:rPr>
          <w:rFonts w:ascii="宋体" w:eastAsia="宋体" w:hAnsi="宋体" w:cs="宋体" w:hint="eastAsia"/>
        </w:rPr>
        <w:t>设备智能监控系统是一套建立在</w:t>
      </w:r>
      <w:r>
        <w:rPr>
          <w:rFonts w:ascii="Times New Roman" w:eastAsia="宋体" w:hAnsi="Times New Roman" w:cs="Times New Roman"/>
        </w:rPr>
        <w:t>BOE</w:t>
      </w:r>
      <w:r>
        <w:rPr>
          <w:rFonts w:ascii="宋体" w:eastAsia="宋体" w:hAnsi="宋体" w:cs="宋体" w:hint="eastAsia"/>
        </w:rPr>
        <w:t>工厂现有</w:t>
      </w:r>
      <w:r>
        <w:rPr>
          <w:rFonts w:ascii="Times New Roman" w:eastAsia="宋体" w:hAnsi="Times New Roman" w:cs="Times New Roman"/>
        </w:rPr>
        <w:t>CIM</w:t>
      </w:r>
      <w:r>
        <w:rPr>
          <w:rFonts w:ascii="宋体" w:eastAsia="宋体" w:hAnsi="宋体" w:cs="宋体" w:hint="eastAsia"/>
        </w:rPr>
        <w:t>系统基础上，以挖掘数据潜能为核心思路而设计的数据采集、处理、分析系统。这个系统由以下几个节点组成：</w:t>
      </w:r>
    </w:p>
    <w:p w14:paraId="4FA379CD" w14:textId="77777777" w:rsidR="0007480B" w:rsidRDefault="00717225">
      <w:pPr>
        <w:spacing w:line="360" w:lineRule="auto"/>
        <w:ind w:firstLine="420"/>
        <w:rPr>
          <w:rFonts w:ascii="宋体" w:eastAsia="宋体" w:hAnsi="宋体" w:cs="宋体"/>
        </w:rPr>
      </w:pPr>
      <w:r>
        <w:rPr>
          <w:rFonts w:ascii="宋体" w:eastAsia="宋体" w:hAnsi="宋体" w:cs="宋体" w:hint="eastAsia"/>
        </w:rPr>
        <w:t>1.设备端：高度信息化的设备实时信息发送给</w:t>
      </w:r>
      <w:r>
        <w:rPr>
          <w:rFonts w:ascii="Times New Roman" w:eastAsia="宋体" w:hAnsi="Times New Roman" w:cs="Times New Roman"/>
        </w:rPr>
        <w:t>MES</w:t>
      </w:r>
      <w:r>
        <w:rPr>
          <w:rFonts w:ascii="宋体" w:eastAsia="宋体" w:hAnsi="宋体" w:cs="宋体" w:hint="eastAsia"/>
        </w:rPr>
        <w:t>系统，通过EIS对信息格式进行统一。</w:t>
      </w:r>
    </w:p>
    <w:p w14:paraId="4D84921A" w14:textId="77777777" w:rsidR="0007480B" w:rsidRDefault="00717225">
      <w:pPr>
        <w:spacing w:line="360" w:lineRule="auto"/>
        <w:ind w:firstLine="420"/>
        <w:rPr>
          <w:rFonts w:ascii="宋体" w:eastAsia="宋体" w:hAnsi="宋体" w:cs="宋体"/>
        </w:rPr>
      </w:pPr>
      <w:r>
        <w:rPr>
          <w:rFonts w:ascii="宋体" w:eastAsia="宋体" w:hAnsi="宋体" w:cs="宋体" w:hint="eastAsia"/>
        </w:rPr>
        <w:t>2.</w:t>
      </w:r>
      <w:r>
        <w:rPr>
          <w:rFonts w:ascii="Times New Roman" w:eastAsia="宋体" w:hAnsi="Times New Roman" w:cs="Times New Roman"/>
        </w:rPr>
        <w:t>CIM</w:t>
      </w:r>
      <w:r>
        <w:rPr>
          <w:rFonts w:ascii="宋体" w:eastAsia="宋体" w:hAnsi="宋体" w:cs="宋体" w:hint="eastAsia"/>
        </w:rPr>
        <w:t>端：通过</w:t>
      </w:r>
      <w:r>
        <w:rPr>
          <w:rFonts w:ascii="Times New Roman" w:eastAsia="宋体" w:hAnsi="Times New Roman" w:cs="Times New Roman"/>
        </w:rPr>
        <w:t>MES</w:t>
      </w:r>
      <w:r>
        <w:rPr>
          <w:rFonts w:ascii="Times New Roman" w:eastAsia="宋体" w:hAnsi="Times New Roman" w:cs="Times New Roman"/>
        </w:rPr>
        <w:t>、</w:t>
      </w:r>
      <w:r>
        <w:rPr>
          <w:rFonts w:ascii="Times New Roman" w:eastAsia="宋体" w:hAnsi="Times New Roman" w:cs="Times New Roman"/>
        </w:rPr>
        <w:t>YMS</w:t>
      </w:r>
      <w:r>
        <w:rPr>
          <w:rFonts w:ascii="Times New Roman" w:eastAsia="宋体" w:hAnsi="Times New Roman" w:cs="Times New Roman"/>
        </w:rPr>
        <w:t>、</w:t>
      </w:r>
      <w:r>
        <w:rPr>
          <w:rFonts w:ascii="Times New Roman" w:eastAsia="宋体" w:hAnsi="Times New Roman" w:cs="Times New Roman"/>
        </w:rPr>
        <w:t>DFS</w:t>
      </w:r>
      <w:r>
        <w:rPr>
          <w:rFonts w:ascii="Times New Roman" w:eastAsia="宋体" w:hAnsi="Times New Roman" w:cs="Times New Roman"/>
        </w:rPr>
        <w:t>、</w:t>
      </w:r>
      <w:r>
        <w:rPr>
          <w:rFonts w:ascii="Times New Roman" w:eastAsia="宋体" w:hAnsi="Times New Roman" w:cs="Times New Roman"/>
        </w:rPr>
        <w:t>eMpa</w:t>
      </w:r>
      <w:r>
        <w:rPr>
          <w:rFonts w:ascii="Times New Roman" w:eastAsia="宋体" w:hAnsi="Times New Roman" w:cs="Times New Roman"/>
        </w:rPr>
        <w:t>、</w:t>
      </w:r>
      <w:r>
        <w:rPr>
          <w:rFonts w:ascii="Times New Roman" w:eastAsia="宋体" w:hAnsi="Times New Roman" w:cs="Times New Roman"/>
        </w:rPr>
        <w:t>SPC</w:t>
      </w:r>
      <w:r>
        <w:rPr>
          <w:rFonts w:ascii="Times New Roman" w:eastAsia="宋体" w:hAnsi="Times New Roman" w:cs="Times New Roman"/>
        </w:rPr>
        <w:t>、</w:t>
      </w:r>
      <w:r>
        <w:rPr>
          <w:rFonts w:ascii="Times New Roman" w:eastAsia="宋体" w:hAnsi="Times New Roman" w:cs="Times New Roman"/>
        </w:rPr>
        <w:t>BO</w:t>
      </w:r>
      <w:r>
        <w:rPr>
          <w:rFonts w:ascii="宋体" w:eastAsia="宋体" w:hAnsi="宋体" w:cs="宋体" w:hint="eastAsia"/>
        </w:rPr>
        <w:t>等系统将生产信息，测试信息进行汇总处理，并提供端口供设备智能监控程序调用原始数据。</w:t>
      </w:r>
    </w:p>
    <w:p w14:paraId="71E5C71C" w14:textId="4DF49ACB" w:rsidR="0007480B" w:rsidRDefault="00717225">
      <w:pPr>
        <w:spacing w:line="360" w:lineRule="auto"/>
        <w:ind w:firstLine="420"/>
        <w:rPr>
          <w:rFonts w:ascii="宋体" w:eastAsia="宋体" w:hAnsi="宋体" w:cs="宋体"/>
        </w:rPr>
      </w:pPr>
      <w:r>
        <w:rPr>
          <w:rFonts w:ascii="宋体" w:eastAsia="宋体" w:hAnsi="宋体" w:cs="宋体" w:hint="eastAsia"/>
        </w:rPr>
        <w:t>3.监控端：智能监控程序将原始数据进行分析处理最后生成可视化程度、集成度高的信息反馈给工程师，并展示在</w:t>
      </w:r>
      <w:r>
        <w:rPr>
          <w:rFonts w:ascii="Times New Roman" w:eastAsia="宋体" w:hAnsi="Times New Roman" w:cs="Times New Roman"/>
        </w:rPr>
        <w:t>Monitor</w:t>
      </w:r>
      <w:r>
        <w:rPr>
          <w:rFonts w:ascii="宋体" w:eastAsia="宋体" w:hAnsi="宋体" w:cs="宋体" w:hint="eastAsia"/>
        </w:rPr>
        <w:t>看板，以便管理者掌握生产运营状态。</w:t>
      </w:r>
    </w:p>
    <w:p w14:paraId="3BE32FDE" w14:textId="2E4EEE28" w:rsidR="00667841" w:rsidRDefault="00667841">
      <w:pPr>
        <w:spacing w:line="360" w:lineRule="auto"/>
        <w:ind w:firstLine="420"/>
        <w:rPr>
          <w:rFonts w:hint="eastAsia"/>
        </w:rPr>
      </w:pPr>
      <w:r>
        <w:rPr>
          <w:rFonts w:ascii="宋体" w:eastAsia="宋体" w:hAnsi="宋体" w:cs="宋体" w:hint="eastAsia"/>
        </w:rPr>
        <w:t>4.数据库：智能系统将分析处理后的监控数据、经验决策数据、用户数据统一存储在数据库中，并通过存储过程，定时同步等方式对数据进行优化和备份。</w:t>
      </w:r>
    </w:p>
    <w:p w14:paraId="17146AF2" w14:textId="77777777" w:rsidR="0007480B" w:rsidRDefault="00717225">
      <w:pPr>
        <w:pStyle w:val="HTML"/>
        <w:spacing w:line="360" w:lineRule="auto"/>
        <w:ind w:firstLine="480"/>
        <w:rPr>
          <w:rFonts w:hint="default"/>
        </w:rPr>
      </w:pPr>
      <w:r>
        <w:rPr>
          <w:noProof/>
        </w:rPr>
        <w:lastRenderedPageBreak/>
        <w:drawing>
          <wp:inline distT="0" distB="0" distL="114300" distR="114300" wp14:anchorId="14CAF8D8" wp14:editId="49B929CB">
            <wp:extent cx="5217795" cy="3051810"/>
            <wp:effectExtent l="0" t="0" r="1905" b="1524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30"/>
                    <a:stretch>
                      <a:fillRect/>
                    </a:stretch>
                  </pic:blipFill>
                  <pic:spPr>
                    <a:xfrm>
                      <a:off x="0" y="0"/>
                      <a:ext cx="5217795" cy="3051810"/>
                    </a:xfrm>
                    <a:prstGeom prst="rect">
                      <a:avLst/>
                    </a:prstGeom>
                  </pic:spPr>
                </pic:pic>
              </a:graphicData>
            </a:graphic>
          </wp:inline>
        </w:drawing>
      </w:r>
    </w:p>
    <w:p w14:paraId="05577D71" w14:textId="55EC30EB" w:rsidR="0007480B" w:rsidRDefault="00717225" w:rsidP="001852B0">
      <w:pPr>
        <w:pStyle w:val="HTML"/>
        <w:spacing w:line="360" w:lineRule="auto"/>
        <w:ind w:firstLine="480"/>
        <w:jc w:val="center"/>
        <w:rPr>
          <w:rFonts w:asciiTheme="minorEastAsia" w:hAnsiTheme="minorEastAsia" w:hint="default"/>
          <w:sz w:val="18"/>
          <w:szCs w:val="18"/>
        </w:rPr>
      </w:pPr>
      <w:r>
        <w:br/>
      </w:r>
      <w:r>
        <w:rPr>
          <w:rFonts w:asciiTheme="minorEastAsia" w:hAnsiTheme="minorEastAsia"/>
          <w:sz w:val="18"/>
          <w:szCs w:val="18"/>
        </w:rPr>
        <w:t>图1</w:t>
      </w:r>
      <w:r w:rsidR="00DD0A64">
        <w:rPr>
          <w:rFonts w:asciiTheme="minorEastAsia" w:hAnsiTheme="minorEastAsia"/>
          <w:sz w:val="18"/>
          <w:szCs w:val="18"/>
        </w:rPr>
        <w:t>0</w:t>
      </w:r>
      <w:r>
        <w:rPr>
          <w:rFonts w:asciiTheme="minorEastAsia" w:hAnsiTheme="minorEastAsia"/>
          <w:sz w:val="18"/>
          <w:szCs w:val="18"/>
        </w:rPr>
        <w:t>.设备制造系统拓扑图</w:t>
      </w:r>
    </w:p>
    <w:p w14:paraId="2F9F2085" w14:textId="601AF6D1" w:rsidR="00DD0A64" w:rsidRDefault="00A324CB" w:rsidP="00DD0A64">
      <w:pPr>
        <w:pStyle w:val="HTML"/>
        <w:spacing w:line="360" w:lineRule="auto"/>
        <w:ind w:firstLine="480"/>
        <w:rPr>
          <w:rFonts w:ascii="黑体" w:eastAsia="黑体" w:hAnsi="黑体" w:cs="黑体" w:hint="default"/>
        </w:rPr>
      </w:pPr>
      <w:r>
        <w:rPr>
          <w:rFonts w:ascii="黑体" w:eastAsia="黑体" w:hAnsi="黑体" w:cs="黑体"/>
        </w:rPr>
        <w:t>3.3</w:t>
      </w:r>
      <w:r>
        <w:rPr>
          <w:rFonts w:ascii="黑体" w:eastAsia="黑体" w:hAnsi="黑体" w:cs="黑体" w:hint="default"/>
        </w:rPr>
        <w:t xml:space="preserve"> </w:t>
      </w:r>
      <w:r w:rsidR="00DD0A64">
        <w:rPr>
          <w:rFonts w:ascii="黑体" w:eastAsia="黑体" w:hAnsi="黑体" w:cs="黑体"/>
        </w:rPr>
        <w:t>系统技术选型</w:t>
      </w:r>
    </w:p>
    <w:p w14:paraId="611D99B6" w14:textId="73C7C32D" w:rsidR="00DD0A64" w:rsidRPr="00741CE6" w:rsidRDefault="00DD0A64" w:rsidP="00DD0A64">
      <w:pPr>
        <w:spacing w:line="360" w:lineRule="auto"/>
        <w:ind w:firstLine="420"/>
        <w:rPr>
          <w:rFonts w:ascii="宋体" w:eastAsia="宋体" w:hAnsi="宋体" w:cs="宋体"/>
        </w:rPr>
      </w:pPr>
      <w:r w:rsidRPr="00741CE6">
        <w:rPr>
          <w:rFonts w:ascii="宋体" w:eastAsia="宋体" w:hAnsi="宋体"/>
        </w:rPr>
        <w:t xml:space="preserve"> </w:t>
      </w:r>
      <w:r w:rsidR="00A324CB">
        <w:rPr>
          <w:rFonts w:ascii="宋体" w:eastAsia="宋体" w:hAnsi="宋体" w:hint="eastAsia"/>
        </w:rPr>
        <w:t>3.3.</w:t>
      </w:r>
      <w:r w:rsidRPr="00741CE6">
        <w:rPr>
          <w:rFonts w:ascii="宋体" w:eastAsia="宋体" w:hAnsi="宋体" w:cs="宋体" w:hint="eastAsia"/>
        </w:rPr>
        <w:t>1</w:t>
      </w:r>
      <w:r w:rsidR="00A324CB">
        <w:rPr>
          <w:rFonts w:ascii="宋体" w:eastAsia="宋体" w:hAnsi="宋体" w:cs="宋体"/>
        </w:rPr>
        <w:t xml:space="preserve">  </w:t>
      </w:r>
      <w:r w:rsidR="003B399F">
        <w:rPr>
          <w:rFonts w:ascii="宋体" w:eastAsia="宋体" w:hAnsi="宋体" w:cs="宋体" w:hint="eastAsia"/>
        </w:rPr>
        <w:t>主要</w:t>
      </w:r>
      <w:r w:rsidR="00C82987" w:rsidRPr="00741CE6">
        <w:rPr>
          <w:rFonts w:ascii="宋体" w:eastAsia="宋体" w:hAnsi="宋体" w:cs="宋体" w:hint="eastAsia"/>
        </w:rPr>
        <w:t>开发语言与平台选型</w:t>
      </w:r>
      <w:r w:rsidRPr="00741CE6">
        <w:rPr>
          <w:rFonts w:ascii="宋体" w:eastAsia="宋体" w:hAnsi="宋体" w:cs="宋体" w:hint="eastAsia"/>
        </w:rPr>
        <w:t>：</w:t>
      </w:r>
    </w:p>
    <w:p w14:paraId="1AC5C3CD" w14:textId="7FB9B630" w:rsidR="00C82987" w:rsidRPr="00741CE6" w:rsidRDefault="00DD0A64" w:rsidP="00C82987">
      <w:pPr>
        <w:spacing w:line="360" w:lineRule="auto"/>
        <w:ind w:firstLine="420"/>
        <w:rPr>
          <w:rFonts w:ascii="宋体" w:eastAsia="宋体" w:hAnsi="宋体" w:cs="宋体"/>
        </w:rPr>
      </w:pPr>
      <w:r w:rsidRPr="00741CE6">
        <w:rPr>
          <w:rFonts w:ascii="宋体" w:eastAsia="宋体" w:hAnsi="宋体" w:cs="宋体" w:hint="eastAsia"/>
        </w:rPr>
        <w:t xml:space="preserve"> 目前主流</w:t>
      </w:r>
      <w:r w:rsidR="00C82987" w:rsidRPr="00741CE6">
        <w:rPr>
          <w:rFonts w:ascii="宋体" w:eastAsia="宋体" w:hAnsi="宋体" w:cs="宋体" w:hint="eastAsia"/>
        </w:rPr>
        <w:t>软件开发语言有Java、C、C++、C#、Python等。</w:t>
      </w:r>
    </w:p>
    <w:p w14:paraId="128F5EA1" w14:textId="6CEDED48" w:rsidR="00C82987" w:rsidRPr="00741CE6" w:rsidRDefault="00C82987" w:rsidP="00C82987">
      <w:pPr>
        <w:spacing w:line="360" w:lineRule="auto"/>
        <w:ind w:firstLine="420"/>
        <w:rPr>
          <w:rFonts w:ascii="宋体" w:eastAsia="宋体" w:hAnsi="宋体" w:cs="Arial"/>
          <w:color w:val="333333"/>
          <w:shd w:val="clear" w:color="auto" w:fill="FFFFFF"/>
        </w:rPr>
      </w:pPr>
      <w:r w:rsidRPr="00741CE6">
        <w:rPr>
          <w:rFonts w:ascii="宋体" w:eastAsia="宋体" w:hAnsi="宋体" w:cs="宋体" w:hint="eastAsia"/>
        </w:rPr>
        <w:t>Python：Python是一种代表简单主义思想的语言。扩展性好</w:t>
      </w:r>
      <w:r w:rsidR="00741CE6" w:rsidRPr="00741CE6">
        <w:rPr>
          <w:rFonts w:ascii="宋体" w:eastAsia="宋体" w:hAnsi="宋体" w:cs="宋体" w:hint="eastAsia"/>
        </w:rPr>
        <w:t>，标准</w:t>
      </w:r>
      <w:proofErr w:type="gramStart"/>
      <w:r w:rsidR="00741CE6" w:rsidRPr="00741CE6">
        <w:rPr>
          <w:rFonts w:ascii="宋体" w:eastAsia="宋体" w:hAnsi="宋体" w:cs="宋体" w:hint="eastAsia"/>
        </w:rPr>
        <w:t>库丰富</w:t>
      </w:r>
      <w:proofErr w:type="gramEnd"/>
      <w:r w:rsidR="00741CE6" w:rsidRPr="00741CE6">
        <w:rPr>
          <w:rFonts w:ascii="宋体" w:eastAsia="宋体" w:hAnsi="宋体" w:cs="宋体" w:hint="eastAsia"/>
        </w:rPr>
        <w:t>且庞大，能用少量的代码实现复杂的功能。但Python</w:t>
      </w:r>
      <w:r w:rsidR="00741CE6" w:rsidRPr="00741CE6">
        <w:rPr>
          <w:rFonts w:ascii="宋体" w:eastAsia="宋体" w:hAnsi="宋体" w:cs="Arial"/>
          <w:color w:val="333333"/>
          <w:shd w:val="clear" w:color="auto" w:fill="FFFFFF"/>
        </w:rPr>
        <w:t>作为解释型语言，速度往往低于编译语言</w:t>
      </w:r>
      <w:r w:rsidR="00741CE6" w:rsidRPr="00741CE6">
        <w:rPr>
          <w:rFonts w:ascii="宋体" w:eastAsia="宋体" w:hAnsi="宋体" w:cs="Arial" w:hint="eastAsia"/>
          <w:color w:val="333333"/>
          <w:shd w:val="clear" w:color="auto" w:fill="FFFFFF"/>
        </w:rPr>
        <w:t>，</w:t>
      </w:r>
      <w:r w:rsidR="00741CE6" w:rsidRPr="00741CE6">
        <w:rPr>
          <w:rFonts w:ascii="宋体" w:eastAsia="宋体" w:hAnsi="宋体" w:cs="Arial"/>
          <w:color w:val="333333"/>
          <w:shd w:val="clear" w:color="auto" w:fill="FFFFFF"/>
        </w:rPr>
        <w:t>Python在设计上存在一些问题，其属于动态类语言，会带来某些只在特定运行时中出现的错误。</w:t>
      </w:r>
    </w:p>
    <w:p w14:paraId="06A6D229" w14:textId="309C080F" w:rsidR="00741CE6" w:rsidRPr="00741CE6" w:rsidRDefault="00741CE6" w:rsidP="00C82987">
      <w:pPr>
        <w:spacing w:line="360" w:lineRule="auto"/>
        <w:ind w:firstLine="420"/>
        <w:rPr>
          <w:rFonts w:ascii="宋体" w:eastAsia="宋体" w:hAnsi="宋体" w:cs="宋体"/>
        </w:rPr>
      </w:pPr>
      <w:r w:rsidRPr="00741CE6">
        <w:rPr>
          <w:rFonts w:ascii="宋体" w:eastAsia="宋体" w:hAnsi="宋体" w:cs="宋体" w:hint="eastAsia"/>
        </w:rPr>
        <w:t>Java：使用广泛，对于各种系统功能支持都很好，但占用内存较大，启动时间较长。</w:t>
      </w:r>
    </w:p>
    <w:p w14:paraId="53AD712B" w14:textId="7EB4C815" w:rsidR="00741CE6" w:rsidRPr="00741CE6" w:rsidRDefault="00741CE6" w:rsidP="00C82987">
      <w:pPr>
        <w:spacing w:line="360" w:lineRule="auto"/>
        <w:ind w:firstLine="420"/>
        <w:rPr>
          <w:rFonts w:ascii="宋体" w:eastAsia="宋体" w:hAnsi="宋体"/>
          <w:color w:val="333333"/>
          <w:shd w:val="clear" w:color="auto" w:fill="FFFFFF"/>
        </w:rPr>
      </w:pPr>
      <w:r w:rsidRPr="00741CE6">
        <w:rPr>
          <w:rFonts w:ascii="宋体" w:eastAsia="宋体" w:hAnsi="宋体" w:cs="宋体" w:hint="eastAsia"/>
        </w:rPr>
        <w:t>C</w:t>
      </w:r>
      <w:r w:rsidRPr="00741CE6">
        <w:rPr>
          <w:rFonts w:ascii="宋体" w:eastAsia="宋体" w:hAnsi="宋体" w:cs="宋体"/>
        </w:rPr>
        <w:t>/C++:</w:t>
      </w:r>
      <w:r w:rsidRPr="00741CE6">
        <w:rPr>
          <w:rFonts w:ascii="宋体" w:eastAsia="宋体" w:hAnsi="宋体" w:hint="eastAsia"/>
          <w:color w:val="333333"/>
          <w:shd w:val="clear" w:color="auto" w:fill="FFFFFF"/>
        </w:rPr>
        <w:t>可以被嵌入任何现代处理器中，几乎所有操作系统都支持 C/C++，跨平台性</w:t>
      </w:r>
      <w:r w:rsidRPr="00741CE6">
        <w:rPr>
          <w:rFonts w:ascii="宋体" w:eastAsia="宋体" w:hAnsi="宋体" w:hint="eastAsia"/>
          <w:color w:val="333333"/>
          <w:shd w:val="clear" w:color="auto" w:fill="FFFFFF"/>
        </w:rPr>
        <w:t>很好，但学习难度大，且拥有大量复杂的功能交互方式，容易造成功能浪费。</w:t>
      </w:r>
    </w:p>
    <w:p w14:paraId="49AE8949" w14:textId="087F084D" w:rsidR="00741CE6" w:rsidRDefault="00741CE6" w:rsidP="00741CE6">
      <w:pPr>
        <w:spacing w:line="360" w:lineRule="auto"/>
        <w:ind w:firstLine="420"/>
        <w:rPr>
          <w:rFonts w:ascii="宋体" w:eastAsia="宋体" w:hAnsi="宋体"/>
          <w:color w:val="333333"/>
          <w:shd w:val="clear" w:color="auto" w:fill="FFFFFF"/>
        </w:rPr>
      </w:pPr>
      <w:r w:rsidRPr="00741CE6">
        <w:rPr>
          <w:rFonts w:ascii="宋体" w:eastAsia="宋体" w:hAnsi="宋体" w:hint="eastAsia"/>
          <w:color w:val="333333"/>
          <w:shd w:val="clear" w:color="auto" w:fill="FFFFFF"/>
        </w:rPr>
        <w:t>C#：全面结成.</w:t>
      </w:r>
      <w:r w:rsidRPr="00741CE6">
        <w:rPr>
          <w:rFonts w:ascii="宋体" w:eastAsia="宋体" w:hAnsi="宋体"/>
          <w:color w:val="333333"/>
          <w:shd w:val="clear" w:color="auto" w:fill="FFFFFF"/>
        </w:rPr>
        <w:t>NET</w:t>
      </w:r>
      <w:r w:rsidRPr="00741CE6">
        <w:rPr>
          <w:rFonts w:ascii="宋体" w:eastAsia="宋体" w:hAnsi="宋体" w:hint="eastAsia"/>
          <w:color w:val="333333"/>
          <w:shd w:val="clear" w:color="auto" w:fill="FFFFFF"/>
        </w:rPr>
        <w:t>库，能提供出色的功能与良好的</w:t>
      </w:r>
      <w:proofErr w:type="gramStart"/>
      <w:r w:rsidRPr="00741CE6">
        <w:rPr>
          <w:rFonts w:ascii="宋体" w:eastAsia="宋体" w:hAnsi="宋体" w:hint="eastAsia"/>
          <w:color w:val="333333"/>
          <w:shd w:val="clear" w:color="auto" w:fill="FFFFFF"/>
        </w:rPr>
        <w:t>库访问</w:t>
      </w:r>
      <w:proofErr w:type="gramEnd"/>
      <w:r w:rsidRPr="00741CE6">
        <w:rPr>
          <w:rFonts w:ascii="宋体" w:eastAsia="宋体" w:hAnsi="宋体" w:hint="eastAsia"/>
          <w:color w:val="333333"/>
          <w:shd w:val="clear" w:color="auto" w:fill="FFFFFF"/>
        </w:rPr>
        <w:t>能力。能够快速实现复杂功能，微软提供的VS</w:t>
      </w:r>
      <w:r>
        <w:rPr>
          <w:rFonts w:ascii="宋体" w:eastAsia="宋体" w:hAnsi="宋体" w:hint="eastAsia"/>
          <w:color w:val="333333"/>
          <w:shd w:val="clear" w:color="auto" w:fill="FFFFFF"/>
        </w:rPr>
        <w:t>编译器运行效率优秀，</w:t>
      </w:r>
      <w:r w:rsidR="003B399F">
        <w:rPr>
          <w:rFonts w:ascii="宋体" w:eastAsia="宋体" w:hAnsi="宋体" w:hint="eastAsia"/>
          <w:color w:val="333333"/>
          <w:shd w:val="clear" w:color="auto" w:fill="FFFFFF"/>
        </w:rPr>
        <w:t>学习成本低。</w:t>
      </w:r>
    </w:p>
    <w:p w14:paraId="31279C99" w14:textId="217621B4" w:rsidR="003B399F" w:rsidRDefault="003B399F" w:rsidP="003B399F">
      <w:pPr>
        <w:spacing w:line="360" w:lineRule="auto"/>
        <w:ind w:firstLine="420"/>
        <w:rPr>
          <w:rFonts w:ascii="宋体" w:eastAsia="宋体" w:hAnsi="宋体"/>
          <w:color w:val="333333"/>
          <w:shd w:val="clear" w:color="auto" w:fill="FFFFFF"/>
        </w:rPr>
      </w:pPr>
      <w:r>
        <w:rPr>
          <w:rFonts w:ascii="宋体" w:eastAsia="宋体" w:hAnsi="宋体" w:hint="eastAsia"/>
          <w:color w:val="333333"/>
          <w:shd w:val="clear" w:color="auto" w:fill="FFFFFF"/>
        </w:rPr>
        <w:t>考虑到智能监控系统运行在Windows环境下，需要实现大量的功能来解决生产中遇到的实际问题，选用C#与.</w:t>
      </w:r>
      <w:r>
        <w:rPr>
          <w:rFonts w:ascii="宋体" w:eastAsia="宋体" w:hAnsi="宋体"/>
          <w:color w:val="333333"/>
          <w:shd w:val="clear" w:color="auto" w:fill="FFFFFF"/>
        </w:rPr>
        <w:t>NET</w:t>
      </w:r>
      <w:r>
        <w:rPr>
          <w:rFonts w:ascii="宋体" w:eastAsia="宋体" w:hAnsi="宋体" w:hint="eastAsia"/>
          <w:color w:val="333333"/>
          <w:shd w:val="clear" w:color="auto" w:fill="FFFFFF"/>
        </w:rPr>
        <w:t>平台作为开发语言技术。</w:t>
      </w:r>
    </w:p>
    <w:p w14:paraId="1EA8D4EF" w14:textId="293A7795" w:rsidR="003B399F" w:rsidRDefault="00A324CB" w:rsidP="003B399F">
      <w:pPr>
        <w:spacing w:line="360" w:lineRule="auto"/>
        <w:ind w:firstLine="420"/>
        <w:rPr>
          <w:rFonts w:ascii="宋体" w:eastAsia="宋体" w:hAnsi="宋体"/>
          <w:color w:val="333333"/>
          <w:shd w:val="clear" w:color="auto" w:fill="FFFFFF"/>
        </w:rPr>
      </w:pPr>
      <w:r>
        <w:rPr>
          <w:rFonts w:ascii="宋体" w:eastAsia="宋体" w:hAnsi="宋体" w:hint="eastAsia"/>
          <w:color w:val="333333"/>
          <w:shd w:val="clear" w:color="auto" w:fill="FFFFFF"/>
        </w:rPr>
        <w:t>3.3.</w:t>
      </w:r>
      <w:r w:rsidR="003B399F">
        <w:rPr>
          <w:rFonts w:ascii="宋体" w:eastAsia="宋体" w:hAnsi="宋体" w:hint="eastAsia"/>
          <w:color w:val="333333"/>
          <w:shd w:val="clear" w:color="auto" w:fill="FFFFFF"/>
        </w:rPr>
        <w:t>2</w:t>
      </w:r>
      <w:r>
        <w:rPr>
          <w:rFonts w:ascii="宋体" w:eastAsia="宋体" w:hAnsi="宋体"/>
          <w:color w:val="333333"/>
          <w:shd w:val="clear" w:color="auto" w:fill="FFFFFF"/>
        </w:rPr>
        <w:t xml:space="preserve"> </w:t>
      </w:r>
      <w:r w:rsidR="003B399F">
        <w:rPr>
          <w:rFonts w:ascii="宋体" w:eastAsia="宋体" w:hAnsi="宋体" w:hint="eastAsia"/>
          <w:color w:val="333333"/>
          <w:shd w:val="clear" w:color="auto" w:fill="FFFFFF"/>
        </w:rPr>
        <w:t>用户界面框架选型：</w:t>
      </w:r>
    </w:p>
    <w:p w14:paraId="2926514D" w14:textId="43494A98" w:rsidR="003B399F" w:rsidRPr="00741CE6" w:rsidRDefault="003B399F" w:rsidP="003B399F">
      <w:pPr>
        <w:spacing w:line="360" w:lineRule="auto"/>
        <w:ind w:firstLine="420"/>
        <w:rPr>
          <w:rFonts w:ascii="宋体" w:eastAsia="宋体" w:hAnsi="宋体" w:hint="eastAsia"/>
          <w:color w:val="333333"/>
          <w:shd w:val="clear" w:color="auto" w:fill="FFFFFF"/>
        </w:rPr>
      </w:pPr>
      <w:r>
        <w:rPr>
          <w:rFonts w:ascii="宋体" w:eastAsia="宋体" w:hAnsi="宋体" w:hint="eastAsia"/>
          <w:color w:val="333333"/>
          <w:shd w:val="clear" w:color="auto" w:fill="FFFFFF"/>
        </w:rPr>
        <w:t>.</w:t>
      </w:r>
      <w:r>
        <w:rPr>
          <w:rFonts w:ascii="宋体" w:eastAsia="宋体" w:hAnsi="宋体"/>
          <w:color w:val="333333"/>
          <w:shd w:val="clear" w:color="auto" w:fill="FFFFFF"/>
        </w:rPr>
        <w:t>NE</w:t>
      </w:r>
      <w:r>
        <w:rPr>
          <w:rFonts w:ascii="宋体" w:eastAsia="宋体" w:hAnsi="宋体" w:hint="eastAsia"/>
          <w:color w:val="333333"/>
          <w:shd w:val="clear" w:color="auto" w:fill="FFFFFF"/>
        </w:rPr>
        <w:t>T平台提供了Winform、WPF、UWF等用户UI界面。因为工厂中多数计算机使用Win7和Windows</w:t>
      </w:r>
      <w:r>
        <w:rPr>
          <w:rFonts w:ascii="宋体" w:eastAsia="宋体" w:hAnsi="宋体"/>
          <w:color w:val="333333"/>
          <w:shd w:val="clear" w:color="auto" w:fill="FFFFFF"/>
        </w:rPr>
        <w:t xml:space="preserve"> </w:t>
      </w:r>
      <w:r>
        <w:rPr>
          <w:rFonts w:ascii="宋体" w:eastAsia="宋体" w:hAnsi="宋体" w:hint="eastAsia"/>
          <w:color w:val="333333"/>
          <w:shd w:val="clear" w:color="auto" w:fill="FFFFFF"/>
        </w:rPr>
        <w:t>Server</w:t>
      </w:r>
      <w:r>
        <w:rPr>
          <w:rFonts w:ascii="宋体" w:eastAsia="宋体" w:hAnsi="宋体"/>
          <w:color w:val="333333"/>
          <w:shd w:val="clear" w:color="auto" w:fill="FFFFFF"/>
        </w:rPr>
        <w:t xml:space="preserve"> </w:t>
      </w:r>
      <w:r>
        <w:rPr>
          <w:rFonts w:ascii="宋体" w:eastAsia="宋体" w:hAnsi="宋体" w:hint="eastAsia"/>
          <w:color w:val="333333"/>
          <w:shd w:val="clear" w:color="auto" w:fill="FFFFFF"/>
        </w:rPr>
        <w:t>2007操作系统，最后选用Winform技术为基础，MetroFramwork框架作为用户界面框架。这种用户界面方案兼顾了外观与性能。</w:t>
      </w:r>
    </w:p>
    <w:p w14:paraId="1FD367DC" w14:textId="1E0E55E2" w:rsidR="001852B0" w:rsidRDefault="00A324CB" w:rsidP="001852B0">
      <w:pPr>
        <w:pStyle w:val="HTML"/>
        <w:spacing w:line="360" w:lineRule="auto"/>
        <w:ind w:firstLine="480"/>
        <w:rPr>
          <w:rFonts w:ascii="黑体" w:eastAsia="黑体" w:hAnsi="黑体" w:cs="黑体" w:hint="default"/>
        </w:rPr>
      </w:pPr>
      <w:r>
        <w:rPr>
          <w:rFonts w:ascii="黑体" w:eastAsia="黑体" w:hAnsi="黑体" w:cs="黑体"/>
        </w:rPr>
        <w:lastRenderedPageBreak/>
        <w:t>3.4</w:t>
      </w:r>
      <w:r w:rsidR="001852B0">
        <w:rPr>
          <w:rFonts w:ascii="黑体" w:eastAsia="黑体" w:hAnsi="黑体" w:cs="黑体"/>
        </w:rPr>
        <w:t>数据</w:t>
      </w:r>
      <w:r w:rsidR="0084056A">
        <w:rPr>
          <w:rFonts w:ascii="黑体" w:eastAsia="黑体" w:hAnsi="黑体" w:cs="黑体"/>
        </w:rPr>
        <w:t>库</w:t>
      </w:r>
      <w:r w:rsidR="001852B0">
        <w:rPr>
          <w:rFonts w:ascii="黑体" w:eastAsia="黑体" w:hAnsi="黑体" w:cs="黑体"/>
        </w:rPr>
        <w:t>架构</w:t>
      </w:r>
      <w:r>
        <w:rPr>
          <w:rFonts w:ascii="黑体" w:eastAsia="黑体" w:hAnsi="黑体" w:cs="黑体"/>
        </w:rPr>
        <w:t>与设计</w:t>
      </w:r>
    </w:p>
    <w:p w14:paraId="2E1016B7" w14:textId="3A263E62" w:rsidR="001852B0" w:rsidRDefault="00667841" w:rsidP="001852B0">
      <w:pPr>
        <w:spacing w:line="360" w:lineRule="auto"/>
        <w:ind w:firstLine="420"/>
        <w:rPr>
          <w:rFonts w:ascii="宋体" w:eastAsia="宋体" w:hAnsi="宋体" w:cs="宋体"/>
        </w:rPr>
      </w:pPr>
      <w:r>
        <w:rPr>
          <w:rFonts w:ascii="宋体" w:eastAsia="宋体" w:hAnsi="宋体" w:cs="宋体" w:hint="eastAsia"/>
        </w:rPr>
        <w:t xml:space="preserve"> 在设计数据库过程中应充分考虑实际生产运营环境下数据传递的实时性，扩展性和实用性。客户端</w:t>
      </w:r>
      <w:r w:rsidR="0084056A">
        <w:rPr>
          <w:rFonts w:ascii="宋体" w:eastAsia="宋体" w:hAnsi="宋体" w:cs="宋体" w:hint="eastAsia"/>
        </w:rPr>
        <w:t>发出</w:t>
      </w:r>
      <w:r>
        <w:rPr>
          <w:rFonts w:ascii="宋体" w:eastAsia="宋体" w:hAnsi="宋体" w:cs="宋体" w:hint="eastAsia"/>
        </w:rPr>
        <w:t>请求</w:t>
      </w:r>
      <w:r w:rsidR="0084056A">
        <w:rPr>
          <w:rFonts w:ascii="宋体" w:eastAsia="宋体" w:hAnsi="宋体" w:cs="宋体" w:hint="eastAsia"/>
        </w:rPr>
        <w:t>→</w:t>
      </w:r>
      <w:r>
        <w:rPr>
          <w:rFonts w:ascii="宋体" w:eastAsia="宋体" w:hAnsi="宋体" w:cs="宋体" w:hint="eastAsia"/>
        </w:rPr>
        <w:t>服务器</w:t>
      </w:r>
      <w:r w:rsidR="0084056A">
        <w:rPr>
          <w:rFonts w:ascii="宋体" w:eastAsia="宋体" w:hAnsi="宋体" w:cs="宋体" w:hint="eastAsia"/>
        </w:rPr>
        <w:t>处理并</w:t>
      </w:r>
      <w:r>
        <w:rPr>
          <w:rFonts w:ascii="宋体" w:eastAsia="宋体" w:hAnsi="宋体" w:cs="宋体" w:hint="eastAsia"/>
        </w:rPr>
        <w:t>返回</w:t>
      </w:r>
      <w:r w:rsidR="0084056A">
        <w:rPr>
          <w:rFonts w:ascii="宋体" w:eastAsia="宋体" w:hAnsi="宋体" w:cs="宋体" w:hint="eastAsia"/>
        </w:rPr>
        <w:t>数据→客户端展示</w:t>
      </w:r>
      <w:r>
        <w:rPr>
          <w:rFonts w:ascii="宋体" w:eastAsia="宋体" w:hAnsi="宋体" w:cs="宋体" w:hint="eastAsia"/>
        </w:rPr>
        <w:t>的</w:t>
      </w:r>
      <w:r w:rsidR="0084056A">
        <w:rPr>
          <w:rFonts w:ascii="宋体" w:eastAsia="宋体" w:hAnsi="宋体" w:cs="宋体" w:hint="eastAsia"/>
        </w:rPr>
        <w:t>数据库架构模式在应对高并发和高频次请求时容易导致数据传输缓慢，服务器成本升高等问题。</w:t>
      </w:r>
    </w:p>
    <w:p w14:paraId="6833FA75" w14:textId="6A5C0A82" w:rsidR="0084056A" w:rsidRDefault="0084056A" w:rsidP="001852B0">
      <w:pPr>
        <w:spacing w:line="360" w:lineRule="auto"/>
        <w:ind w:firstLine="420"/>
        <w:rPr>
          <w:rFonts w:ascii="宋体" w:eastAsia="宋体" w:hAnsi="宋体" w:cs="宋体"/>
        </w:rPr>
      </w:pPr>
      <w:r>
        <w:rPr>
          <w:rFonts w:ascii="宋体" w:eastAsia="宋体" w:hAnsi="宋体" w:cs="宋体" w:hint="eastAsia"/>
        </w:rPr>
        <w:t>针对以上问题，在数据库架构时采用了服务器端（SqlServer）+客户端（Sqlite）+云端（</w:t>
      </w:r>
      <w:r w:rsidR="00FC516B">
        <w:rPr>
          <w:rFonts w:ascii="宋体" w:eastAsia="宋体" w:hAnsi="宋体" w:cs="宋体" w:hint="eastAsia"/>
        </w:rPr>
        <w:t>MySql）的数据库选型方式。其中服务器</w:t>
      </w:r>
      <w:proofErr w:type="gramStart"/>
      <w:r w:rsidR="00FC516B">
        <w:rPr>
          <w:rFonts w:ascii="宋体" w:eastAsia="宋体" w:hAnsi="宋体" w:cs="宋体" w:hint="eastAsia"/>
        </w:rPr>
        <w:t>端采用</w:t>
      </w:r>
      <w:proofErr w:type="gramEnd"/>
      <w:r w:rsidR="00FC516B">
        <w:rPr>
          <w:rFonts w:ascii="宋体" w:eastAsia="宋体" w:hAnsi="宋体" w:cs="宋体" w:hint="eastAsia"/>
        </w:rPr>
        <w:t>SqlServer来处理、存储过程数据，用户分级数据，并通过存储过程对原始数据进行处理，减少客户端请求时服务器需要返回的数据量。客户端采用Sqlite来存储使用频次高但更新频率低的静态数据，以提高网络请求数量。云端采用MySql来定期备份重要数据。</w:t>
      </w:r>
    </w:p>
    <w:p w14:paraId="332E0218" w14:textId="3A509079" w:rsidR="00FC516B" w:rsidRDefault="00A324CB" w:rsidP="00FC516B">
      <w:pPr>
        <w:pStyle w:val="HTML"/>
        <w:spacing w:line="360" w:lineRule="auto"/>
        <w:ind w:firstLine="480"/>
        <w:rPr>
          <w:rFonts w:ascii="黑体" w:eastAsia="黑体" w:hAnsi="黑体" w:cs="黑体" w:hint="default"/>
        </w:rPr>
      </w:pPr>
      <w:r>
        <w:rPr>
          <w:rFonts w:ascii="黑体" w:eastAsia="黑体" w:hAnsi="黑体" w:cs="黑体"/>
        </w:rPr>
        <w:t>3.5</w:t>
      </w:r>
      <w:r w:rsidR="00FC516B">
        <w:rPr>
          <w:rFonts w:ascii="黑体" w:eastAsia="黑体" w:hAnsi="黑体" w:cs="黑体"/>
        </w:rPr>
        <w:t>用户分级策略</w:t>
      </w:r>
    </w:p>
    <w:p w14:paraId="06B049C9" w14:textId="30316B71" w:rsidR="00DD0A64" w:rsidRDefault="00C1420B" w:rsidP="00DD0A64">
      <w:pPr>
        <w:spacing w:line="360" w:lineRule="auto"/>
        <w:ind w:firstLine="420"/>
        <w:rPr>
          <w:rFonts w:ascii="宋体" w:eastAsia="宋体" w:hAnsi="宋体" w:cs="宋体"/>
        </w:rPr>
      </w:pPr>
      <w:r>
        <w:rPr>
          <w:rFonts w:ascii="宋体" w:eastAsia="宋体" w:hAnsi="宋体" w:cs="宋体" w:hint="eastAsia"/>
        </w:rPr>
        <w:t>大数据使用户获取数据更加便捷，数据流通更加通畅，运行数据更加透明，但大数据也导致敏感数据和机密数据更容易被泄露的用户手中。京东方作为高科技企业</w:t>
      </w:r>
      <w:r w:rsidR="00DD0A64">
        <w:rPr>
          <w:rFonts w:ascii="宋体" w:eastAsia="宋体" w:hAnsi="宋体" w:cs="宋体" w:hint="eastAsia"/>
        </w:rPr>
        <w:t>，生产数据良</w:t>
      </w:r>
      <w:proofErr w:type="gramStart"/>
      <w:r w:rsidR="00DD0A64">
        <w:rPr>
          <w:rFonts w:ascii="宋体" w:eastAsia="宋体" w:hAnsi="宋体" w:cs="宋体" w:hint="eastAsia"/>
        </w:rPr>
        <w:t>率数据</w:t>
      </w:r>
      <w:proofErr w:type="gramEnd"/>
      <w:r w:rsidR="00DD0A64">
        <w:rPr>
          <w:rFonts w:ascii="宋体" w:eastAsia="宋体" w:hAnsi="宋体" w:cs="宋体" w:hint="eastAsia"/>
        </w:rPr>
        <w:t>不能对所有人开放，核心数据泄露会为公司带来巨大的经济损失。</w:t>
      </w:r>
    </w:p>
    <w:p w14:paraId="0873FC05" w14:textId="7EEB4DA3" w:rsidR="0007480B" w:rsidRDefault="00DD0A64" w:rsidP="00DD0A64">
      <w:pPr>
        <w:spacing w:line="360" w:lineRule="auto"/>
        <w:ind w:firstLine="420"/>
        <w:rPr>
          <w:rFonts w:ascii="宋体" w:eastAsia="宋体" w:hAnsi="宋体" w:cs="宋体"/>
        </w:rPr>
      </w:pPr>
      <w:r>
        <w:rPr>
          <w:rFonts w:ascii="宋体" w:eastAsia="宋体" w:hAnsi="宋体" w:cs="宋体" w:hint="eastAsia"/>
        </w:rPr>
        <w:t>针对以上问题，在系统设计过程中应设计一套合理的用户分级策略。结合生产实际，本系统选用基于用户角色与部门的权限管理模式。</w:t>
      </w:r>
    </w:p>
    <w:p w14:paraId="56F1EED3" w14:textId="275DD855" w:rsidR="00DD0A64" w:rsidRDefault="003B399F" w:rsidP="00DD0A64">
      <w:pPr>
        <w:pStyle w:val="ac"/>
        <w:ind w:firstLine="560"/>
        <w:rPr>
          <w:rFonts w:ascii="黑体" w:eastAsia="黑体" w:hAnsi="黑体" w:cs="黑体"/>
          <w:sz w:val="28"/>
          <w:szCs w:val="28"/>
        </w:rPr>
      </w:pPr>
      <w:r>
        <w:rPr>
          <w:rFonts w:ascii="黑体" w:eastAsia="黑体" w:hAnsi="黑体" w:cs="黑体" w:hint="eastAsia"/>
          <w:sz w:val="28"/>
          <w:szCs w:val="28"/>
        </w:rPr>
        <w:t>四</w:t>
      </w:r>
      <w:r w:rsidR="00DD0A64">
        <w:rPr>
          <w:rFonts w:ascii="黑体" w:eastAsia="黑体" w:hAnsi="黑体" w:cs="黑体" w:hint="eastAsia"/>
          <w:sz w:val="28"/>
          <w:szCs w:val="28"/>
        </w:rPr>
        <w:t>、</w:t>
      </w:r>
      <w:r w:rsidR="00DD0A64">
        <w:rPr>
          <w:rFonts w:ascii="黑体" w:eastAsia="黑体" w:hAnsi="黑体" w:cs="黑体" w:hint="eastAsia"/>
          <w:sz w:val="28"/>
          <w:szCs w:val="28"/>
        </w:rPr>
        <w:t>系统实现与测试</w:t>
      </w:r>
    </w:p>
    <w:p w14:paraId="107E0998" w14:textId="7065D926" w:rsidR="003B399F" w:rsidRDefault="00A324CB" w:rsidP="00707297">
      <w:pPr>
        <w:pStyle w:val="HTML"/>
        <w:tabs>
          <w:tab w:val="clear" w:pos="916"/>
        </w:tabs>
        <w:spacing w:line="360" w:lineRule="auto"/>
        <w:ind w:firstLine="480"/>
        <w:rPr>
          <w:rFonts w:ascii="黑体" w:eastAsia="黑体" w:hAnsi="黑体" w:cs="黑体" w:hint="default"/>
        </w:rPr>
      </w:pPr>
      <w:r>
        <w:rPr>
          <w:rFonts w:ascii="黑体" w:eastAsia="黑体" w:hAnsi="黑体" w:cs="黑体"/>
        </w:rPr>
        <w:t>4.1系统核心模块实现</w:t>
      </w:r>
    </w:p>
    <w:p w14:paraId="0E487361" w14:textId="316958EF" w:rsidR="00B87984" w:rsidRDefault="00B87984" w:rsidP="00707297">
      <w:pPr>
        <w:pStyle w:val="HTML"/>
        <w:tabs>
          <w:tab w:val="clear" w:pos="916"/>
        </w:tabs>
        <w:spacing w:line="360" w:lineRule="auto"/>
        <w:ind w:firstLine="480"/>
        <w:rPr>
          <w:rFonts w:ascii="黑体" w:eastAsia="黑体" w:hAnsi="黑体" w:cs="黑体"/>
        </w:rPr>
      </w:pPr>
      <w:r>
        <w:rPr>
          <w:rFonts w:ascii="黑体" w:eastAsia="黑体" w:hAnsi="黑体" w:cs="黑体"/>
        </w:rPr>
        <w:t>针对客户端和服务端通用的功能，按照面向对象的编程原则封装为工具类，实现了相应的核心接口函数。</w:t>
      </w:r>
    </w:p>
    <w:p w14:paraId="240E62D3" w14:textId="5FC908B1" w:rsidR="00DD0A64" w:rsidRDefault="003B399F" w:rsidP="00DD0A64">
      <w:pPr>
        <w:spacing w:line="360" w:lineRule="auto"/>
        <w:ind w:firstLine="420"/>
        <w:rPr>
          <w:rFonts w:ascii="宋体" w:eastAsia="宋体" w:hAnsi="宋体" w:cs="宋体"/>
        </w:rPr>
      </w:pPr>
      <w:r>
        <w:rPr>
          <w:rFonts w:ascii="宋体" w:eastAsia="宋体" w:hAnsi="宋体" w:cs="宋体"/>
        </w:rPr>
        <w:t xml:space="preserve"> </w:t>
      </w:r>
      <w:r w:rsidR="00707297">
        <w:rPr>
          <w:rFonts w:ascii="宋体" w:eastAsia="宋体" w:hAnsi="宋体" w:cs="宋体" w:hint="eastAsia"/>
        </w:rPr>
        <w:t>4.1.1</w:t>
      </w:r>
      <w:r w:rsidR="00707297">
        <w:rPr>
          <w:rFonts w:ascii="宋体" w:eastAsia="宋体" w:hAnsi="宋体" w:cs="宋体"/>
        </w:rPr>
        <w:t xml:space="preserve"> </w:t>
      </w:r>
      <w:r w:rsidR="00B87984">
        <w:rPr>
          <w:rFonts w:ascii="宋体" w:eastAsia="宋体" w:hAnsi="宋体" w:cs="宋体" w:hint="eastAsia"/>
        </w:rPr>
        <w:t>监控数据处理类</w:t>
      </w:r>
    </w:p>
    <w:p w14:paraId="6AC9A172" w14:textId="052B702B" w:rsidR="00B87984" w:rsidRDefault="00B87984" w:rsidP="00DD0A64">
      <w:pPr>
        <w:spacing w:line="360" w:lineRule="auto"/>
        <w:ind w:firstLine="420"/>
        <w:rPr>
          <w:rFonts w:ascii="宋体" w:eastAsia="宋体" w:hAnsi="宋体" w:cs="宋体"/>
        </w:rPr>
      </w:pPr>
      <w:proofErr w:type="gramStart"/>
      <w:r>
        <w:rPr>
          <w:rFonts w:ascii="宋体" w:eastAsia="宋体" w:hAnsi="宋体" w:cs="宋体" w:hint="eastAsia"/>
        </w:rPr>
        <w:t>产线设备</w:t>
      </w:r>
      <w:proofErr w:type="gramEnd"/>
      <w:r>
        <w:rPr>
          <w:rFonts w:ascii="宋体" w:eastAsia="宋体" w:hAnsi="宋体" w:cs="宋体" w:hint="eastAsia"/>
        </w:rPr>
        <w:t>产生大量的过程数据，工程测试数据通常是使用文本文档格式(</w:t>
      </w:r>
      <w:r>
        <w:rPr>
          <w:rFonts w:ascii="宋体" w:eastAsia="宋体" w:hAnsi="宋体" w:cs="宋体"/>
        </w:rPr>
        <w:t>txt)</w:t>
      </w:r>
      <w:r>
        <w:rPr>
          <w:rFonts w:ascii="宋体" w:eastAsia="宋体" w:hAnsi="宋体" w:cs="宋体" w:hint="eastAsia"/>
        </w:rPr>
        <w:t>、逗号分割</w:t>
      </w:r>
      <w:proofErr w:type="gramStart"/>
      <w:r>
        <w:rPr>
          <w:rFonts w:ascii="宋体" w:eastAsia="宋体" w:hAnsi="宋体" w:cs="宋体" w:hint="eastAsia"/>
        </w:rPr>
        <w:t>值文件</w:t>
      </w:r>
      <w:proofErr w:type="gramEnd"/>
      <w:r>
        <w:rPr>
          <w:rFonts w:ascii="宋体" w:eastAsia="宋体" w:hAnsi="宋体" w:cs="宋体" w:hint="eastAsia"/>
        </w:rPr>
        <w:t>格式（csv）与可扩展标记语言格式(</w:t>
      </w:r>
      <w:r>
        <w:rPr>
          <w:rFonts w:ascii="宋体" w:eastAsia="宋体" w:hAnsi="宋体" w:cs="宋体"/>
        </w:rPr>
        <w:t>xml)</w:t>
      </w:r>
      <w:r>
        <w:rPr>
          <w:rFonts w:ascii="宋体" w:eastAsia="宋体" w:hAnsi="宋体" w:cs="宋体" w:hint="eastAsia"/>
        </w:rPr>
        <w:t>来保存的，设计一套稳定性好自动化程度高的文件读取处理程序能有效提高程序运行效率。</w:t>
      </w:r>
    </w:p>
    <w:tbl>
      <w:tblPr>
        <w:tblStyle w:val="aa"/>
        <w:tblW w:w="0" w:type="auto"/>
        <w:jc w:val="center"/>
        <w:tblLook w:val="04A0" w:firstRow="1" w:lastRow="0" w:firstColumn="1" w:lastColumn="0" w:noHBand="0" w:noVBand="1"/>
      </w:tblPr>
      <w:tblGrid>
        <w:gridCol w:w="2869"/>
        <w:gridCol w:w="2869"/>
        <w:gridCol w:w="2869"/>
      </w:tblGrid>
      <w:tr w:rsidR="00B87984" w14:paraId="3AE7CE0D" w14:textId="77777777" w:rsidTr="00B87984">
        <w:trPr>
          <w:jc w:val="center"/>
        </w:trPr>
        <w:tc>
          <w:tcPr>
            <w:tcW w:w="2869" w:type="dxa"/>
          </w:tcPr>
          <w:p w14:paraId="23C664D3" w14:textId="1A75667C" w:rsidR="00B87984" w:rsidRDefault="00B87984" w:rsidP="00B87984">
            <w:pPr>
              <w:spacing w:line="360" w:lineRule="auto"/>
              <w:ind w:firstLineChars="0" w:firstLine="0"/>
              <w:jc w:val="center"/>
              <w:rPr>
                <w:rFonts w:ascii="宋体" w:eastAsia="宋体" w:hAnsi="宋体" w:cs="宋体" w:hint="eastAsia"/>
              </w:rPr>
            </w:pPr>
            <w:r>
              <w:rPr>
                <w:rFonts w:ascii="宋体" w:eastAsia="宋体" w:hAnsi="宋体" w:cs="宋体" w:hint="eastAsia"/>
              </w:rPr>
              <w:t>输入</w:t>
            </w:r>
          </w:p>
        </w:tc>
        <w:tc>
          <w:tcPr>
            <w:tcW w:w="2869" w:type="dxa"/>
          </w:tcPr>
          <w:p w14:paraId="0D16C41A" w14:textId="783AA4F7" w:rsidR="00B87984" w:rsidRDefault="00B87984" w:rsidP="00B87984">
            <w:pPr>
              <w:spacing w:line="360" w:lineRule="auto"/>
              <w:ind w:firstLineChars="0" w:firstLine="0"/>
              <w:jc w:val="center"/>
              <w:rPr>
                <w:rFonts w:ascii="宋体" w:eastAsia="宋体" w:hAnsi="宋体" w:cs="宋体" w:hint="eastAsia"/>
              </w:rPr>
            </w:pPr>
            <w:r>
              <w:rPr>
                <w:rFonts w:ascii="宋体" w:eastAsia="宋体" w:hAnsi="宋体" w:cs="宋体" w:hint="eastAsia"/>
              </w:rPr>
              <w:t>处理方式</w:t>
            </w:r>
          </w:p>
        </w:tc>
        <w:tc>
          <w:tcPr>
            <w:tcW w:w="2869" w:type="dxa"/>
          </w:tcPr>
          <w:p w14:paraId="3D6DDDEE" w14:textId="3F3CA2D6" w:rsidR="00B87984" w:rsidRDefault="00B87984" w:rsidP="00B87984">
            <w:pPr>
              <w:spacing w:line="360" w:lineRule="auto"/>
              <w:ind w:firstLineChars="0" w:firstLine="0"/>
              <w:jc w:val="center"/>
              <w:rPr>
                <w:rFonts w:ascii="宋体" w:eastAsia="宋体" w:hAnsi="宋体" w:cs="宋体" w:hint="eastAsia"/>
              </w:rPr>
            </w:pPr>
            <w:r>
              <w:rPr>
                <w:rFonts w:ascii="宋体" w:eastAsia="宋体" w:hAnsi="宋体" w:cs="宋体" w:hint="eastAsia"/>
              </w:rPr>
              <w:t>输出</w:t>
            </w:r>
          </w:p>
        </w:tc>
      </w:tr>
      <w:tr w:rsidR="00B87984" w14:paraId="45954F40" w14:textId="77777777" w:rsidTr="00B87984">
        <w:trPr>
          <w:jc w:val="center"/>
        </w:trPr>
        <w:tc>
          <w:tcPr>
            <w:tcW w:w="2869" w:type="dxa"/>
          </w:tcPr>
          <w:p w14:paraId="69D89359" w14:textId="0AC97837" w:rsidR="00B87984" w:rsidRDefault="00B87984" w:rsidP="00B87984">
            <w:pPr>
              <w:spacing w:line="360" w:lineRule="auto"/>
              <w:ind w:firstLineChars="0" w:firstLine="0"/>
              <w:jc w:val="center"/>
              <w:rPr>
                <w:rFonts w:ascii="宋体" w:eastAsia="宋体" w:hAnsi="宋体" w:cs="宋体" w:hint="eastAsia"/>
              </w:rPr>
            </w:pPr>
            <w:r>
              <w:rPr>
                <w:rFonts w:ascii="宋体" w:eastAsia="宋体" w:hAnsi="宋体" w:cs="宋体"/>
              </w:rPr>
              <w:t>T</w:t>
            </w:r>
            <w:r>
              <w:rPr>
                <w:rFonts w:ascii="宋体" w:eastAsia="宋体" w:hAnsi="宋体" w:cs="宋体" w:hint="eastAsia"/>
              </w:rPr>
              <w:t>XT</w:t>
            </w:r>
          </w:p>
        </w:tc>
        <w:tc>
          <w:tcPr>
            <w:tcW w:w="2869" w:type="dxa"/>
          </w:tcPr>
          <w:p w14:paraId="3499BA3D" w14:textId="77777777" w:rsidR="00B87984" w:rsidRDefault="00B87984" w:rsidP="00B87984">
            <w:pPr>
              <w:spacing w:line="360" w:lineRule="auto"/>
              <w:ind w:firstLineChars="0" w:firstLine="0"/>
              <w:jc w:val="center"/>
              <w:rPr>
                <w:rFonts w:ascii="宋体" w:eastAsia="宋体" w:hAnsi="宋体" w:cs="宋体" w:hint="eastAsia"/>
              </w:rPr>
            </w:pPr>
            <w:bookmarkStart w:id="0" w:name="_GoBack"/>
            <w:bookmarkEnd w:id="0"/>
          </w:p>
        </w:tc>
        <w:tc>
          <w:tcPr>
            <w:tcW w:w="2869" w:type="dxa"/>
          </w:tcPr>
          <w:p w14:paraId="088A8823" w14:textId="77777777" w:rsidR="00B87984" w:rsidRDefault="00B87984" w:rsidP="00B87984">
            <w:pPr>
              <w:spacing w:line="360" w:lineRule="auto"/>
              <w:ind w:firstLineChars="0" w:firstLine="0"/>
              <w:jc w:val="center"/>
              <w:rPr>
                <w:rFonts w:ascii="宋体" w:eastAsia="宋体" w:hAnsi="宋体" w:cs="宋体" w:hint="eastAsia"/>
              </w:rPr>
            </w:pPr>
          </w:p>
        </w:tc>
      </w:tr>
      <w:tr w:rsidR="00B87984" w14:paraId="3571D3D4" w14:textId="77777777" w:rsidTr="00B87984">
        <w:trPr>
          <w:jc w:val="center"/>
        </w:trPr>
        <w:tc>
          <w:tcPr>
            <w:tcW w:w="2869" w:type="dxa"/>
          </w:tcPr>
          <w:p w14:paraId="0C0E2E5C" w14:textId="56509720" w:rsidR="00B87984" w:rsidRDefault="00B87984" w:rsidP="00B87984">
            <w:pPr>
              <w:spacing w:line="360" w:lineRule="auto"/>
              <w:ind w:firstLineChars="0" w:firstLine="0"/>
              <w:jc w:val="center"/>
              <w:rPr>
                <w:rFonts w:ascii="宋体" w:eastAsia="宋体" w:hAnsi="宋体" w:cs="宋体" w:hint="eastAsia"/>
              </w:rPr>
            </w:pPr>
            <w:r>
              <w:rPr>
                <w:rFonts w:ascii="宋体" w:eastAsia="宋体" w:hAnsi="宋体" w:cs="宋体" w:hint="eastAsia"/>
              </w:rPr>
              <w:t>CSV</w:t>
            </w:r>
          </w:p>
        </w:tc>
        <w:tc>
          <w:tcPr>
            <w:tcW w:w="2869" w:type="dxa"/>
          </w:tcPr>
          <w:p w14:paraId="17152650" w14:textId="77777777" w:rsidR="00B87984" w:rsidRDefault="00B87984" w:rsidP="00B87984">
            <w:pPr>
              <w:spacing w:line="360" w:lineRule="auto"/>
              <w:ind w:firstLineChars="0" w:firstLine="0"/>
              <w:jc w:val="center"/>
              <w:rPr>
                <w:rFonts w:ascii="宋体" w:eastAsia="宋体" w:hAnsi="宋体" w:cs="宋体" w:hint="eastAsia"/>
              </w:rPr>
            </w:pPr>
          </w:p>
        </w:tc>
        <w:tc>
          <w:tcPr>
            <w:tcW w:w="2869" w:type="dxa"/>
          </w:tcPr>
          <w:p w14:paraId="216B88F5" w14:textId="77777777" w:rsidR="00B87984" w:rsidRDefault="00B87984" w:rsidP="00B87984">
            <w:pPr>
              <w:spacing w:line="360" w:lineRule="auto"/>
              <w:ind w:firstLineChars="0" w:firstLine="0"/>
              <w:jc w:val="center"/>
              <w:rPr>
                <w:rFonts w:ascii="宋体" w:eastAsia="宋体" w:hAnsi="宋体" w:cs="宋体" w:hint="eastAsia"/>
              </w:rPr>
            </w:pPr>
          </w:p>
        </w:tc>
      </w:tr>
      <w:tr w:rsidR="00B87984" w14:paraId="04B63F76" w14:textId="77777777" w:rsidTr="00B87984">
        <w:trPr>
          <w:jc w:val="center"/>
        </w:trPr>
        <w:tc>
          <w:tcPr>
            <w:tcW w:w="2869" w:type="dxa"/>
          </w:tcPr>
          <w:p w14:paraId="7C286A32" w14:textId="6CD63520" w:rsidR="00B87984" w:rsidRDefault="00B87984" w:rsidP="00B87984">
            <w:pPr>
              <w:spacing w:line="360" w:lineRule="auto"/>
              <w:ind w:firstLineChars="0" w:firstLine="0"/>
              <w:jc w:val="center"/>
              <w:rPr>
                <w:rFonts w:ascii="宋体" w:eastAsia="宋体" w:hAnsi="宋体" w:cs="宋体" w:hint="eastAsia"/>
              </w:rPr>
            </w:pPr>
            <w:r>
              <w:rPr>
                <w:rFonts w:ascii="宋体" w:eastAsia="宋体" w:hAnsi="宋体" w:cs="宋体"/>
              </w:rPr>
              <w:t>X</w:t>
            </w:r>
            <w:r>
              <w:rPr>
                <w:rFonts w:ascii="宋体" w:eastAsia="宋体" w:hAnsi="宋体" w:cs="宋体" w:hint="eastAsia"/>
              </w:rPr>
              <w:t>ml</w:t>
            </w:r>
          </w:p>
        </w:tc>
        <w:tc>
          <w:tcPr>
            <w:tcW w:w="2869" w:type="dxa"/>
          </w:tcPr>
          <w:p w14:paraId="357F011E" w14:textId="77777777" w:rsidR="00B87984" w:rsidRDefault="00B87984" w:rsidP="00B87984">
            <w:pPr>
              <w:spacing w:line="360" w:lineRule="auto"/>
              <w:ind w:firstLineChars="0" w:firstLine="0"/>
              <w:jc w:val="center"/>
              <w:rPr>
                <w:rFonts w:ascii="宋体" w:eastAsia="宋体" w:hAnsi="宋体" w:cs="宋体" w:hint="eastAsia"/>
              </w:rPr>
            </w:pPr>
          </w:p>
        </w:tc>
        <w:tc>
          <w:tcPr>
            <w:tcW w:w="2869" w:type="dxa"/>
          </w:tcPr>
          <w:p w14:paraId="645AA69A" w14:textId="77777777" w:rsidR="00B87984" w:rsidRDefault="00B87984" w:rsidP="00B87984">
            <w:pPr>
              <w:spacing w:line="360" w:lineRule="auto"/>
              <w:ind w:firstLineChars="0" w:firstLine="0"/>
              <w:jc w:val="center"/>
              <w:rPr>
                <w:rFonts w:ascii="宋体" w:eastAsia="宋体" w:hAnsi="宋体" w:cs="宋体" w:hint="eastAsia"/>
              </w:rPr>
            </w:pPr>
          </w:p>
        </w:tc>
      </w:tr>
    </w:tbl>
    <w:p w14:paraId="614091EF" w14:textId="77777777" w:rsidR="00B87984" w:rsidRPr="00DD0A64" w:rsidRDefault="00B87984" w:rsidP="00DD0A64">
      <w:pPr>
        <w:spacing w:line="360" w:lineRule="auto"/>
        <w:ind w:firstLine="420"/>
        <w:rPr>
          <w:rFonts w:ascii="宋体" w:eastAsia="宋体" w:hAnsi="宋体" w:cs="宋体" w:hint="eastAsia"/>
        </w:rPr>
      </w:pPr>
    </w:p>
    <w:p w14:paraId="6498067C" w14:textId="3DC989CD" w:rsidR="0007480B" w:rsidRDefault="003B399F">
      <w:pPr>
        <w:pStyle w:val="ac"/>
        <w:ind w:firstLine="560"/>
        <w:rPr>
          <w:rFonts w:ascii="黑体" w:eastAsia="黑体" w:hAnsi="黑体" w:cs="黑体"/>
          <w:sz w:val="28"/>
          <w:szCs w:val="28"/>
        </w:rPr>
      </w:pPr>
      <w:r>
        <w:rPr>
          <w:rFonts w:ascii="黑体" w:eastAsia="黑体" w:hAnsi="黑体" w:cs="黑体" w:hint="eastAsia"/>
          <w:sz w:val="28"/>
          <w:szCs w:val="28"/>
        </w:rPr>
        <w:t>五</w:t>
      </w:r>
      <w:r w:rsidR="00717225">
        <w:rPr>
          <w:rFonts w:ascii="黑体" w:eastAsia="黑体" w:hAnsi="黑体" w:cs="黑体" w:hint="eastAsia"/>
          <w:sz w:val="28"/>
          <w:szCs w:val="28"/>
        </w:rPr>
        <w:t>、</w:t>
      </w:r>
      <w:r w:rsidR="00717225">
        <w:rPr>
          <w:rFonts w:ascii="黑体" w:eastAsia="黑体" w:hAnsi="黑体" w:cs="黑体"/>
          <w:sz w:val="28"/>
          <w:szCs w:val="28"/>
        </w:rPr>
        <w:t>总结与展望</w:t>
      </w:r>
    </w:p>
    <w:p w14:paraId="373DA581" w14:textId="77777777" w:rsidR="0007480B" w:rsidRDefault="00717225">
      <w:pPr>
        <w:spacing w:line="360" w:lineRule="auto"/>
        <w:ind w:firstLine="420"/>
        <w:rPr>
          <w:rFonts w:ascii="宋体" w:eastAsia="宋体" w:hAnsi="宋体" w:cs="宋体"/>
          <w:szCs w:val="21"/>
        </w:rPr>
      </w:pPr>
      <w:r>
        <w:rPr>
          <w:rFonts w:ascii="宋体" w:eastAsia="宋体" w:hAnsi="宋体" w:cs="宋体" w:hint="eastAsia"/>
          <w:szCs w:val="21"/>
        </w:rPr>
        <w:lastRenderedPageBreak/>
        <w:t>在设备智能监控试运行过程中，为B</w:t>
      </w:r>
      <w:r>
        <w:rPr>
          <w:rFonts w:ascii="宋体" w:eastAsia="宋体" w:hAnsi="宋体" w:cs="宋体"/>
          <w:szCs w:val="21"/>
        </w:rPr>
        <w:t>6 Array</w:t>
      </w:r>
      <w:r>
        <w:rPr>
          <w:rFonts w:ascii="宋体" w:eastAsia="宋体" w:hAnsi="宋体" w:cs="宋体" w:hint="eastAsia"/>
          <w:szCs w:val="21"/>
        </w:rPr>
        <w:t>分厂Photo工程部</w:t>
      </w:r>
      <w:r>
        <w:rPr>
          <w:rFonts w:ascii="Times New Roman" w:eastAsia="宋体" w:hAnsi="Times New Roman" w:cs="Times New Roman"/>
          <w:szCs w:val="21"/>
        </w:rPr>
        <w:t>Track</w:t>
      </w:r>
      <w:r>
        <w:rPr>
          <w:rFonts w:ascii="Times New Roman" w:eastAsia="宋体" w:hAnsi="Times New Roman" w:cs="Times New Roman" w:hint="eastAsia"/>
          <w:szCs w:val="21"/>
        </w:rPr>
        <w:t>科</w:t>
      </w:r>
      <w:r>
        <w:rPr>
          <w:rFonts w:ascii="宋体" w:eastAsia="宋体" w:hAnsi="宋体" w:cs="宋体" w:hint="eastAsia"/>
          <w:szCs w:val="21"/>
        </w:rPr>
        <w:t>常规</w:t>
      </w:r>
      <w:proofErr w:type="gramStart"/>
      <w:r>
        <w:rPr>
          <w:rFonts w:ascii="宋体" w:eastAsia="宋体" w:hAnsi="宋体" w:cs="宋体" w:hint="eastAsia"/>
          <w:szCs w:val="21"/>
        </w:rPr>
        <w:t>不良改善</w:t>
      </w:r>
      <w:proofErr w:type="gramEnd"/>
      <w:r>
        <w:rPr>
          <w:rFonts w:ascii="宋体" w:eastAsia="宋体" w:hAnsi="宋体" w:cs="宋体" w:hint="eastAsia"/>
          <w:szCs w:val="21"/>
        </w:rPr>
        <w:t>提供了可靠依据，提高</w:t>
      </w:r>
      <w:proofErr w:type="gramStart"/>
      <w:r>
        <w:rPr>
          <w:rFonts w:ascii="宋体" w:eastAsia="宋体" w:hAnsi="宋体" w:cs="宋体" w:hint="eastAsia"/>
          <w:szCs w:val="21"/>
        </w:rPr>
        <w:t>不良改善</w:t>
      </w:r>
      <w:proofErr w:type="gramEnd"/>
      <w:r>
        <w:rPr>
          <w:rFonts w:ascii="宋体" w:eastAsia="宋体" w:hAnsi="宋体" w:cs="宋体" w:hint="eastAsia"/>
          <w:szCs w:val="21"/>
        </w:rPr>
        <w:t>进度，各工艺</w:t>
      </w:r>
      <w:r>
        <w:rPr>
          <w:rFonts w:ascii="Times New Roman" w:eastAsia="宋体" w:hAnsi="Times New Roman" w:cs="Times New Roman"/>
          <w:szCs w:val="21"/>
        </w:rPr>
        <w:t>Remai</w:t>
      </w:r>
      <w:r>
        <w:rPr>
          <w:rFonts w:ascii="宋体" w:eastAsia="宋体" w:hAnsi="宋体" w:cs="宋体" w:hint="eastAsia"/>
          <w:szCs w:val="21"/>
        </w:rPr>
        <w:t>n发生率都有明显降低。预计人力节约</w:t>
      </w:r>
      <w:r>
        <w:rPr>
          <w:rFonts w:ascii="Times New Roman" w:eastAsia="宋体" w:hAnsi="Times New Roman" w:cs="Times New Roman"/>
          <w:szCs w:val="21"/>
        </w:rPr>
        <w:t>5</w:t>
      </w:r>
      <w:r>
        <w:rPr>
          <w:rFonts w:ascii="宋体" w:eastAsia="宋体" w:hAnsi="宋体" w:cs="宋体" w:hint="eastAsia"/>
          <w:szCs w:val="21"/>
        </w:rPr>
        <w:t>人，人力成本降低</w:t>
      </w:r>
      <w:r>
        <w:rPr>
          <w:rFonts w:ascii="Times New Roman" w:eastAsia="宋体" w:hAnsi="Times New Roman" w:cs="Times New Roman"/>
          <w:szCs w:val="21"/>
        </w:rPr>
        <w:t>90.18</w:t>
      </w:r>
      <w:r>
        <w:rPr>
          <w:rFonts w:ascii="Times New Roman" w:eastAsia="宋体" w:hAnsi="Times New Roman" w:cs="Times New Roman" w:hint="eastAsia"/>
          <w:szCs w:val="21"/>
        </w:rPr>
        <w:t>万元；</w:t>
      </w:r>
      <w:r>
        <w:rPr>
          <w:rFonts w:ascii="宋体" w:eastAsia="宋体" w:hAnsi="宋体" w:cs="宋体" w:hint="eastAsia"/>
          <w:szCs w:val="21"/>
        </w:rPr>
        <w:t>智能制造大数据的应用使得产线</w:t>
      </w:r>
      <w:proofErr w:type="gramStart"/>
      <w:r>
        <w:rPr>
          <w:rFonts w:ascii="宋体" w:eastAsia="宋体" w:hAnsi="宋体" w:cs="宋体" w:hint="eastAsia"/>
          <w:szCs w:val="21"/>
        </w:rPr>
        <w:t>稼动率提升</w:t>
      </w:r>
      <w:proofErr w:type="gramEnd"/>
      <w:r>
        <w:rPr>
          <w:rFonts w:ascii="Times New Roman" w:eastAsia="宋体" w:hAnsi="Times New Roman" w:cs="Times New Roman"/>
          <w:szCs w:val="21"/>
        </w:rPr>
        <w:t>1.49</w:t>
      </w:r>
      <w:r>
        <w:rPr>
          <w:rFonts w:ascii="Times New Roman" w:eastAsia="宋体" w:hAnsi="Times New Roman" w:cs="Times New Roman" w:hint="eastAsia"/>
          <w:szCs w:val="21"/>
        </w:rPr>
        <w:t>%</w:t>
      </w:r>
      <w:r>
        <w:rPr>
          <w:rFonts w:ascii="宋体" w:eastAsia="宋体" w:hAnsi="宋体" w:cs="宋体" w:hint="eastAsia"/>
          <w:szCs w:val="21"/>
        </w:rPr>
        <w:t>，产能提高</w:t>
      </w:r>
      <w:r>
        <w:rPr>
          <w:rFonts w:ascii="Times New Roman" w:eastAsia="宋体" w:hAnsi="Times New Roman" w:cs="Times New Roman"/>
          <w:szCs w:val="21"/>
        </w:rPr>
        <w:t>1.5K</w:t>
      </w:r>
      <w:r>
        <w:rPr>
          <w:rFonts w:ascii="宋体" w:eastAsia="宋体" w:hAnsi="宋体" w:cs="宋体" w:hint="eastAsia"/>
          <w:szCs w:val="21"/>
        </w:rPr>
        <w:t>，预计能为</w:t>
      </w:r>
      <w:r>
        <w:rPr>
          <w:rFonts w:ascii="Times New Roman" w:eastAsia="宋体" w:hAnsi="Times New Roman" w:cs="Times New Roman"/>
          <w:szCs w:val="21"/>
        </w:rPr>
        <w:t>B6</w:t>
      </w:r>
      <w:r>
        <w:rPr>
          <w:rFonts w:ascii="宋体" w:eastAsia="宋体" w:hAnsi="宋体" w:cs="宋体" w:hint="eastAsia"/>
          <w:szCs w:val="21"/>
        </w:rPr>
        <w:t>带来收益</w:t>
      </w:r>
      <w:r>
        <w:rPr>
          <w:rFonts w:ascii="Times New Roman" w:eastAsia="宋体" w:hAnsi="Times New Roman" w:cs="Times New Roman"/>
          <w:szCs w:val="21"/>
        </w:rPr>
        <w:t>500</w:t>
      </w:r>
      <w:r>
        <w:rPr>
          <w:rFonts w:ascii="宋体" w:eastAsia="宋体" w:hAnsi="宋体" w:cs="宋体" w:hint="eastAsia"/>
          <w:szCs w:val="21"/>
        </w:rPr>
        <w:t>万。在智能制造推进过程中我们获得了许多智力资本的积累，去年</w:t>
      </w:r>
      <w:r>
        <w:rPr>
          <w:rFonts w:ascii="Times New Roman" w:eastAsia="宋体" w:hAnsi="Times New Roman" w:cs="Times New Roman"/>
          <w:szCs w:val="21"/>
        </w:rPr>
        <w:t>Array</w:t>
      </w:r>
      <w:r>
        <w:rPr>
          <w:rFonts w:ascii="Times New Roman" w:eastAsia="宋体" w:hAnsi="Times New Roman" w:cs="Times New Roman" w:hint="eastAsia"/>
          <w:szCs w:val="21"/>
        </w:rPr>
        <w:t>分厂</w:t>
      </w:r>
      <w:r>
        <w:rPr>
          <w:rFonts w:ascii="宋体" w:eastAsia="宋体" w:hAnsi="宋体" w:cs="宋体" w:hint="eastAsia"/>
          <w:szCs w:val="21"/>
        </w:rPr>
        <w:t>代表</w:t>
      </w:r>
      <w:r>
        <w:rPr>
          <w:rFonts w:ascii="Times New Roman" w:eastAsia="宋体" w:hAnsi="Times New Roman" w:cs="Times New Roman"/>
          <w:szCs w:val="21"/>
        </w:rPr>
        <w:t>B6</w:t>
      </w:r>
      <w:r>
        <w:rPr>
          <w:rFonts w:ascii="宋体" w:eastAsia="宋体" w:hAnsi="宋体" w:cs="宋体" w:hint="eastAsia"/>
          <w:szCs w:val="21"/>
        </w:rPr>
        <w:t>在集团Top</w:t>
      </w:r>
      <w:r>
        <w:rPr>
          <w:rFonts w:ascii="宋体" w:eastAsia="宋体" w:hAnsi="宋体" w:cs="宋体"/>
          <w:szCs w:val="21"/>
        </w:rPr>
        <w:t>-Coder</w:t>
      </w:r>
      <w:r>
        <w:rPr>
          <w:rFonts w:ascii="宋体" w:eastAsia="宋体" w:hAnsi="宋体" w:cs="宋体" w:hint="eastAsia"/>
          <w:szCs w:val="21"/>
        </w:rPr>
        <w:t>比赛中获得一等奖，我们还收获了一批优秀的技术报告和经验总结。</w:t>
      </w:r>
    </w:p>
    <w:p w14:paraId="53031343" w14:textId="77777777" w:rsidR="0007480B" w:rsidRDefault="0007480B">
      <w:pPr>
        <w:pStyle w:val="HTML"/>
        <w:spacing w:line="360" w:lineRule="auto"/>
        <w:ind w:leftChars="-300" w:left="-630" w:firstLineChars="300" w:firstLine="720"/>
        <w:rPr>
          <w:rFonts w:hint="default"/>
        </w:rPr>
      </w:pPr>
    </w:p>
    <w:p w14:paraId="3806E388" w14:textId="77777777" w:rsidR="0007480B" w:rsidRDefault="00717225">
      <w:pPr>
        <w:pStyle w:val="HTML"/>
        <w:spacing w:line="360" w:lineRule="auto"/>
        <w:ind w:leftChars="-300" w:left="-630" w:firstLineChars="300" w:firstLine="720"/>
        <w:rPr>
          <w:rFonts w:hint="default"/>
        </w:rPr>
      </w:pPr>
      <w:r>
        <w:rPr>
          <w:noProof/>
        </w:rPr>
        <w:drawing>
          <wp:inline distT="0" distB="0" distL="114300" distR="114300" wp14:anchorId="5F853AD8" wp14:editId="152F521A">
            <wp:extent cx="5415915" cy="1849120"/>
            <wp:effectExtent l="9525" t="9525" r="22860" b="2730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31"/>
                    <a:srcRect/>
                    <a:stretch>
                      <a:fillRect/>
                    </a:stretch>
                  </pic:blipFill>
                  <pic:spPr>
                    <a:xfrm>
                      <a:off x="0" y="0"/>
                      <a:ext cx="5415915" cy="1849120"/>
                    </a:xfrm>
                    <a:prstGeom prst="rect">
                      <a:avLst/>
                    </a:prstGeom>
                    <a:noFill/>
                    <a:ln w="9525">
                      <a:solidFill>
                        <a:schemeClr val="tx1"/>
                      </a:solidFill>
                      <a:miter lim="800000"/>
                      <a:headEnd/>
                      <a:tailEnd/>
                    </a:ln>
                    <a:effectLst/>
                  </pic:spPr>
                </pic:pic>
              </a:graphicData>
            </a:graphic>
          </wp:inline>
        </w:drawing>
      </w:r>
    </w:p>
    <w:p w14:paraId="7B53AB59" w14:textId="77777777" w:rsidR="0007480B" w:rsidRDefault="00717225">
      <w:pPr>
        <w:pStyle w:val="HTML"/>
        <w:spacing w:line="360" w:lineRule="auto"/>
        <w:ind w:firstLineChars="1500" w:firstLine="2700"/>
        <w:rPr>
          <w:rFonts w:hint="default"/>
        </w:rPr>
      </w:pPr>
      <w:r>
        <w:rPr>
          <w:rFonts w:asciiTheme="minorEastAsia" w:hAnsiTheme="minorEastAsia"/>
          <w:sz w:val="18"/>
          <w:szCs w:val="18"/>
        </w:rPr>
        <w:t>图13.2018 PR Remain Defect Trend</w:t>
      </w:r>
    </w:p>
    <w:p w14:paraId="53E17875" w14:textId="77777777" w:rsidR="0007480B" w:rsidRDefault="0007480B">
      <w:pPr>
        <w:pStyle w:val="HTML"/>
        <w:spacing w:line="360" w:lineRule="auto"/>
        <w:ind w:leftChars="-300" w:left="-630" w:firstLineChars="300" w:firstLine="720"/>
        <w:rPr>
          <w:rFonts w:hint="default"/>
        </w:rPr>
      </w:pPr>
    </w:p>
    <w:p w14:paraId="0BD6F58D" w14:textId="77777777" w:rsidR="0007480B" w:rsidRDefault="00717225">
      <w:pPr>
        <w:pStyle w:val="HTML"/>
        <w:spacing w:line="360" w:lineRule="auto"/>
        <w:ind w:firstLineChars="300" w:firstLine="630"/>
        <w:rPr>
          <w:rFonts w:hint="default"/>
          <w:sz w:val="21"/>
          <w:szCs w:val="21"/>
        </w:rPr>
      </w:pPr>
      <w:r>
        <w:rPr>
          <w:sz w:val="21"/>
          <w:szCs w:val="21"/>
        </w:rPr>
        <w:t>未来的智能工厂应该是这样的：拥有空无一人的产险，设备全面智能化监控；机器的智能和人的智能相得益彰，工程师进行更快更准更有效的工艺改善。工厂内万物互联，能满足个性化小批量的生产，甚至实现智能排产。</w:t>
      </w:r>
      <w:r>
        <w:rPr>
          <w:sz w:val="21"/>
          <w:szCs w:val="21"/>
        </w:rPr>
        <w:br/>
        <w:t xml:space="preserve">     我相信智能制造能为京东方带来质的飞跃，而在探索智能制造的道路上还有很多艰难坎坷等待着我们去挑战。让我们砥砺前行，攀登数据之巅！</w:t>
      </w:r>
    </w:p>
    <w:p w14:paraId="5096DBEB" w14:textId="77777777" w:rsidR="0007480B" w:rsidRDefault="0007480B" w:rsidP="004060C8">
      <w:pPr>
        <w:spacing w:beforeLines="50" w:before="156" w:line="300" w:lineRule="auto"/>
        <w:ind w:leftChars="275" w:left="578" w:firstLineChars="0" w:firstLine="0"/>
        <w:rPr>
          <w:rFonts w:ascii="黑体" w:eastAsia="黑体" w:hAnsi="黑体" w:cs="Times New Roman"/>
          <w:color w:val="000000"/>
          <w:sz w:val="24"/>
          <w:szCs w:val="24"/>
        </w:rPr>
      </w:pPr>
    </w:p>
    <w:p w14:paraId="467F9AF7" w14:textId="77777777" w:rsidR="0007480B" w:rsidRDefault="0007480B">
      <w:pPr>
        <w:pStyle w:val="ac"/>
        <w:ind w:firstLineChars="0" w:firstLine="0"/>
        <w:rPr>
          <w:rFonts w:ascii="黑体" w:eastAsia="黑体" w:hAnsi="黑体" w:cs="黑体"/>
          <w:b/>
          <w:bCs/>
          <w:sz w:val="28"/>
          <w:szCs w:val="28"/>
        </w:rPr>
      </w:pPr>
    </w:p>
    <w:p w14:paraId="2868D258" w14:textId="77777777" w:rsidR="0007480B" w:rsidRDefault="0007480B">
      <w:pPr>
        <w:spacing w:line="360" w:lineRule="auto"/>
        <w:ind w:firstLine="420"/>
        <w:rPr>
          <w:rFonts w:asciiTheme="minorEastAsia" w:hAnsiTheme="minorEastAsia" w:cstheme="minorEastAsia"/>
          <w:szCs w:val="21"/>
        </w:rPr>
      </w:pPr>
    </w:p>
    <w:p w14:paraId="585A40ED" w14:textId="77777777" w:rsidR="0007480B" w:rsidRDefault="0007480B">
      <w:pPr>
        <w:spacing w:line="312" w:lineRule="auto"/>
        <w:ind w:firstLine="420"/>
        <w:rPr>
          <w:rFonts w:asciiTheme="minorEastAsia" w:hAnsiTheme="minorEastAsia" w:cstheme="minorEastAsia"/>
          <w:szCs w:val="21"/>
        </w:rPr>
      </w:pPr>
    </w:p>
    <w:p w14:paraId="19799E77" w14:textId="77777777" w:rsidR="0007480B" w:rsidRDefault="0007480B">
      <w:pPr>
        <w:spacing w:line="312" w:lineRule="auto"/>
        <w:ind w:firstLine="420"/>
        <w:rPr>
          <w:rFonts w:asciiTheme="minorEastAsia" w:hAnsiTheme="minorEastAsia" w:cstheme="minorEastAsia"/>
          <w:szCs w:val="21"/>
        </w:rPr>
      </w:pPr>
    </w:p>
    <w:p w14:paraId="69C0F0F4" w14:textId="77777777" w:rsidR="0007480B" w:rsidRDefault="0007480B">
      <w:pPr>
        <w:spacing w:line="312" w:lineRule="auto"/>
        <w:ind w:firstLineChars="0" w:firstLine="0"/>
        <w:rPr>
          <w:rFonts w:asciiTheme="minorEastAsia" w:hAnsiTheme="minorEastAsia" w:cstheme="minorEastAsia"/>
          <w:szCs w:val="21"/>
        </w:rPr>
      </w:pPr>
    </w:p>
    <w:sectPr w:rsidR="0007480B" w:rsidSect="0007480B">
      <w:headerReference w:type="even" r:id="rId32"/>
      <w:headerReference w:type="default" r:id="rId33"/>
      <w:footerReference w:type="even" r:id="rId34"/>
      <w:footerReference w:type="default" r:id="rId35"/>
      <w:headerReference w:type="first" r:id="rId36"/>
      <w:footerReference w:type="first" r:id="rId37"/>
      <w:pgSz w:w="11906" w:h="16838"/>
      <w:pgMar w:top="1440" w:right="1588" w:bottom="1440"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569CE" w14:textId="77777777" w:rsidR="007B6763" w:rsidRDefault="007B6763" w:rsidP="004060C8">
      <w:pPr>
        <w:ind w:firstLine="420"/>
      </w:pPr>
      <w:r>
        <w:separator/>
      </w:r>
    </w:p>
  </w:endnote>
  <w:endnote w:type="continuationSeparator" w:id="0">
    <w:p w14:paraId="760D1812" w14:textId="77777777" w:rsidR="007B6763" w:rsidRDefault="007B6763" w:rsidP="004060C8">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C877F" w14:textId="77777777" w:rsidR="0007480B" w:rsidRDefault="0007480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3477829"/>
    </w:sdtPr>
    <w:sdtEndPr>
      <w:rPr>
        <w:rFonts w:asciiTheme="minorEastAsia" w:hAnsiTheme="minorEastAsia"/>
        <w:sz w:val="21"/>
        <w:szCs w:val="21"/>
      </w:rPr>
    </w:sdtEndPr>
    <w:sdtContent>
      <w:p w14:paraId="0C6C9FEA" w14:textId="77777777" w:rsidR="0007480B" w:rsidRDefault="0007480B">
        <w:pPr>
          <w:pStyle w:val="a5"/>
          <w:ind w:firstLine="360"/>
          <w:jc w:val="center"/>
          <w:rPr>
            <w:rFonts w:asciiTheme="minorEastAsia" w:hAnsiTheme="minorEastAsia"/>
            <w:sz w:val="21"/>
            <w:szCs w:val="21"/>
          </w:rPr>
        </w:pPr>
        <w:r>
          <w:rPr>
            <w:rFonts w:asciiTheme="minorEastAsia" w:hAnsiTheme="minorEastAsia"/>
            <w:sz w:val="21"/>
            <w:szCs w:val="21"/>
          </w:rPr>
          <w:fldChar w:fldCharType="begin"/>
        </w:r>
        <w:r w:rsidR="00717225">
          <w:rPr>
            <w:rFonts w:asciiTheme="minorEastAsia" w:hAnsiTheme="minorEastAsia"/>
            <w:sz w:val="21"/>
            <w:szCs w:val="21"/>
          </w:rPr>
          <w:instrText>PAGE   \* MERGEFORMAT</w:instrText>
        </w:r>
        <w:r>
          <w:rPr>
            <w:rFonts w:asciiTheme="minorEastAsia" w:hAnsiTheme="minorEastAsia"/>
            <w:sz w:val="21"/>
            <w:szCs w:val="21"/>
          </w:rPr>
          <w:fldChar w:fldCharType="separate"/>
        </w:r>
        <w:r w:rsidR="004060C8" w:rsidRPr="004060C8">
          <w:rPr>
            <w:rFonts w:asciiTheme="minorEastAsia" w:hAnsiTheme="minorEastAsia"/>
            <w:noProof/>
            <w:sz w:val="21"/>
            <w:szCs w:val="21"/>
            <w:lang w:val="zh-CN"/>
          </w:rPr>
          <w:t>7</w:t>
        </w:r>
        <w:r>
          <w:rPr>
            <w:rFonts w:asciiTheme="minorEastAsia" w:hAnsiTheme="minorEastAsia"/>
            <w:sz w:val="21"/>
            <w:szCs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9884A" w14:textId="77777777" w:rsidR="0007480B" w:rsidRDefault="0007480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480E0C" w14:textId="77777777" w:rsidR="007B6763" w:rsidRDefault="007B6763" w:rsidP="004060C8">
      <w:pPr>
        <w:ind w:firstLine="420"/>
      </w:pPr>
      <w:r>
        <w:separator/>
      </w:r>
    </w:p>
  </w:footnote>
  <w:footnote w:type="continuationSeparator" w:id="0">
    <w:p w14:paraId="39CFBFF6" w14:textId="77777777" w:rsidR="007B6763" w:rsidRDefault="007B6763" w:rsidP="004060C8">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1BE44" w14:textId="77777777" w:rsidR="0007480B" w:rsidRDefault="0007480B">
    <w:pPr>
      <w:pStyle w:val="a7"/>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B89D3" w14:textId="77777777" w:rsidR="0007480B" w:rsidRDefault="0007480B">
    <w:pPr>
      <w:pStyle w:val="a7"/>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DEC180" w14:textId="77777777" w:rsidR="0007480B" w:rsidRDefault="0007480B">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EA9172E"/>
    <w:multiLevelType w:val="singleLevel"/>
    <w:tmpl w:val="8EA9172E"/>
    <w:lvl w:ilvl="0">
      <w:start w:val="3"/>
      <w:numFmt w:val="chineseCounting"/>
      <w:suff w:val="nothing"/>
      <w:lvlText w:val="（%1）"/>
      <w:lvlJc w:val="left"/>
      <w:rPr>
        <w:rFonts w:hint="eastAsia"/>
      </w:rPr>
    </w:lvl>
  </w:abstractNum>
  <w:abstractNum w:abstractNumId="1" w15:restartNumberingAfterBreak="0">
    <w:nsid w:val="B592159E"/>
    <w:multiLevelType w:val="singleLevel"/>
    <w:tmpl w:val="B592159E"/>
    <w:lvl w:ilvl="0">
      <w:start w:val="1"/>
      <w:numFmt w:val="chineseCounting"/>
      <w:suff w:val="nothing"/>
      <w:lvlText w:val="（%1）"/>
      <w:lvlJc w:val="left"/>
      <w:rPr>
        <w:rFonts w:hint="eastAsia"/>
      </w:rPr>
    </w:lvl>
  </w:abstractNum>
  <w:abstractNum w:abstractNumId="2" w15:restartNumberingAfterBreak="0">
    <w:nsid w:val="3B9A3B42"/>
    <w:multiLevelType w:val="hybridMultilevel"/>
    <w:tmpl w:val="D0FE3838"/>
    <w:lvl w:ilvl="0" w:tplc="EEEA1924">
      <w:start w:val="3"/>
      <w:numFmt w:val="japaneseCounting"/>
      <w:lvlText w:val="%1、"/>
      <w:lvlJc w:val="left"/>
      <w:pPr>
        <w:ind w:left="1130" w:hanging="57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15:restartNumberingAfterBreak="0">
    <w:nsid w:val="734A2362"/>
    <w:multiLevelType w:val="singleLevel"/>
    <w:tmpl w:val="734A2362"/>
    <w:lvl w:ilvl="0">
      <w:start w:val="1"/>
      <w:numFmt w:val="decimal"/>
      <w:lvlText w:val="%1."/>
      <w:lvlJc w:val="left"/>
      <w:pPr>
        <w:tabs>
          <w:tab w:val="left" w:pos="312"/>
        </w:tabs>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527"/>
    <w:rsid w:val="00000520"/>
    <w:rsid w:val="00003C46"/>
    <w:rsid w:val="00005CEE"/>
    <w:rsid w:val="000109D1"/>
    <w:rsid w:val="00012703"/>
    <w:rsid w:val="00013496"/>
    <w:rsid w:val="00015985"/>
    <w:rsid w:val="00021C04"/>
    <w:rsid w:val="0002276F"/>
    <w:rsid w:val="00023186"/>
    <w:rsid w:val="0002440A"/>
    <w:rsid w:val="00024EAE"/>
    <w:rsid w:val="000257F1"/>
    <w:rsid w:val="00030E5E"/>
    <w:rsid w:val="0003350D"/>
    <w:rsid w:val="0003651A"/>
    <w:rsid w:val="00036BDD"/>
    <w:rsid w:val="00040411"/>
    <w:rsid w:val="00040736"/>
    <w:rsid w:val="0004139A"/>
    <w:rsid w:val="00042EE7"/>
    <w:rsid w:val="00043092"/>
    <w:rsid w:val="000450DC"/>
    <w:rsid w:val="00045F3A"/>
    <w:rsid w:val="000519BE"/>
    <w:rsid w:val="00051B2E"/>
    <w:rsid w:val="00051F03"/>
    <w:rsid w:val="000526DE"/>
    <w:rsid w:val="00052A40"/>
    <w:rsid w:val="000556D4"/>
    <w:rsid w:val="00056164"/>
    <w:rsid w:val="000563B4"/>
    <w:rsid w:val="00057329"/>
    <w:rsid w:val="00061672"/>
    <w:rsid w:val="0006301A"/>
    <w:rsid w:val="00064E53"/>
    <w:rsid w:val="00067C09"/>
    <w:rsid w:val="00070B96"/>
    <w:rsid w:val="00071416"/>
    <w:rsid w:val="00071D5A"/>
    <w:rsid w:val="00073C36"/>
    <w:rsid w:val="0007480B"/>
    <w:rsid w:val="00074A4F"/>
    <w:rsid w:val="00075663"/>
    <w:rsid w:val="00075B6E"/>
    <w:rsid w:val="00075C7A"/>
    <w:rsid w:val="0007602C"/>
    <w:rsid w:val="000773A5"/>
    <w:rsid w:val="000803F6"/>
    <w:rsid w:val="00080740"/>
    <w:rsid w:val="00081EBD"/>
    <w:rsid w:val="000837B1"/>
    <w:rsid w:val="00084590"/>
    <w:rsid w:val="000852E8"/>
    <w:rsid w:val="00085577"/>
    <w:rsid w:val="00090781"/>
    <w:rsid w:val="00090AF3"/>
    <w:rsid w:val="00094F8E"/>
    <w:rsid w:val="00095D26"/>
    <w:rsid w:val="00096597"/>
    <w:rsid w:val="00096B77"/>
    <w:rsid w:val="00097F78"/>
    <w:rsid w:val="000A0856"/>
    <w:rsid w:val="000A4BC5"/>
    <w:rsid w:val="000A574C"/>
    <w:rsid w:val="000A74E9"/>
    <w:rsid w:val="000A7ACD"/>
    <w:rsid w:val="000A7BA1"/>
    <w:rsid w:val="000B0C89"/>
    <w:rsid w:val="000B0EDC"/>
    <w:rsid w:val="000B165B"/>
    <w:rsid w:val="000B1ECC"/>
    <w:rsid w:val="000B3D3C"/>
    <w:rsid w:val="000B52E5"/>
    <w:rsid w:val="000B539D"/>
    <w:rsid w:val="000B5434"/>
    <w:rsid w:val="000B6B73"/>
    <w:rsid w:val="000C181A"/>
    <w:rsid w:val="000C3EA8"/>
    <w:rsid w:val="000C458C"/>
    <w:rsid w:val="000C5E1F"/>
    <w:rsid w:val="000C6251"/>
    <w:rsid w:val="000C67A0"/>
    <w:rsid w:val="000D0200"/>
    <w:rsid w:val="000D5432"/>
    <w:rsid w:val="000D5BD1"/>
    <w:rsid w:val="000D7BFD"/>
    <w:rsid w:val="000D7CE7"/>
    <w:rsid w:val="000E0B3B"/>
    <w:rsid w:val="000E0C49"/>
    <w:rsid w:val="000E1526"/>
    <w:rsid w:val="000E1FD8"/>
    <w:rsid w:val="000E2CE5"/>
    <w:rsid w:val="000E3268"/>
    <w:rsid w:val="000E3768"/>
    <w:rsid w:val="000E5314"/>
    <w:rsid w:val="000E5882"/>
    <w:rsid w:val="000E5B6F"/>
    <w:rsid w:val="000F12F5"/>
    <w:rsid w:val="000F279D"/>
    <w:rsid w:val="000F4C2E"/>
    <w:rsid w:val="000F62F4"/>
    <w:rsid w:val="000F7782"/>
    <w:rsid w:val="000F7C6F"/>
    <w:rsid w:val="00100248"/>
    <w:rsid w:val="001008C7"/>
    <w:rsid w:val="00100F82"/>
    <w:rsid w:val="0010337C"/>
    <w:rsid w:val="0010392F"/>
    <w:rsid w:val="00103B7A"/>
    <w:rsid w:val="00105A77"/>
    <w:rsid w:val="00105F06"/>
    <w:rsid w:val="001070A4"/>
    <w:rsid w:val="00113831"/>
    <w:rsid w:val="0011392F"/>
    <w:rsid w:val="0011441C"/>
    <w:rsid w:val="001165D7"/>
    <w:rsid w:val="00117FB8"/>
    <w:rsid w:val="00120D9E"/>
    <w:rsid w:val="001241B5"/>
    <w:rsid w:val="001248EE"/>
    <w:rsid w:val="00125D17"/>
    <w:rsid w:val="00130C75"/>
    <w:rsid w:val="00133F9C"/>
    <w:rsid w:val="001369D8"/>
    <w:rsid w:val="001420C5"/>
    <w:rsid w:val="001451EC"/>
    <w:rsid w:val="00146279"/>
    <w:rsid w:val="00146334"/>
    <w:rsid w:val="001471DD"/>
    <w:rsid w:val="00147C3A"/>
    <w:rsid w:val="001508A5"/>
    <w:rsid w:val="00150BE4"/>
    <w:rsid w:val="00153D80"/>
    <w:rsid w:val="00156F28"/>
    <w:rsid w:val="001571AD"/>
    <w:rsid w:val="001579AC"/>
    <w:rsid w:val="001610F9"/>
    <w:rsid w:val="00162993"/>
    <w:rsid w:val="00164F07"/>
    <w:rsid w:val="00165400"/>
    <w:rsid w:val="00165CF1"/>
    <w:rsid w:val="00170F87"/>
    <w:rsid w:val="00173D85"/>
    <w:rsid w:val="00173DFD"/>
    <w:rsid w:val="00175990"/>
    <w:rsid w:val="001765A6"/>
    <w:rsid w:val="001812D3"/>
    <w:rsid w:val="00181B94"/>
    <w:rsid w:val="001852B0"/>
    <w:rsid w:val="001861B3"/>
    <w:rsid w:val="00190CEF"/>
    <w:rsid w:val="00191772"/>
    <w:rsid w:val="0019253D"/>
    <w:rsid w:val="001940DE"/>
    <w:rsid w:val="00194DC1"/>
    <w:rsid w:val="00197583"/>
    <w:rsid w:val="001A08BE"/>
    <w:rsid w:val="001A34FE"/>
    <w:rsid w:val="001A767F"/>
    <w:rsid w:val="001B0214"/>
    <w:rsid w:val="001B048D"/>
    <w:rsid w:val="001B13D6"/>
    <w:rsid w:val="001B2538"/>
    <w:rsid w:val="001B3A6E"/>
    <w:rsid w:val="001B3DB7"/>
    <w:rsid w:val="001B7B75"/>
    <w:rsid w:val="001B7FF8"/>
    <w:rsid w:val="001C5322"/>
    <w:rsid w:val="001C61A9"/>
    <w:rsid w:val="001C69CC"/>
    <w:rsid w:val="001D0C4E"/>
    <w:rsid w:val="001D103E"/>
    <w:rsid w:val="001D4182"/>
    <w:rsid w:val="001D5136"/>
    <w:rsid w:val="001D7032"/>
    <w:rsid w:val="001E1C1B"/>
    <w:rsid w:val="001F3743"/>
    <w:rsid w:val="001F40F4"/>
    <w:rsid w:val="001F42A2"/>
    <w:rsid w:val="001F58CD"/>
    <w:rsid w:val="001F7579"/>
    <w:rsid w:val="00201E90"/>
    <w:rsid w:val="00205815"/>
    <w:rsid w:val="00211EE4"/>
    <w:rsid w:val="00215A6F"/>
    <w:rsid w:val="00215D7E"/>
    <w:rsid w:val="00216002"/>
    <w:rsid w:val="0022109C"/>
    <w:rsid w:val="00227ED7"/>
    <w:rsid w:val="002311B0"/>
    <w:rsid w:val="00241834"/>
    <w:rsid w:val="00244C15"/>
    <w:rsid w:val="002468E9"/>
    <w:rsid w:val="00246A58"/>
    <w:rsid w:val="00246CB9"/>
    <w:rsid w:val="002470BE"/>
    <w:rsid w:val="00247756"/>
    <w:rsid w:val="00247E4A"/>
    <w:rsid w:val="0025058B"/>
    <w:rsid w:val="002535D5"/>
    <w:rsid w:val="00253D56"/>
    <w:rsid w:val="00254B2C"/>
    <w:rsid w:val="002562B5"/>
    <w:rsid w:val="00256BE7"/>
    <w:rsid w:val="00256E90"/>
    <w:rsid w:val="0026460C"/>
    <w:rsid w:val="00264813"/>
    <w:rsid w:val="00264F92"/>
    <w:rsid w:val="00267194"/>
    <w:rsid w:val="00267FB3"/>
    <w:rsid w:val="0027051A"/>
    <w:rsid w:val="00272207"/>
    <w:rsid w:val="0028266D"/>
    <w:rsid w:val="00283072"/>
    <w:rsid w:val="00283653"/>
    <w:rsid w:val="00284C31"/>
    <w:rsid w:val="002863A3"/>
    <w:rsid w:val="0028765C"/>
    <w:rsid w:val="002902B8"/>
    <w:rsid w:val="002911CC"/>
    <w:rsid w:val="002916F9"/>
    <w:rsid w:val="0029207E"/>
    <w:rsid w:val="00292936"/>
    <w:rsid w:val="00297C42"/>
    <w:rsid w:val="002A0400"/>
    <w:rsid w:val="002A2488"/>
    <w:rsid w:val="002A2680"/>
    <w:rsid w:val="002A295B"/>
    <w:rsid w:val="002A45DE"/>
    <w:rsid w:val="002A6E8B"/>
    <w:rsid w:val="002B0A66"/>
    <w:rsid w:val="002B1142"/>
    <w:rsid w:val="002B2911"/>
    <w:rsid w:val="002B2BAF"/>
    <w:rsid w:val="002B5E99"/>
    <w:rsid w:val="002C02EC"/>
    <w:rsid w:val="002C0D2D"/>
    <w:rsid w:val="002C0D77"/>
    <w:rsid w:val="002C1E00"/>
    <w:rsid w:val="002C30B6"/>
    <w:rsid w:val="002C3A55"/>
    <w:rsid w:val="002C5BCA"/>
    <w:rsid w:val="002D0654"/>
    <w:rsid w:val="002D1263"/>
    <w:rsid w:val="002D2950"/>
    <w:rsid w:val="002D44BC"/>
    <w:rsid w:val="002D7436"/>
    <w:rsid w:val="002E09A7"/>
    <w:rsid w:val="002E0DE3"/>
    <w:rsid w:val="002E2666"/>
    <w:rsid w:val="002E4A1D"/>
    <w:rsid w:val="002E4E8B"/>
    <w:rsid w:val="002F012B"/>
    <w:rsid w:val="002F0866"/>
    <w:rsid w:val="002F089D"/>
    <w:rsid w:val="002F1335"/>
    <w:rsid w:val="002F2CF7"/>
    <w:rsid w:val="002F52A3"/>
    <w:rsid w:val="002F67BE"/>
    <w:rsid w:val="00300EF1"/>
    <w:rsid w:val="00301313"/>
    <w:rsid w:val="00301F75"/>
    <w:rsid w:val="00303C9A"/>
    <w:rsid w:val="00306C57"/>
    <w:rsid w:val="003074B8"/>
    <w:rsid w:val="00310433"/>
    <w:rsid w:val="00311225"/>
    <w:rsid w:val="00312133"/>
    <w:rsid w:val="003128B4"/>
    <w:rsid w:val="00312F82"/>
    <w:rsid w:val="0031308C"/>
    <w:rsid w:val="003154B5"/>
    <w:rsid w:val="00315EAA"/>
    <w:rsid w:val="00316043"/>
    <w:rsid w:val="00316802"/>
    <w:rsid w:val="003245B4"/>
    <w:rsid w:val="00325F58"/>
    <w:rsid w:val="00326602"/>
    <w:rsid w:val="003271CB"/>
    <w:rsid w:val="003303C4"/>
    <w:rsid w:val="003307C7"/>
    <w:rsid w:val="00330AAA"/>
    <w:rsid w:val="00331A5E"/>
    <w:rsid w:val="00333E26"/>
    <w:rsid w:val="00334E03"/>
    <w:rsid w:val="00341355"/>
    <w:rsid w:val="00341ED2"/>
    <w:rsid w:val="00342D19"/>
    <w:rsid w:val="00345370"/>
    <w:rsid w:val="00345D8C"/>
    <w:rsid w:val="00346C03"/>
    <w:rsid w:val="00350022"/>
    <w:rsid w:val="00350716"/>
    <w:rsid w:val="00350A4F"/>
    <w:rsid w:val="00350D3C"/>
    <w:rsid w:val="00352BB0"/>
    <w:rsid w:val="00353BF5"/>
    <w:rsid w:val="00354BBE"/>
    <w:rsid w:val="00354C47"/>
    <w:rsid w:val="003567BC"/>
    <w:rsid w:val="00356D3D"/>
    <w:rsid w:val="00361704"/>
    <w:rsid w:val="003627FA"/>
    <w:rsid w:val="00364136"/>
    <w:rsid w:val="00364EDD"/>
    <w:rsid w:val="00367164"/>
    <w:rsid w:val="003677D9"/>
    <w:rsid w:val="00370956"/>
    <w:rsid w:val="00374302"/>
    <w:rsid w:val="00374C7B"/>
    <w:rsid w:val="003762D3"/>
    <w:rsid w:val="00376FF6"/>
    <w:rsid w:val="00380527"/>
    <w:rsid w:val="00381847"/>
    <w:rsid w:val="00382FBD"/>
    <w:rsid w:val="0038417C"/>
    <w:rsid w:val="00386502"/>
    <w:rsid w:val="003865C4"/>
    <w:rsid w:val="00387224"/>
    <w:rsid w:val="00387BB3"/>
    <w:rsid w:val="00387E52"/>
    <w:rsid w:val="0039041C"/>
    <w:rsid w:val="0039137A"/>
    <w:rsid w:val="00394B2C"/>
    <w:rsid w:val="003977C5"/>
    <w:rsid w:val="003A5BCA"/>
    <w:rsid w:val="003B05DF"/>
    <w:rsid w:val="003B399F"/>
    <w:rsid w:val="003B460C"/>
    <w:rsid w:val="003B5212"/>
    <w:rsid w:val="003B67D0"/>
    <w:rsid w:val="003C143A"/>
    <w:rsid w:val="003C1B8D"/>
    <w:rsid w:val="003C70DA"/>
    <w:rsid w:val="003C7B68"/>
    <w:rsid w:val="003D0917"/>
    <w:rsid w:val="003D0E67"/>
    <w:rsid w:val="003D41A1"/>
    <w:rsid w:val="003D74E3"/>
    <w:rsid w:val="003E02F6"/>
    <w:rsid w:val="003E2FC8"/>
    <w:rsid w:val="003E3D61"/>
    <w:rsid w:val="003E4B10"/>
    <w:rsid w:val="003E6192"/>
    <w:rsid w:val="003E6A2A"/>
    <w:rsid w:val="003E7BA2"/>
    <w:rsid w:val="003E7C80"/>
    <w:rsid w:val="003F0C08"/>
    <w:rsid w:val="003F1B5F"/>
    <w:rsid w:val="003F2845"/>
    <w:rsid w:val="003F4731"/>
    <w:rsid w:val="003F4755"/>
    <w:rsid w:val="003F7C55"/>
    <w:rsid w:val="00401E4B"/>
    <w:rsid w:val="004036B7"/>
    <w:rsid w:val="00403A03"/>
    <w:rsid w:val="0040553B"/>
    <w:rsid w:val="004060C8"/>
    <w:rsid w:val="004067E9"/>
    <w:rsid w:val="00406DFF"/>
    <w:rsid w:val="004106DD"/>
    <w:rsid w:val="00410A1B"/>
    <w:rsid w:val="004128D7"/>
    <w:rsid w:val="004161E9"/>
    <w:rsid w:val="004210AA"/>
    <w:rsid w:val="00422BE8"/>
    <w:rsid w:val="00424962"/>
    <w:rsid w:val="00426091"/>
    <w:rsid w:val="00426203"/>
    <w:rsid w:val="00431C24"/>
    <w:rsid w:val="00432BE7"/>
    <w:rsid w:val="00432E30"/>
    <w:rsid w:val="0043632B"/>
    <w:rsid w:val="00436FEC"/>
    <w:rsid w:val="00437ED3"/>
    <w:rsid w:val="00440578"/>
    <w:rsid w:val="0044242C"/>
    <w:rsid w:val="00444C5A"/>
    <w:rsid w:val="00447600"/>
    <w:rsid w:val="004517CF"/>
    <w:rsid w:val="004529C8"/>
    <w:rsid w:val="00452D8D"/>
    <w:rsid w:val="00453021"/>
    <w:rsid w:val="00453184"/>
    <w:rsid w:val="00453B0D"/>
    <w:rsid w:val="00456FE1"/>
    <w:rsid w:val="00457580"/>
    <w:rsid w:val="004606A7"/>
    <w:rsid w:val="00465362"/>
    <w:rsid w:val="004673E3"/>
    <w:rsid w:val="00470078"/>
    <w:rsid w:val="00470D72"/>
    <w:rsid w:val="00471ABB"/>
    <w:rsid w:val="00476A0F"/>
    <w:rsid w:val="0047733E"/>
    <w:rsid w:val="004776E9"/>
    <w:rsid w:val="0048308C"/>
    <w:rsid w:val="004864DD"/>
    <w:rsid w:val="0048665F"/>
    <w:rsid w:val="004872B7"/>
    <w:rsid w:val="0049018F"/>
    <w:rsid w:val="00491098"/>
    <w:rsid w:val="0049231C"/>
    <w:rsid w:val="004939A6"/>
    <w:rsid w:val="004950B1"/>
    <w:rsid w:val="00495242"/>
    <w:rsid w:val="00495FB7"/>
    <w:rsid w:val="00495FF3"/>
    <w:rsid w:val="00496668"/>
    <w:rsid w:val="004A30C8"/>
    <w:rsid w:val="004A48D8"/>
    <w:rsid w:val="004A4C5D"/>
    <w:rsid w:val="004B11D5"/>
    <w:rsid w:val="004B4360"/>
    <w:rsid w:val="004C43A1"/>
    <w:rsid w:val="004C4EF6"/>
    <w:rsid w:val="004C53DC"/>
    <w:rsid w:val="004C54F7"/>
    <w:rsid w:val="004C763A"/>
    <w:rsid w:val="004D09F2"/>
    <w:rsid w:val="004D262E"/>
    <w:rsid w:val="004D2EAE"/>
    <w:rsid w:val="004D441E"/>
    <w:rsid w:val="004D5046"/>
    <w:rsid w:val="004D5DF3"/>
    <w:rsid w:val="004D7460"/>
    <w:rsid w:val="004D7904"/>
    <w:rsid w:val="004E0604"/>
    <w:rsid w:val="004E1FD1"/>
    <w:rsid w:val="004E5E6F"/>
    <w:rsid w:val="004F348C"/>
    <w:rsid w:val="004F5164"/>
    <w:rsid w:val="004F610C"/>
    <w:rsid w:val="004F70F7"/>
    <w:rsid w:val="0050171A"/>
    <w:rsid w:val="00501DFD"/>
    <w:rsid w:val="005034DB"/>
    <w:rsid w:val="00503D8D"/>
    <w:rsid w:val="00503E3C"/>
    <w:rsid w:val="00503FB6"/>
    <w:rsid w:val="005072B7"/>
    <w:rsid w:val="0051192F"/>
    <w:rsid w:val="0051421B"/>
    <w:rsid w:val="00515744"/>
    <w:rsid w:val="0051648C"/>
    <w:rsid w:val="005169FC"/>
    <w:rsid w:val="00521BBE"/>
    <w:rsid w:val="005236BF"/>
    <w:rsid w:val="00526125"/>
    <w:rsid w:val="00526D2B"/>
    <w:rsid w:val="00527B11"/>
    <w:rsid w:val="00532B18"/>
    <w:rsid w:val="00533EB1"/>
    <w:rsid w:val="00534B47"/>
    <w:rsid w:val="0053726C"/>
    <w:rsid w:val="005405FC"/>
    <w:rsid w:val="00541BD9"/>
    <w:rsid w:val="00543178"/>
    <w:rsid w:val="00543FB7"/>
    <w:rsid w:val="00543FF4"/>
    <w:rsid w:val="00544483"/>
    <w:rsid w:val="00546BC5"/>
    <w:rsid w:val="005500FD"/>
    <w:rsid w:val="00550BD7"/>
    <w:rsid w:val="00551243"/>
    <w:rsid w:val="00557062"/>
    <w:rsid w:val="0056134B"/>
    <w:rsid w:val="0056161A"/>
    <w:rsid w:val="005624BF"/>
    <w:rsid w:val="00562EE0"/>
    <w:rsid w:val="005630B8"/>
    <w:rsid w:val="00565437"/>
    <w:rsid w:val="0057169A"/>
    <w:rsid w:val="005717EB"/>
    <w:rsid w:val="00571ECF"/>
    <w:rsid w:val="005723F6"/>
    <w:rsid w:val="00573035"/>
    <w:rsid w:val="00573D66"/>
    <w:rsid w:val="0057518F"/>
    <w:rsid w:val="00575CE7"/>
    <w:rsid w:val="00576C38"/>
    <w:rsid w:val="00577F0C"/>
    <w:rsid w:val="0058038F"/>
    <w:rsid w:val="005811E8"/>
    <w:rsid w:val="00584AF6"/>
    <w:rsid w:val="005856F6"/>
    <w:rsid w:val="00586501"/>
    <w:rsid w:val="00592936"/>
    <w:rsid w:val="005942FB"/>
    <w:rsid w:val="00594885"/>
    <w:rsid w:val="00596E94"/>
    <w:rsid w:val="005A0F47"/>
    <w:rsid w:val="005A0FE1"/>
    <w:rsid w:val="005A13AE"/>
    <w:rsid w:val="005A1536"/>
    <w:rsid w:val="005A1EDA"/>
    <w:rsid w:val="005A2E9B"/>
    <w:rsid w:val="005A4632"/>
    <w:rsid w:val="005B18BD"/>
    <w:rsid w:val="005B1A5C"/>
    <w:rsid w:val="005B365C"/>
    <w:rsid w:val="005B3E20"/>
    <w:rsid w:val="005B3F82"/>
    <w:rsid w:val="005C0D74"/>
    <w:rsid w:val="005C1405"/>
    <w:rsid w:val="005C1550"/>
    <w:rsid w:val="005C21CA"/>
    <w:rsid w:val="005C411B"/>
    <w:rsid w:val="005C501A"/>
    <w:rsid w:val="005C5CA1"/>
    <w:rsid w:val="005D06AC"/>
    <w:rsid w:val="005D0EF3"/>
    <w:rsid w:val="005D212B"/>
    <w:rsid w:val="005D2439"/>
    <w:rsid w:val="005D2706"/>
    <w:rsid w:val="005E0D44"/>
    <w:rsid w:val="005E1141"/>
    <w:rsid w:val="005E47FD"/>
    <w:rsid w:val="005E6DDC"/>
    <w:rsid w:val="005E6E3A"/>
    <w:rsid w:val="005F153E"/>
    <w:rsid w:val="005F35A3"/>
    <w:rsid w:val="005F6E2A"/>
    <w:rsid w:val="005F6F63"/>
    <w:rsid w:val="005F7AFF"/>
    <w:rsid w:val="00600A69"/>
    <w:rsid w:val="00600C70"/>
    <w:rsid w:val="0060236D"/>
    <w:rsid w:val="00603944"/>
    <w:rsid w:val="00604382"/>
    <w:rsid w:val="0060533D"/>
    <w:rsid w:val="0060560A"/>
    <w:rsid w:val="00605F95"/>
    <w:rsid w:val="006060D2"/>
    <w:rsid w:val="00611FA1"/>
    <w:rsid w:val="006127BD"/>
    <w:rsid w:val="006141EB"/>
    <w:rsid w:val="0061561A"/>
    <w:rsid w:val="00617D5F"/>
    <w:rsid w:val="00617FD1"/>
    <w:rsid w:val="00621C49"/>
    <w:rsid w:val="00622066"/>
    <w:rsid w:val="006249BA"/>
    <w:rsid w:val="00626E2C"/>
    <w:rsid w:val="006326D8"/>
    <w:rsid w:val="00634822"/>
    <w:rsid w:val="00634CDE"/>
    <w:rsid w:val="00635443"/>
    <w:rsid w:val="0063570B"/>
    <w:rsid w:val="00635AAA"/>
    <w:rsid w:val="00646540"/>
    <w:rsid w:val="00646F27"/>
    <w:rsid w:val="0064763A"/>
    <w:rsid w:val="006477C5"/>
    <w:rsid w:val="00652370"/>
    <w:rsid w:val="00656B91"/>
    <w:rsid w:val="006570A8"/>
    <w:rsid w:val="006573F8"/>
    <w:rsid w:val="006610BC"/>
    <w:rsid w:val="00664226"/>
    <w:rsid w:val="00664F00"/>
    <w:rsid w:val="00666105"/>
    <w:rsid w:val="00667289"/>
    <w:rsid w:val="00667722"/>
    <w:rsid w:val="00667841"/>
    <w:rsid w:val="00667E2F"/>
    <w:rsid w:val="00673CA5"/>
    <w:rsid w:val="006748D0"/>
    <w:rsid w:val="006807BF"/>
    <w:rsid w:val="006811E2"/>
    <w:rsid w:val="00681432"/>
    <w:rsid w:val="006824AC"/>
    <w:rsid w:val="006826DD"/>
    <w:rsid w:val="00682F10"/>
    <w:rsid w:val="006858F0"/>
    <w:rsid w:val="006863AA"/>
    <w:rsid w:val="0069437B"/>
    <w:rsid w:val="0069470A"/>
    <w:rsid w:val="0069698D"/>
    <w:rsid w:val="006A08E7"/>
    <w:rsid w:val="006A1746"/>
    <w:rsid w:val="006A198A"/>
    <w:rsid w:val="006A3862"/>
    <w:rsid w:val="006A4D36"/>
    <w:rsid w:val="006B09D0"/>
    <w:rsid w:val="006B31FD"/>
    <w:rsid w:val="006B4014"/>
    <w:rsid w:val="006C0CB1"/>
    <w:rsid w:val="006C15AE"/>
    <w:rsid w:val="006C1C83"/>
    <w:rsid w:val="006C242D"/>
    <w:rsid w:val="006C4576"/>
    <w:rsid w:val="006C573E"/>
    <w:rsid w:val="006D0637"/>
    <w:rsid w:val="006D5A5C"/>
    <w:rsid w:val="006D65F6"/>
    <w:rsid w:val="006D67A4"/>
    <w:rsid w:val="006D7E70"/>
    <w:rsid w:val="006E215F"/>
    <w:rsid w:val="006E71E7"/>
    <w:rsid w:val="006F1626"/>
    <w:rsid w:val="006F1DB1"/>
    <w:rsid w:val="006F1FA3"/>
    <w:rsid w:val="006F2C71"/>
    <w:rsid w:val="006F4350"/>
    <w:rsid w:val="006F5076"/>
    <w:rsid w:val="006F5A72"/>
    <w:rsid w:val="006F60C1"/>
    <w:rsid w:val="006F7A7F"/>
    <w:rsid w:val="007018E7"/>
    <w:rsid w:val="007039DE"/>
    <w:rsid w:val="00703A20"/>
    <w:rsid w:val="0070418A"/>
    <w:rsid w:val="00706181"/>
    <w:rsid w:val="00706F36"/>
    <w:rsid w:val="00707297"/>
    <w:rsid w:val="00710D1C"/>
    <w:rsid w:val="00711B5B"/>
    <w:rsid w:val="00714BAA"/>
    <w:rsid w:val="00714E1F"/>
    <w:rsid w:val="007165BB"/>
    <w:rsid w:val="00716C76"/>
    <w:rsid w:val="00717225"/>
    <w:rsid w:val="0072134D"/>
    <w:rsid w:val="00722178"/>
    <w:rsid w:val="007222C7"/>
    <w:rsid w:val="0072290B"/>
    <w:rsid w:val="00722E84"/>
    <w:rsid w:val="00723E98"/>
    <w:rsid w:val="0072509E"/>
    <w:rsid w:val="0072659D"/>
    <w:rsid w:val="0072742A"/>
    <w:rsid w:val="00730716"/>
    <w:rsid w:val="00732C97"/>
    <w:rsid w:val="00735426"/>
    <w:rsid w:val="00735E34"/>
    <w:rsid w:val="00741CE6"/>
    <w:rsid w:val="00744336"/>
    <w:rsid w:val="00746C69"/>
    <w:rsid w:val="00746F7B"/>
    <w:rsid w:val="00747466"/>
    <w:rsid w:val="00747847"/>
    <w:rsid w:val="00747F7A"/>
    <w:rsid w:val="00750C37"/>
    <w:rsid w:val="0075185A"/>
    <w:rsid w:val="00752C74"/>
    <w:rsid w:val="00753978"/>
    <w:rsid w:val="00754EF1"/>
    <w:rsid w:val="007575F3"/>
    <w:rsid w:val="007606DE"/>
    <w:rsid w:val="00761474"/>
    <w:rsid w:val="00761A5A"/>
    <w:rsid w:val="00763C3A"/>
    <w:rsid w:val="007648E9"/>
    <w:rsid w:val="00764E30"/>
    <w:rsid w:val="007704C6"/>
    <w:rsid w:val="00770CBB"/>
    <w:rsid w:val="00772993"/>
    <w:rsid w:val="00772B0B"/>
    <w:rsid w:val="00774B4C"/>
    <w:rsid w:val="007767EA"/>
    <w:rsid w:val="007804E2"/>
    <w:rsid w:val="00782E94"/>
    <w:rsid w:val="00783A3B"/>
    <w:rsid w:val="0078485F"/>
    <w:rsid w:val="00784C99"/>
    <w:rsid w:val="00785BC9"/>
    <w:rsid w:val="0078793E"/>
    <w:rsid w:val="0079041E"/>
    <w:rsid w:val="00791D46"/>
    <w:rsid w:val="00791DDC"/>
    <w:rsid w:val="00792115"/>
    <w:rsid w:val="00793951"/>
    <w:rsid w:val="0079444F"/>
    <w:rsid w:val="00797964"/>
    <w:rsid w:val="007A1F32"/>
    <w:rsid w:val="007A2408"/>
    <w:rsid w:val="007A4698"/>
    <w:rsid w:val="007A6CE3"/>
    <w:rsid w:val="007A77A0"/>
    <w:rsid w:val="007A7D7D"/>
    <w:rsid w:val="007B317E"/>
    <w:rsid w:val="007B3E97"/>
    <w:rsid w:val="007B50FA"/>
    <w:rsid w:val="007B5ED5"/>
    <w:rsid w:val="007B6763"/>
    <w:rsid w:val="007B7A64"/>
    <w:rsid w:val="007B7ECE"/>
    <w:rsid w:val="007C1321"/>
    <w:rsid w:val="007C1B18"/>
    <w:rsid w:val="007C1F86"/>
    <w:rsid w:val="007C31DA"/>
    <w:rsid w:val="007C3FF7"/>
    <w:rsid w:val="007C6B9E"/>
    <w:rsid w:val="007D156C"/>
    <w:rsid w:val="007D3314"/>
    <w:rsid w:val="007D46EC"/>
    <w:rsid w:val="007D57C4"/>
    <w:rsid w:val="007E1A87"/>
    <w:rsid w:val="007E5606"/>
    <w:rsid w:val="007E72F3"/>
    <w:rsid w:val="007F1966"/>
    <w:rsid w:val="007F19D8"/>
    <w:rsid w:val="007F27C1"/>
    <w:rsid w:val="007F2A37"/>
    <w:rsid w:val="007F5A79"/>
    <w:rsid w:val="007F7D35"/>
    <w:rsid w:val="0080029A"/>
    <w:rsid w:val="00800757"/>
    <w:rsid w:val="0080227C"/>
    <w:rsid w:val="008041EF"/>
    <w:rsid w:val="00804B45"/>
    <w:rsid w:val="00804C4A"/>
    <w:rsid w:val="00804ECA"/>
    <w:rsid w:val="00807B4E"/>
    <w:rsid w:val="00813011"/>
    <w:rsid w:val="00817138"/>
    <w:rsid w:val="0082086A"/>
    <w:rsid w:val="008251A5"/>
    <w:rsid w:val="0082529F"/>
    <w:rsid w:val="00826E47"/>
    <w:rsid w:val="0082702E"/>
    <w:rsid w:val="008320FC"/>
    <w:rsid w:val="008327E3"/>
    <w:rsid w:val="00832BDD"/>
    <w:rsid w:val="00837A82"/>
    <w:rsid w:val="0084056A"/>
    <w:rsid w:val="008444B6"/>
    <w:rsid w:val="008454F7"/>
    <w:rsid w:val="008505E7"/>
    <w:rsid w:val="00850970"/>
    <w:rsid w:val="0085099E"/>
    <w:rsid w:val="00851D82"/>
    <w:rsid w:val="00851E8A"/>
    <w:rsid w:val="008520CA"/>
    <w:rsid w:val="0085218D"/>
    <w:rsid w:val="0085304B"/>
    <w:rsid w:val="008530FC"/>
    <w:rsid w:val="0085562F"/>
    <w:rsid w:val="00863169"/>
    <w:rsid w:val="00863F70"/>
    <w:rsid w:val="00864E08"/>
    <w:rsid w:val="00871FAC"/>
    <w:rsid w:val="008726BC"/>
    <w:rsid w:val="00873372"/>
    <w:rsid w:val="00877302"/>
    <w:rsid w:val="00877E6C"/>
    <w:rsid w:val="0088070F"/>
    <w:rsid w:val="00881180"/>
    <w:rsid w:val="008811A2"/>
    <w:rsid w:val="00883ACA"/>
    <w:rsid w:val="008851A4"/>
    <w:rsid w:val="008863E8"/>
    <w:rsid w:val="0089069D"/>
    <w:rsid w:val="008946AC"/>
    <w:rsid w:val="008948A4"/>
    <w:rsid w:val="0089581E"/>
    <w:rsid w:val="00896302"/>
    <w:rsid w:val="00896ACC"/>
    <w:rsid w:val="008A21ED"/>
    <w:rsid w:val="008A2CEA"/>
    <w:rsid w:val="008A315D"/>
    <w:rsid w:val="008A3D54"/>
    <w:rsid w:val="008B014E"/>
    <w:rsid w:val="008B02F6"/>
    <w:rsid w:val="008B0FD3"/>
    <w:rsid w:val="008B4DF5"/>
    <w:rsid w:val="008B5ABA"/>
    <w:rsid w:val="008B699F"/>
    <w:rsid w:val="008B6F6E"/>
    <w:rsid w:val="008B6FCA"/>
    <w:rsid w:val="008B77CF"/>
    <w:rsid w:val="008C03CE"/>
    <w:rsid w:val="008C2C2B"/>
    <w:rsid w:val="008C2CCF"/>
    <w:rsid w:val="008C60AB"/>
    <w:rsid w:val="008D04BB"/>
    <w:rsid w:val="008D13A3"/>
    <w:rsid w:val="008D297D"/>
    <w:rsid w:val="008D47A9"/>
    <w:rsid w:val="008D6ADE"/>
    <w:rsid w:val="008D6C45"/>
    <w:rsid w:val="008D72EE"/>
    <w:rsid w:val="008E2F7A"/>
    <w:rsid w:val="008E44D8"/>
    <w:rsid w:val="008E4CCA"/>
    <w:rsid w:val="008E51A5"/>
    <w:rsid w:val="008E5BED"/>
    <w:rsid w:val="008E6176"/>
    <w:rsid w:val="008E6B9E"/>
    <w:rsid w:val="008F003B"/>
    <w:rsid w:val="008F1D25"/>
    <w:rsid w:val="008F291F"/>
    <w:rsid w:val="008F5401"/>
    <w:rsid w:val="008F5B38"/>
    <w:rsid w:val="00901673"/>
    <w:rsid w:val="00902863"/>
    <w:rsid w:val="009030B5"/>
    <w:rsid w:val="00904DF5"/>
    <w:rsid w:val="0090506D"/>
    <w:rsid w:val="00910584"/>
    <w:rsid w:val="00913031"/>
    <w:rsid w:val="00914822"/>
    <w:rsid w:val="0091502C"/>
    <w:rsid w:val="00920828"/>
    <w:rsid w:val="00921502"/>
    <w:rsid w:val="00924059"/>
    <w:rsid w:val="00925645"/>
    <w:rsid w:val="009270A6"/>
    <w:rsid w:val="0093091E"/>
    <w:rsid w:val="009342C1"/>
    <w:rsid w:val="00936247"/>
    <w:rsid w:val="00941476"/>
    <w:rsid w:val="0094237B"/>
    <w:rsid w:val="009428A2"/>
    <w:rsid w:val="00942CB4"/>
    <w:rsid w:val="009431FF"/>
    <w:rsid w:val="00944343"/>
    <w:rsid w:val="00945AB2"/>
    <w:rsid w:val="00951393"/>
    <w:rsid w:val="00951753"/>
    <w:rsid w:val="009536DD"/>
    <w:rsid w:val="00956146"/>
    <w:rsid w:val="00963E86"/>
    <w:rsid w:val="00965BE5"/>
    <w:rsid w:val="009709E9"/>
    <w:rsid w:val="00971A98"/>
    <w:rsid w:val="00971D2C"/>
    <w:rsid w:val="00971E02"/>
    <w:rsid w:val="0097234F"/>
    <w:rsid w:val="00977864"/>
    <w:rsid w:val="00980664"/>
    <w:rsid w:val="00980FD7"/>
    <w:rsid w:val="009815F7"/>
    <w:rsid w:val="009824D4"/>
    <w:rsid w:val="0098275B"/>
    <w:rsid w:val="0098302F"/>
    <w:rsid w:val="009848D2"/>
    <w:rsid w:val="00985291"/>
    <w:rsid w:val="009878FD"/>
    <w:rsid w:val="00990BA5"/>
    <w:rsid w:val="00990BC1"/>
    <w:rsid w:val="0099475B"/>
    <w:rsid w:val="00995219"/>
    <w:rsid w:val="00997A77"/>
    <w:rsid w:val="009A0356"/>
    <w:rsid w:val="009A2EB3"/>
    <w:rsid w:val="009A4B72"/>
    <w:rsid w:val="009A700D"/>
    <w:rsid w:val="009A7811"/>
    <w:rsid w:val="009A7A81"/>
    <w:rsid w:val="009B551A"/>
    <w:rsid w:val="009B5E51"/>
    <w:rsid w:val="009C3932"/>
    <w:rsid w:val="009C3B39"/>
    <w:rsid w:val="009C48F6"/>
    <w:rsid w:val="009C510C"/>
    <w:rsid w:val="009C628A"/>
    <w:rsid w:val="009D0DDD"/>
    <w:rsid w:val="009D2CE8"/>
    <w:rsid w:val="009D38C8"/>
    <w:rsid w:val="009D4C93"/>
    <w:rsid w:val="009D5F63"/>
    <w:rsid w:val="009D6327"/>
    <w:rsid w:val="009D79A6"/>
    <w:rsid w:val="009E0935"/>
    <w:rsid w:val="009E14B4"/>
    <w:rsid w:val="009E3B87"/>
    <w:rsid w:val="009E43B7"/>
    <w:rsid w:val="009E5BDB"/>
    <w:rsid w:val="009E6718"/>
    <w:rsid w:val="009F20F4"/>
    <w:rsid w:val="009F21C9"/>
    <w:rsid w:val="009F421C"/>
    <w:rsid w:val="009F4611"/>
    <w:rsid w:val="009F47B5"/>
    <w:rsid w:val="009F5C16"/>
    <w:rsid w:val="009F7F46"/>
    <w:rsid w:val="00A01230"/>
    <w:rsid w:val="00A03B82"/>
    <w:rsid w:val="00A0472F"/>
    <w:rsid w:val="00A0500B"/>
    <w:rsid w:val="00A07E41"/>
    <w:rsid w:val="00A12428"/>
    <w:rsid w:val="00A129E3"/>
    <w:rsid w:val="00A139F1"/>
    <w:rsid w:val="00A13E1F"/>
    <w:rsid w:val="00A1412A"/>
    <w:rsid w:val="00A157BA"/>
    <w:rsid w:val="00A15D43"/>
    <w:rsid w:val="00A16ECB"/>
    <w:rsid w:val="00A17BD0"/>
    <w:rsid w:val="00A2166D"/>
    <w:rsid w:val="00A266E5"/>
    <w:rsid w:val="00A27073"/>
    <w:rsid w:val="00A30A5D"/>
    <w:rsid w:val="00A31BCF"/>
    <w:rsid w:val="00A324CB"/>
    <w:rsid w:val="00A33922"/>
    <w:rsid w:val="00A356C6"/>
    <w:rsid w:val="00A35865"/>
    <w:rsid w:val="00A40123"/>
    <w:rsid w:val="00A40D96"/>
    <w:rsid w:val="00A42F8E"/>
    <w:rsid w:val="00A45C41"/>
    <w:rsid w:val="00A55212"/>
    <w:rsid w:val="00A5543D"/>
    <w:rsid w:val="00A554C7"/>
    <w:rsid w:val="00A559FA"/>
    <w:rsid w:val="00A55A9C"/>
    <w:rsid w:val="00A5663D"/>
    <w:rsid w:val="00A572D2"/>
    <w:rsid w:val="00A60071"/>
    <w:rsid w:val="00A60FEF"/>
    <w:rsid w:val="00A64CA7"/>
    <w:rsid w:val="00A66829"/>
    <w:rsid w:val="00A6734D"/>
    <w:rsid w:val="00A67552"/>
    <w:rsid w:val="00A708E5"/>
    <w:rsid w:val="00A73418"/>
    <w:rsid w:val="00A738B1"/>
    <w:rsid w:val="00A73D7F"/>
    <w:rsid w:val="00A75C2D"/>
    <w:rsid w:val="00A75EF4"/>
    <w:rsid w:val="00A7627B"/>
    <w:rsid w:val="00A76FA3"/>
    <w:rsid w:val="00A81EAB"/>
    <w:rsid w:val="00A833CA"/>
    <w:rsid w:val="00A87CDF"/>
    <w:rsid w:val="00A932BB"/>
    <w:rsid w:val="00A93F19"/>
    <w:rsid w:val="00A94063"/>
    <w:rsid w:val="00A97539"/>
    <w:rsid w:val="00AA09EA"/>
    <w:rsid w:val="00AA27FC"/>
    <w:rsid w:val="00AA2DB3"/>
    <w:rsid w:val="00AA48F2"/>
    <w:rsid w:val="00AA686D"/>
    <w:rsid w:val="00AA7FFB"/>
    <w:rsid w:val="00AB22CE"/>
    <w:rsid w:val="00AB737D"/>
    <w:rsid w:val="00AC2E3F"/>
    <w:rsid w:val="00AC4BE4"/>
    <w:rsid w:val="00AC6BEB"/>
    <w:rsid w:val="00AD008C"/>
    <w:rsid w:val="00AD0339"/>
    <w:rsid w:val="00AD1679"/>
    <w:rsid w:val="00AD4D75"/>
    <w:rsid w:val="00AD7DCF"/>
    <w:rsid w:val="00AE2355"/>
    <w:rsid w:val="00AE3D54"/>
    <w:rsid w:val="00AE6113"/>
    <w:rsid w:val="00AE6EF9"/>
    <w:rsid w:val="00AF2C4D"/>
    <w:rsid w:val="00AF5300"/>
    <w:rsid w:val="00AF61E4"/>
    <w:rsid w:val="00AF6501"/>
    <w:rsid w:val="00AF7079"/>
    <w:rsid w:val="00AF7E9A"/>
    <w:rsid w:val="00B01694"/>
    <w:rsid w:val="00B02E92"/>
    <w:rsid w:val="00B0313C"/>
    <w:rsid w:val="00B159D8"/>
    <w:rsid w:val="00B15B79"/>
    <w:rsid w:val="00B16897"/>
    <w:rsid w:val="00B209EF"/>
    <w:rsid w:val="00B2176B"/>
    <w:rsid w:val="00B2302F"/>
    <w:rsid w:val="00B23E31"/>
    <w:rsid w:val="00B249B0"/>
    <w:rsid w:val="00B24F4F"/>
    <w:rsid w:val="00B26583"/>
    <w:rsid w:val="00B26BDC"/>
    <w:rsid w:val="00B32186"/>
    <w:rsid w:val="00B3355E"/>
    <w:rsid w:val="00B33677"/>
    <w:rsid w:val="00B33E46"/>
    <w:rsid w:val="00B34670"/>
    <w:rsid w:val="00B36799"/>
    <w:rsid w:val="00B36821"/>
    <w:rsid w:val="00B42BC8"/>
    <w:rsid w:val="00B464E1"/>
    <w:rsid w:val="00B47303"/>
    <w:rsid w:val="00B47607"/>
    <w:rsid w:val="00B47D5E"/>
    <w:rsid w:val="00B53F9F"/>
    <w:rsid w:val="00B56A97"/>
    <w:rsid w:val="00B5735A"/>
    <w:rsid w:val="00B57665"/>
    <w:rsid w:val="00B57D46"/>
    <w:rsid w:val="00B62A03"/>
    <w:rsid w:val="00B63A8A"/>
    <w:rsid w:val="00B64CAB"/>
    <w:rsid w:val="00B6518A"/>
    <w:rsid w:val="00B655A3"/>
    <w:rsid w:val="00B70817"/>
    <w:rsid w:val="00B70CA5"/>
    <w:rsid w:val="00B71085"/>
    <w:rsid w:val="00B73362"/>
    <w:rsid w:val="00B7365D"/>
    <w:rsid w:val="00B73C16"/>
    <w:rsid w:val="00B81507"/>
    <w:rsid w:val="00B816ED"/>
    <w:rsid w:val="00B8172A"/>
    <w:rsid w:val="00B8223D"/>
    <w:rsid w:val="00B82DCE"/>
    <w:rsid w:val="00B84795"/>
    <w:rsid w:val="00B87292"/>
    <w:rsid w:val="00B8770A"/>
    <w:rsid w:val="00B87984"/>
    <w:rsid w:val="00B92798"/>
    <w:rsid w:val="00B94590"/>
    <w:rsid w:val="00B954B8"/>
    <w:rsid w:val="00B96363"/>
    <w:rsid w:val="00B97FAB"/>
    <w:rsid w:val="00BA1864"/>
    <w:rsid w:val="00BA24A1"/>
    <w:rsid w:val="00BA353C"/>
    <w:rsid w:val="00BA7060"/>
    <w:rsid w:val="00BB02F1"/>
    <w:rsid w:val="00BB27BA"/>
    <w:rsid w:val="00BB2848"/>
    <w:rsid w:val="00BB4B98"/>
    <w:rsid w:val="00BB4DEA"/>
    <w:rsid w:val="00BB4E94"/>
    <w:rsid w:val="00BB7BDA"/>
    <w:rsid w:val="00BC0EC0"/>
    <w:rsid w:val="00BC37DE"/>
    <w:rsid w:val="00BC5D34"/>
    <w:rsid w:val="00BC6167"/>
    <w:rsid w:val="00BC6361"/>
    <w:rsid w:val="00BC6B22"/>
    <w:rsid w:val="00BC70AF"/>
    <w:rsid w:val="00BC7CF8"/>
    <w:rsid w:val="00BD374C"/>
    <w:rsid w:val="00BE06F4"/>
    <w:rsid w:val="00BE153B"/>
    <w:rsid w:val="00BE1EDE"/>
    <w:rsid w:val="00BE4745"/>
    <w:rsid w:val="00BE4A44"/>
    <w:rsid w:val="00BE5883"/>
    <w:rsid w:val="00BE5C89"/>
    <w:rsid w:val="00BE5E4F"/>
    <w:rsid w:val="00BE70D7"/>
    <w:rsid w:val="00BF1A05"/>
    <w:rsid w:val="00BF2239"/>
    <w:rsid w:val="00BF39F2"/>
    <w:rsid w:val="00BF53D5"/>
    <w:rsid w:val="00BF69A6"/>
    <w:rsid w:val="00BF6CBA"/>
    <w:rsid w:val="00BF703F"/>
    <w:rsid w:val="00C0166D"/>
    <w:rsid w:val="00C028FB"/>
    <w:rsid w:val="00C0332B"/>
    <w:rsid w:val="00C05590"/>
    <w:rsid w:val="00C061E8"/>
    <w:rsid w:val="00C06556"/>
    <w:rsid w:val="00C07A84"/>
    <w:rsid w:val="00C109BA"/>
    <w:rsid w:val="00C12154"/>
    <w:rsid w:val="00C12DD3"/>
    <w:rsid w:val="00C12EA0"/>
    <w:rsid w:val="00C12F08"/>
    <w:rsid w:val="00C1420B"/>
    <w:rsid w:val="00C15C49"/>
    <w:rsid w:val="00C173F6"/>
    <w:rsid w:val="00C20103"/>
    <w:rsid w:val="00C20187"/>
    <w:rsid w:val="00C21917"/>
    <w:rsid w:val="00C23ED1"/>
    <w:rsid w:val="00C25387"/>
    <w:rsid w:val="00C257E1"/>
    <w:rsid w:val="00C2615D"/>
    <w:rsid w:val="00C26792"/>
    <w:rsid w:val="00C27588"/>
    <w:rsid w:val="00C337C5"/>
    <w:rsid w:val="00C34755"/>
    <w:rsid w:val="00C353E5"/>
    <w:rsid w:val="00C42DF5"/>
    <w:rsid w:val="00C440FD"/>
    <w:rsid w:val="00C441E4"/>
    <w:rsid w:val="00C45757"/>
    <w:rsid w:val="00C50BC3"/>
    <w:rsid w:val="00C55C3B"/>
    <w:rsid w:val="00C6226F"/>
    <w:rsid w:val="00C63960"/>
    <w:rsid w:val="00C63A02"/>
    <w:rsid w:val="00C6457E"/>
    <w:rsid w:val="00C6591C"/>
    <w:rsid w:val="00C660A7"/>
    <w:rsid w:val="00C7033E"/>
    <w:rsid w:val="00C72279"/>
    <w:rsid w:val="00C72D16"/>
    <w:rsid w:val="00C735EF"/>
    <w:rsid w:val="00C74705"/>
    <w:rsid w:val="00C74B14"/>
    <w:rsid w:val="00C82987"/>
    <w:rsid w:val="00C839D4"/>
    <w:rsid w:val="00C86390"/>
    <w:rsid w:val="00C86DAB"/>
    <w:rsid w:val="00C876CC"/>
    <w:rsid w:val="00C901D3"/>
    <w:rsid w:val="00C90F3E"/>
    <w:rsid w:val="00C9108C"/>
    <w:rsid w:val="00C91286"/>
    <w:rsid w:val="00C91AE3"/>
    <w:rsid w:val="00C92B7F"/>
    <w:rsid w:val="00C95AAC"/>
    <w:rsid w:val="00C9643B"/>
    <w:rsid w:val="00C969C4"/>
    <w:rsid w:val="00CA2DEF"/>
    <w:rsid w:val="00CA3BF9"/>
    <w:rsid w:val="00CA4066"/>
    <w:rsid w:val="00CA51A5"/>
    <w:rsid w:val="00CA599B"/>
    <w:rsid w:val="00CB093C"/>
    <w:rsid w:val="00CB0A53"/>
    <w:rsid w:val="00CB2E2F"/>
    <w:rsid w:val="00CB3939"/>
    <w:rsid w:val="00CB4043"/>
    <w:rsid w:val="00CB5CBB"/>
    <w:rsid w:val="00CB6656"/>
    <w:rsid w:val="00CB7AA4"/>
    <w:rsid w:val="00CB7D5C"/>
    <w:rsid w:val="00CC0A98"/>
    <w:rsid w:val="00CC1540"/>
    <w:rsid w:val="00CC3A92"/>
    <w:rsid w:val="00CC4DDD"/>
    <w:rsid w:val="00CC58DA"/>
    <w:rsid w:val="00CD1041"/>
    <w:rsid w:val="00CD27CD"/>
    <w:rsid w:val="00CD2EC9"/>
    <w:rsid w:val="00CD4ED7"/>
    <w:rsid w:val="00CD4FFA"/>
    <w:rsid w:val="00CD50BD"/>
    <w:rsid w:val="00CD676B"/>
    <w:rsid w:val="00CD678D"/>
    <w:rsid w:val="00CE18C2"/>
    <w:rsid w:val="00CE2B37"/>
    <w:rsid w:val="00CE2C94"/>
    <w:rsid w:val="00CE58F3"/>
    <w:rsid w:val="00CE6046"/>
    <w:rsid w:val="00CE6174"/>
    <w:rsid w:val="00CF023C"/>
    <w:rsid w:val="00CF4691"/>
    <w:rsid w:val="00CF46EC"/>
    <w:rsid w:val="00D00350"/>
    <w:rsid w:val="00D008A0"/>
    <w:rsid w:val="00D01000"/>
    <w:rsid w:val="00D01A60"/>
    <w:rsid w:val="00D027B9"/>
    <w:rsid w:val="00D0467D"/>
    <w:rsid w:val="00D04C11"/>
    <w:rsid w:val="00D05394"/>
    <w:rsid w:val="00D061A8"/>
    <w:rsid w:val="00D0688A"/>
    <w:rsid w:val="00D07D38"/>
    <w:rsid w:val="00D117FF"/>
    <w:rsid w:val="00D13B2C"/>
    <w:rsid w:val="00D16687"/>
    <w:rsid w:val="00D1683B"/>
    <w:rsid w:val="00D1778F"/>
    <w:rsid w:val="00D20BF1"/>
    <w:rsid w:val="00D20D68"/>
    <w:rsid w:val="00D22C97"/>
    <w:rsid w:val="00D23EAB"/>
    <w:rsid w:val="00D26567"/>
    <w:rsid w:val="00D3070F"/>
    <w:rsid w:val="00D316F7"/>
    <w:rsid w:val="00D31F35"/>
    <w:rsid w:val="00D33F2D"/>
    <w:rsid w:val="00D34A58"/>
    <w:rsid w:val="00D357BF"/>
    <w:rsid w:val="00D35D1B"/>
    <w:rsid w:val="00D36B4A"/>
    <w:rsid w:val="00D37389"/>
    <w:rsid w:val="00D40B34"/>
    <w:rsid w:val="00D40E6C"/>
    <w:rsid w:val="00D424D8"/>
    <w:rsid w:val="00D46A64"/>
    <w:rsid w:val="00D46C88"/>
    <w:rsid w:val="00D47BA7"/>
    <w:rsid w:val="00D52454"/>
    <w:rsid w:val="00D54D3E"/>
    <w:rsid w:val="00D56FBD"/>
    <w:rsid w:val="00D579CA"/>
    <w:rsid w:val="00D62B7E"/>
    <w:rsid w:val="00D63ECD"/>
    <w:rsid w:val="00D6563C"/>
    <w:rsid w:val="00D6676F"/>
    <w:rsid w:val="00D7231A"/>
    <w:rsid w:val="00D72BC4"/>
    <w:rsid w:val="00D75C31"/>
    <w:rsid w:val="00D76702"/>
    <w:rsid w:val="00D819E4"/>
    <w:rsid w:val="00D839EC"/>
    <w:rsid w:val="00D84C7C"/>
    <w:rsid w:val="00D93475"/>
    <w:rsid w:val="00D93BE4"/>
    <w:rsid w:val="00D945B6"/>
    <w:rsid w:val="00D94C44"/>
    <w:rsid w:val="00D9570A"/>
    <w:rsid w:val="00D97574"/>
    <w:rsid w:val="00DA2325"/>
    <w:rsid w:val="00DA2331"/>
    <w:rsid w:val="00DA295B"/>
    <w:rsid w:val="00DA2FAA"/>
    <w:rsid w:val="00DA65F2"/>
    <w:rsid w:val="00DB05D9"/>
    <w:rsid w:val="00DB7486"/>
    <w:rsid w:val="00DC169D"/>
    <w:rsid w:val="00DC1AD7"/>
    <w:rsid w:val="00DC302B"/>
    <w:rsid w:val="00DC5730"/>
    <w:rsid w:val="00DC66F3"/>
    <w:rsid w:val="00DD0A64"/>
    <w:rsid w:val="00DD11DB"/>
    <w:rsid w:val="00DD12AE"/>
    <w:rsid w:val="00DD5085"/>
    <w:rsid w:val="00DD7E7D"/>
    <w:rsid w:val="00DE0B01"/>
    <w:rsid w:val="00DE63F6"/>
    <w:rsid w:val="00DF1F3D"/>
    <w:rsid w:val="00DF2930"/>
    <w:rsid w:val="00DF7A4C"/>
    <w:rsid w:val="00E004A0"/>
    <w:rsid w:val="00E04380"/>
    <w:rsid w:val="00E04CD5"/>
    <w:rsid w:val="00E053CE"/>
    <w:rsid w:val="00E06140"/>
    <w:rsid w:val="00E103F5"/>
    <w:rsid w:val="00E10B70"/>
    <w:rsid w:val="00E118AC"/>
    <w:rsid w:val="00E12207"/>
    <w:rsid w:val="00E15530"/>
    <w:rsid w:val="00E1581F"/>
    <w:rsid w:val="00E20DDE"/>
    <w:rsid w:val="00E212F8"/>
    <w:rsid w:val="00E249BA"/>
    <w:rsid w:val="00E25338"/>
    <w:rsid w:val="00E253F6"/>
    <w:rsid w:val="00E25B86"/>
    <w:rsid w:val="00E26B62"/>
    <w:rsid w:val="00E27BDB"/>
    <w:rsid w:val="00E33CB5"/>
    <w:rsid w:val="00E3405C"/>
    <w:rsid w:val="00E340AB"/>
    <w:rsid w:val="00E36DF2"/>
    <w:rsid w:val="00E3720C"/>
    <w:rsid w:val="00E41B80"/>
    <w:rsid w:val="00E42CC9"/>
    <w:rsid w:val="00E441CE"/>
    <w:rsid w:val="00E45607"/>
    <w:rsid w:val="00E47192"/>
    <w:rsid w:val="00E50924"/>
    <w:rsid w:val="00E51409"/>
    <w:rsid w:val="00E520AA"/>
    <w:rsid w:val="00E53FCD"/>
    <w:rsid w:val="00E54B23"/>
    <w:rsid w:val="00E55454"/>
    <w:rsid w:val="00E555CA"/>
    <w:rsid w:val="00E57865"/>
    <w:rsid w:val="00E600EE"/>
    <w:rsid w:val="00E63F8E"/>
    <w:rsid w:val="00E649D8"/>
    <w:rsid w:val="00E66C8D"/>
    <w:rsid w:val="00E67762"/>
    <w:rsid w:val="00E74E4E"/>
    <w:rsid w:val="00E81687"/>
    <w:rsid w:val="00E82D6F"/>
    <w:rsid w:val="00E8311B"/>
    <w:rsid w:val="00E85229"/>
    <w:rsid w:val="00E85F5F"/>
    <w:rsid w:val="00E86A6D"/>
    <w:rsid w:val="00E86E10"/>
    <w:rsid w:val="00E92059"/>
    <w:rsid w:val="00E9234B"/>
    <w:rsid w:val="00E92A6B"/>
    <w:rsid w:val="00E950C4"/>
    <w:rsid w:val="00E97066"/>
    <w:rsid w:val="00E972D9"/>
    <w:rsid w:val="00EA152F"/>
    <w:rsid w:val="00EA26A6"/>
    <w:rsid w:val="00EA2A20"/>
    <w:rsid w:val="00EA6D15"/>
    <w:rsid w:val="00EA7A5D"/>
    <w:rsid w:val="00EB380D"/>
    <w:rsid w:val="00EB4C33"/>
    <w:rsid w:val="00EB6DCE"/>
    <w:rsid w:val="00EB7B4C"/>
    <w:rsid w:val="00EB7E88"/>
    <w:rsid w:val="00EC16EA"/>
    <w:rsid w:val="00EC235B"/>
    <w:rsid w:val="00EC2A29"/>
    <w:rsid w:val="00EC3225"/>
    <w:rsid w:val="00EC69EF"/>
    <w:rsid w:val="00ED01EC"/>
    <w:rsid w:val="00ED45BF"/>
    <w:rsid w:val="00ED49EB"/>
    <w:rsid w:val="00ED70C2"/>
    <w:rsid w:val="00EE1E10"/>
    <w:rsid w:val="00EE279E"/>
    <w:rsid w:val="00EF1E32"/>
    <w:rsid w:val="00EF34A5"/>
    <w:rsid w:val="00EF38BB"/>
    <w:rsid w:val="00EF5423"/>
    <w:rsid w:val="00EF5D22"/>
    <w:rsid w:val="00EF5ED4"/>
    <w:rsid w:val="00F02787"/>
    <w:rsid w:val="00F031F1"/>
    <w:rsid w:val="00F03C5C"/>
    <w:rsid w:val="00F1197E"/>
    <w:rsid w:val="00F132FA"/>
    <w:rsid w:val="00F21350"/>
    <w:rsid w:val="00F22613"/>
    <w:rsid w:val="00F23971"/>
    <w:rsid w:val="00F25EA5"/>
    <w:rsid w:val="00F273BD"/>
    <w:rsid w:val="00F325FE"/>
    <w:rsid w:val="00F34901"/>
    <w:rsid w:val="00F416B6"/>
    <w:rsid w:val="00F46247"/>
    <w:rsid w:val="00F46359"/>
    <w:rsid w:val="00F518F5"/>
    <w:rsid w:val="00F5216D"/>
    <w:rsid w:val="00F53275"/>
    <w:rsid w:val="00F53944"/>
    <w:rsid w:val="00F5435F"/>
    <w:rsid w:val="00F54CC7"/>
    <w:rsid w:val="00F54E2E"/>
    <w:rsid w:val="00F57441"/>
    <w:rsid w:val="00F617BF"/>
    <w:rsid w:val="00F62E25"/>
    <w:rsid w:val="00F64A7C"/>
    <w:rsid w:val="00F64DC3"/>
    <w:rsid w:val="00F70049"/>
    <w:rsid w:val="00F71685"/>
    <w:rsid w:val="00F71AA0"/>
    <w:rsid w:val="00F72704"/>
    <w:rsid w:val="00F73388"/>
    <w:rsid w:val="00F73586"/>
    <w:rsid w:val="00F73AB2"/>
    <w:rsid w:val="00F758DF"/>
    <w:rsid w:val="00F76964"/>
    <w:rsid w:val="00F76B27"/>
    <w:rsid w:val="00F81920"/>
    <w:rsid w:val="00F81951"/>
    <w:rsid w:val="00F81A6C"/>
    <w:rsid w:val="00F82BC8"/>
    <w:rsid w:val="00F852C1"/>
    <w:rsid w:val="00F87734"/>
    <w:rsid w:val="00F8791C"/>
    <w:rsid w:val="00F87EE1"/>
    <w:rsid w:val="00F91571"/>
    <w:rsid w:val="00F926D3"/>
    <w:rsid w:val="00F92F38"/>
    <w:rsid w:val="00F94DBA"/>
    <w:rsid w:val="00F950AB"/>
    <w:rsid w:val="00FA0669"/>
    <w:rsid w:val="00FA25B3"/>
    <w:rsid w:val="00FA44D9"/>
    <w:rsid w:val="00FA514A"/>
    <w:rsid w:val="00FB1EBC"/>
    <w:rsid w:val="00FB35D9"/>
    <w:rsid w:val="00FB4CB4"/>
    <w:rsid w:val="00FB612A"/>
    <w:rsid w:val="00FC0788"/>
    <w:rsid w:val="00FC2E40"/>
    <w:rsid w:val="00FC33FC"/>
    <w:rsid w:val="00FC439E"/>
    <w:rsid w:val="00FC484E"/>
    <w:rsid w:val="00FC516B"/>
    <w:rsid w:val="00FC51BA"/>
    <w:rsid w:val="00FC7246"/>
    <w:rsid w:val="00FD0FD9"/>
    <w:rsid w:val="00FD254F"/>
    <w:rsid w:val="00FD3716"/>
    <w:rsid w:val="00FD4B3B"/>
    <w:rsid w:val="00FD599E"/>
    <w:rsid w:val="00FD5A5B"/>
    <w:rsid w:val="00FD5BA4"/>
    <w:rsid w:val="00FD67FF"/>
    <w:rsid w:val="00FE108A"/>
    <w:rsid w:val="00FE539D"/>
    <w:rsid w:val="00FE61C8"/>
    <w:rsid w:val="00FF2815"/>
    <w:rsid w:val="00FF55CF"/>
    <w:rsid w:val="00FF6BAF"/>
    <w:rsid w:val="00FF7051"/>
    <w:rsid w:val="10D2508D"/>
    <w:rsid w:val="11681957"/>
    <w:rsid w:val="12583EF8"/>
    <w:rsid w:val="21D43972"/>
    <w:rsid w:val="29236C3D"/>
    <w:rsid w:val="2A905FE0"/>
    <w:rsid w:val="474941D6"/>
    <w:rsid w:val="604B4519"/>
    <w:rsid w:val="63F37166"/>
    <w:rsid w:val="65165CF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47D25F5"/>
  <w15:docId w15:val="{5D899E31-BE5C-4B9F-A3B6-AE1132DF5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480B"/>
    <w:pPr>
      <w:ind w:firstLineChars="200" w:firstLine="200"/>
    </w:pPr>
    <w:rPr>
      <w:kern w:val="2"/>
      <w:sz w:val="21"/>
      <w:szCs w:val="22"/>
    </w:rPr>
  </w:style>
  <w:style w:type="paragraph" w:styleId="1">
    <w:name w:val="heading 1"/>
    <w:basedOn w:val="a"/>
    <w:next w:val="a"/>
    <w:link w:val="10"/>
    <w:uiPriority w:val="9"/>
    <w:qFormat/>
    <w:rsid w:val="0007480B"/>
    <w:pPr>
      <w:keepNext/>
      <w:keepLines/>
      <w:spacing w:before="340" w:after="330" w:line="576" w:lineRule="auto"/>
      <w:outlineLvl w:val="0"/>
    </w:pPr>
    <w:rPr>
      <w:b/>
      <w:kern w:val="44"/>
      <w:sz w:val="44"/>
    </w:rPr>
  </w:style>
  <w:style w:type="paragraph" w:styleId="2">
    <w:name w:val="heading 2"/>
    <w:basedOn w:val="a"/>
    <w:next w:val="a"/>
    <w:uiPriority w:val="9"/>
    <w:unhideWhenUsed/>
    <w:qFormat/>
    <w:rsid w:val="0007480B"/>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rsid w:val="0007480B"/>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07480B"/>
    <w:rPr>
      <w:sz w:val="18"/>
      <w:szCs w:val="18"/>
    </w:rPr>
  </w:style>
  <w:style w:type="paragraph" w:styleId="a5">
    <w:name w:val="footer"/>
    <w:basedOn w:val="a"/>
    <w:link w:val="a6"/>
    <w:uiPriority w:val="99"/>
    <w:unhideWhenUsed/>
    <w:qFormat/>
    <w:rsid w:val="0007480B"/>
    <w:pPr>
      <w:tabs>
        <w:tab w:val="center" w:pos="4153"/>
        <w:tab w:val="right" w:pos="8306"/>
      </w:tabs>
      <w:snapToGrid w:val="0"/>
    </w:pPr>
    <w:rPr>
      <w:sz w:val="18"/>
      <w:szCs w:val="18"/>
    </w:rPr>
  </w:style>
  <w:style w:type="paragraph" w:styleId="a7">
    <w:name w:val="header"/>
    <w:basedOn w:val="a"/>
    <w:link w:val="a8"/>
    <w:uiPriority w:val="99"/>
    <w:unhideWhenUsed/>
    <w:qFormat/>
    <w:rsid w:val="0007480B"/>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iPriority w:val="99"/>
    <w:unhideWhenUsed/>
    <w:qFormat/>
    <w:rsid w:val="00074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hint="eastAsia"/>
      <w:kern w:val="0"/>
      <w:sz w:val="24"/>
      <w:szCs w:val="24"/>
    </w:rPr>
  </w:style>
  <w:style w:type="paragraph" w:styleId="a9">
    <w:name w:val="Normal (Web)"/>
    <w:basedOn w:val="a"/>
    <w:uiPriority w:val="99"/>
    <w:semiHidden/>
    <w:unhideWhenUsed/>
    <w:qFormat/>
    <w:rsid w:val="0007480B"/>
    <w:rPr>
      <w:sz w:val="24"/>
    </w:rPr>
  </w:style>
  <w:style w:type="table" w:styleId="aa">
    <w:name w:val="Table Grid"/>
    <w:basedOn w:val="a1"/>
    <w:uiPriority w:val="59"/>
    <w:qFormat/>
    <w:rsid w:val="0007480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sid w:val="0007480B"/>
    <w:rPr>
      <w:sz w:val="18"/>
      <w:szCs w:val="18"/>
    </w:rPr>
  </w:style>
  <w:style w:type="character" w:customStyle="1" w:styleId="a6">
    <w:name w:val="页脚 字符"/>
    <w:basedOn w:val="a0"/>
    <w:link w:val="a5"/>
    <w:uiPriority w:val="99"/>
    <w:qFormat/>
    <w:rsid w:val="0007480B"/>
    <w:rPr>
      <w:sz w:val="18"/>
      <w:szCs w:val="18"/>
    </w:rPr>
  </w:style>
  <w:style w:type="paragraph" w:styleId="ab">
    <w:name w:val="List Paragraph"/>
    <w:basedOn w:val="a"/>
    <w:uiPriority w:val="34"/>
    <w:qFormat/>
    <w:rsid w:val="0007480B"/>
    <w:pPr>
      <w:ind w:firstLine="420"/>
    </w:pPr>
  </w:style>
  <w:style w:type="character" w:customStyle="1" w:styleId="a4">
    <w:name w:val="批注框文本 字符"/>
    <w:basedOn w:val="a0"/>
    <w:link w:val="a3"/>
    <w:uiPriority w:val="99"/>
    <w:semiHidden/>
    <w:qFormat/>
    <w:rsid w:val="0007480B"/>
    <w:rPr>
      <w:sz w:val="18"/>
      <w:szCs w:val="18"/>
    </w:rPr>
  </w:style>
  <w:style w:type="paragraph" w:customStyle="1" w:styleId="ac">
    <w:name w:val="正文宋体"/>
    <w:basedOn w:val="a"/>
    <w:link w:val="Char"/>
    <w:qFormat/>
    <w:rsid w:val="0007480B"/>
    <w:rPr>
      <w:sz w:val="24"/>
    </w:rPr>
  </w:style>
  <w:style w:type="character" w:customStyle="1" w:styleId="Char">
    <w:name w:val="正文宋体 Char"/>
    <w:link w:val="ac"/>
    <w:qFormat/>
    <w:rsid w:val="0007480B"/>
    <w:rPr>
      <w:rFonts w:asciiTheme="minorHAnsi" w:hAnsiTheme="minorHAnsi"/>
      <w:sz w:val="24"/>
    </w:rPr>
  </w:style>
  <w:style w:type="character" w:customStyle="1" w:styleId="10">
    <w:name w:val="标题 1 字符"/>
    <w:link w:val="1"/>
    <w:qFormat/>
    <w:rsid w:val="0007480B"/>
    <w:rPr>
      <w:b/>
      <w:kern w:val="44"/>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12772B-EE7C-4F3E-835E-4B29150A9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11</Pages>
  <Words>925</Words>
  <Characters>5278</Characters>
  <Application>Microsoft Office Word</Application>
  <DocSecurity>0</DocSecurity>
  <Lines>43</Lines>
  <Paragraphs>12</Paragraphs>
  <ScaleCrop>false</ScaleCrop>
  <Company/>
  <LinksUpToDate>false</LinksUpToDate>
  <CharactersWithSpaces>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30102868</dc:creator>
  <cp:lastModifiedBy>潇 谷</cp:lastModifiedBy>
  <cp:revision>3</cp:revision>
  <dcterms:created xsi:type="dcterms:W3CDTF">2019-04-02T06:34:00Z</dcterms:created>
  <dcterms:modified xsi:type="dcterms:W3CDTF">2019-04-02T10:32:00Z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