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https://ndc.services.cdc.gov/case-definitions/amebiasis-1990/</w:t>
      </w:r>
    </w:p>
    <w:p>
      <w:r>
        <w:t>Amebiasis (Entamoeba histolytica)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Amebiasis (</w:t>
        <w:br/>
        <w:t>Entamoeba histolytica</w:t>
        <w:br/>
        <w:t>)</w:t>
        <w:br/>
        <w:t>1990 Case Definition</w:t>
        <w:br/>
        <w:t>Amebiasis (</w:t>
        <w:br/>
        <w:t>Entamoeba histolytica</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Infection of the large intestine by</w:t>
        <w:br/>
        <w:t>Entamoeba histolytica</w:t>
        <w:br/>
        <w:t>may result in an illness of variable severity ranging from mild, chronic diarrhea to fulminant dysentery. Infection also may be asymptomatic. Extraintestinal infection also can occur (e.g., hepatic abscess).</w:t>
        <w:br/>
        <w:t>Laboratory Criteria For Diagnosis</w:t>
        <w:br/>
        <w:t>Intestinal amebiasis</w:t>
        <w:br/>
        <w:t>Demonstration of cysts or trophozoites of</w:t>
        <w:br/>
        <w:t>E. histolytica</w:t>
        <w:br/>
        <w:t>in stool,</w:t>
        <w:br/>
        <w:t>OR</w:t>
        <w:br/>
        <w:t>Demonstration of trophozoites in tissue biopsy or ulcer scrapings by culture or histopathology</w:t>
        <w:br/>
        <w:t>Extraintestinal amebiasis</w:t>
        <w:br/>
        <w:t>Demonstration of E. histolytica trophozoites in extraintestinal tissue</w:t>
        <w:br/>
        <w:t>Case Classification</w:t>
        <w:br/>
        <w:t>Confirmed</w:t>
        <w:br/>
        <w:t>Confirmed, intestinal amebiasis: a clinically compatible illness that is laboratory confirmed</w:t>
        <w:br/>
        <w:t>Confirmed, extraintestinal amebiasis: a parasitologically confirmed infection of extraintestinal tissue, or among symptomatic persons (with clinical or radiographic findings consistent with extraintestinal infection), demonstration of specific antibody against</w:t>
        <w:br/>
        <w:t>E. histolytica</w:t>
        <w:br/>
        <w:t>as measured by indirect hemagglutination or other reliable immunodiagnostic test (e.g., enzyme-linked immunosorbent assay)</w:t>
        <w:br/>
        <w:t>Comments</w:t>
        <w:br/>
        <w:t>Asymptomatic intestinal carriage of</w:t>
        <w:br/>
        <w:t>E. histolytica</w:t>
        <w:br/>
        <w:t>should not be reported. Among asymptomatic persons, a positive serologic test does not necessarily indicate extraintestinal amebiasis.</w:t>
        <w:br/>
        <w:t>The 1990 case definition appearing on this page was re-published in the 1997</w:t>
        <w:br/>
        <w:t>MMWR</w:t>
        <w:br/>
        <w:t>Recommendations and Reports titled</w:t>
        <w:br/>
        <w:t>Case Definitions for Infectious Conditions Under Public Health Surveillance</w:t>
        <w:br/>
        <w:t>.</w:t>
        <w:br/>
        <w:t>1</w:t>
        <w:br/>
        <w:t>Thus, the 1990 and 1997 versions of the case definition are identical.</w:t>
        <w:br/>
        <w:t>References</w:t>
        <w:br/>
        <w:t>CDC. (1997). Case Definitions for Infectious Conditions Under Public Health Surveillance.</w:t>
        <w:br/>
        <w:t>MMWR</w:t>
        <w:br/>
        <w:t>, 46(RR-10), 1-55.</w:t>
        <w:br/>
        <w:t>https://www.cdc.gov/mmwr/preview/mmwrhtml/00047449.htm</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