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https://ndc.services.cdc.gov/case-definitions/brucellosis/</w:t>
      </w:r>
    </w:p>
    <w:p>
      <w:r>
        <w:t>Brucellosis (Brucella spp.)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18, 2024</w:t>
        <w:br/>
        <w:t>Case Definitions</w:t>
        <w:br/>
        <w:t>Message Mapping Guides</w:t>
        <w:br/>
        <w:t>Supporting Documents for Implementation</w:t>
        <w:br/>
        <w:t>Event Codes &amp; Other Surveillance Resources</w:t>
        <w:br/>
        <w:t>Brucellosis (</w:t>
        <w:br/>
        <w:t>Brucella</w:t>
        <w:br/>
        <w:t>spp.)</w:t>
        <w:br/>
        <w:t>2025 Case Definition</w:t>
        <w:br/>
        <w:t>Brucellosis (</w:t>
        <w:br/>
        <w:t>Brucella</w:t>
        <w:br/>
        <w:t>spp.)</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24-ID-03</w:t>
        <w:br/>
        <w:t>Background</w:t>
        <w:br/>
        <w:t>Brucellosis is a zoonotic disease caused by certain bacteria in the</w:t>
        <w:br/>
        <w:t>Brucella</w:t>
        <w:br/>
        <w:t>genus categorized as brucellosis-causing Brucella species (BBS). Other species of</w:t>
        <w:br/>
        <w:t>Brucella</w:t>
        <w:br/>
        <w:t>, including the former</w:t>
        <w:br/>
        <w:t>Ochrobactrum</w:t>
        <w:br/>
        <w:t>genus, are considered non-brucellosis causing</w:t>
        <w:br/>
        <w:t>Brucella</w:t>
        <w:br/>
        <w:t>species (nBBS), as they have not been shown to cause brucellosis disease.</w:t>
        <w:br/>
        <w:t>1</w:t>
        <w:br/>
        <w:t>There are multiple BBS (listed with preferred animal host) known to infect humans, including but not limited to:</w:t>
        <w:br/>
        <w:t>B. abortus</w:t>
        <w:br/>
        <w:t>(cattle),</w:t>
        <w:br/>
        <w:t>B. melitensis</w:t>
        <w:br/>
        <w:t>(goats, sheep, camels),</w:t>
        <w:br/>
        <w:t>B. suis</w:t>
        <w:br/>
        <w:t>(pigs),</w:t>
        <w:br/>
        <w:t>B. canis</w:t>
        <w:br/>
        <w:t>(dogs), and</w:t>
        <w:br/>
        <w:t>B. neotomae</w:t>
        <w:br/>
        <w:t>(wood rats).</w:t>
        <w:br/>
        <w:t>Clinical Criteria</w:t>
        <w:br/>
        <w:t>Acute or insidious onset of fever,</w:t>
        <w:br/>
        <w:t>AND</w:t>
        <w:br/>
        <w:t>Two or more of the following signs and symptoms:</w:t>
        <w:br/>
        <w:t>Night sweats</w:t>
        <w:br/>
        <w:t>Arthralgia</w:t>
        <w:br/>
        <w:t>Headache</w:t>
        <w:br/>
        <w:t>Fatigue</w:t>
        <w:br/>
        <w:t>Anorexia</w:t>
        <w:br/>
        <w:t>Myalgia</w:t>
        <w:br/>
        <w:t>Weight loss</w:t>
        <w:br/>
        <w:t>Arthritis</w:t>
        <w:br/>
        <w:t>Spondylitis</w:t>
        <w:br/>
        <w:t>Meningitis, encephalitis, or other neurologic abnormalities</w:t>
        <w:br/>
        <w:t>Discitis or osteomyelitis</w:t>
        <w:br/>
        <w:t>Abscesses</w:t>
        <w:br/>
        <w:t>Focal organ involvement (including, but not limited to: endocarditis, orchitis/epididymitis, hepatomegaly, splenomegaly)</w:t>
        <w:br/>
        <w:t>Laboratory Criteria</w:t>
        <w:br/>
        <w:t>Confirmatory Laboratory Evidence:</w:t>
        <w:br/>
        <w:t>Category 1:</w:t>
        <w:br/>
        <w:t>Identification of a</w:t>
        <w:br/>
        <w:t>Brucella</w:t>
        <w:br/>
        <w:t>isolate as a brucellosis-causing</w:t>
        <w:br/>
        <w:t>Brucella</w:t>
        <w:br/>
        <w:t>species (BBS) by methods specific for BBS (i.e., PCR assay with documented specificity for BBS and/or biochemical tests and/or whole genome sequencing of</w:t>
        <w:br/>
        <w:t>Brucella</w:t>
        <w:br/>
        <w:t>isolate).</w:t>
        <w:br/>
        <w:t>Category 2:</w:t>
        <w:br/>
        <w:t>Evidence of fourfold or greater rise in</w:t>
        <w:br/>
        <w:t>Brucella</w:t>
        <w:br/>
        <w:t>antibody titer between acute and convalescent serum specimens obtained at least 2 weeks apart.*</w:t>
        <w:br/>
        <w:t>Presumptive Laboratory Evidence:</w:t>
        <w:br/>
        <w:t>Brucella</w:t>
        <w:br/>
        <w:t>total antibody titer ≥1:160 by standard tube agglutination (SAT) or</w:t>
        <w:br/>
        <w:t>Brucella</w:t>
        <w:br/>
        <w:t>microagglutination test in one or more serum samples obtained after onset of symptoms.</w:t>
        <w:br/>
        <w:t>Supportive Laboratory Evidence:</w:t>
        <w:br/>
        <w:t>Detection of</w:t>
        <w:br/>
        <w:t>Brucella</w:t>
        <w:br/>
        <w:t>IgG antibodies by ELISA in a sample collected at least 2 weeks after onset of symptoms.</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w:t>
        <w:br/>
        <w:t>To ensure consistency with laboratory methodologies, it is recommended that paired sera testing for the purposes of confirmatory classification be conducted within the same laboratory.</w:t>
        <w:br/>
        <w:t>Epidemiologic Linkage</w:t>
        <w:br/>
        <w:t>Direct contact with body fluids or tissue from a confirmed human case of brucellosis,</w:t>
        <w:br/>
        <w:t>OR</w:t>
        <w:br/>
        <w:t>Veterinary occupational exposure to</w:t>
        <w:br/>
        <w:t>Brucella</w:t>
        <w:br/>
        <w:t>vaccine (i.e., needle stick, mucous membrane exposure),</w:t>
        <w:br/>
        <w:t>OR</w:t>
        <w:br/>
        <w:t>Laboratory exposure to brucellosis-causing</w:t>
        <w:br/>
        <w:t>Brucella</w:t>
        <w:br/>
        <w:t>species (BBS),</w:t>
        <w:br/>
        <w:t>OR</w:t>
        <w:br/>
        <w:t>Direct contact to an animal diagnosed with a</w:t>
        <w:br/>
        <w:t>Brucella</w:t>
        <w:br/>
        <w:t>infection (or their fluids), as determined by a state or federal animal health official, including potential aerosol exposure,</w:t>
        <w:br/>
        <w:t>OR</w:t>
        <w:br/>
        <w:t>Shared one of the following exposures with a confirmed human case of brucellosis:</w:t>
        <w:br/>
        <w:t>Consumption of dairy products from a common source that were unpasteurized or of unknown pasteurization, particularly from countries lacking domestic animal health programs,</w:t>
        <w:br/>
        <w:t>OR</w:t>
        <w:br/>
        <w:t>Consumption or handling of undercooked meat or carcass of an animal from a herd or of a species with a known or suspected history of</w:t>
        <w:br/>
        <w:t>Brucella</w:t>
        <w:br/>
        <w:t>,</w:t>
        <w:br/>
        <w:t>OR</w:t>
        <w:br/>
        <w:t>Slaughtering, dressing, butchering, or having other direct contact with animals or animal tissues possibly infected with</w:t>
        <w:br/>
        <w:t>Brucella.</w:t>
        <w:br/>
        <w:t>Criteria to Distinguish a New Case from an Existing Case</w:t>
        <w:br/>
        <w:t>Public health authorities should enumerate new cases of brucellosis in the following instances:</w:t>
        <w:br/>
        <w:t>A person should be enumerated as a case if not previously enumerated as a case,</w:t>
        <w:br/>
        <w:t>OR</w:t>
        <w:br/>
        <w:t>A person who was previously enumerated as a confirmed or probable case that meets confirmatory laboratory evidence category 1,</w:t>
        <w:br/>
        <w:t>AND</w:t>
        <w:br/>
        <w:t>has an event date at least twelve months after completion of adequate antimicrobial therapy,</w:t>
        <w:br/>
        <w:t>AND</w:t>
        <w:br/>
        <w:t>has new or ongoing risk factors for brucellosis exposure,</w:t>
        <w:br/>
        <w:t>OR</w:t>
        <w:br/>
        <w:t>A person who was previously enumerated as a confirmed or probable case that meets confirmatory laboratory evidence category 1</w:t>
        <w:br/>
        <w:t>AND</w:t>
        <w:br/>
        <w:t>determined to be infected with a different brucellosis-causing</w:t>
        <w:br/>
        <w:t>Brucella</w:t>
        <w:br/>
        <w:t>species (BBS) or strain than prior infection.</w:t>
        <w:br/>
        <w:t>A person should not be enumerated as a new case if previously enumerated as a case</w:t>
        <w:br/>
        <w:t>AND</w:t>
        <w:br/>
        <w:t>there is evidence the new report is due to one of the following: brucellosis relapse, chronic infection, or delayed convalescence.</w:t>
        <w:br/>
        <w:t>Case Classification</w:t>
        <w:br/>
        <w:t>Suspect</w:t>
        <w:br/>
        <w:t>Meets confirmatory laboratory evidence category 2,</w:t>
        <w:br/>
        <w:t>OR</w:t>
        <w:br/>
        <w:t>Meets presumptive laboratory evidence,</w:t>
        <w:br/>
        <w:t>OR</w:t>
        <w:br/>
        <w:t>Meets supportive laboratory evidence,</w:t>
        <w:br/>
        <w:t>OR</w:t>
        <w:br/>
        <w:t>Meets vital records criteria.</w:t>
        <w:br/>
        <w:t>Probable</w:t>
        <w:br/>
        <w:t>Meets clinical criteria</w:t>
        <w:br/>
        <w:t>AND</w:t>
        <w:br/>
        <w:t>presumptive laboratory evidence,</w:t>
        <w:br/>
        <w:t>OR</w:t>
        <w:br/>
        <w:t>Meets clinical criteria</w:t>
        <w:br/>
        <w:t>AND</w:t>
        <w:br/>
        <w:t>meets epidemiologic linkage criteria.</w:t>
        <w:br/>
        <w:t>Confirmed</w:t>
        <w:br/>
        <w:t>Meets confirmatory laboratory evidence category 1,</w:t>
        <w:br/>
        <w:t>OR</w:t>
        <w:br/>
        <w:t>Meets clinical criteria</w:t>
        <w:br/>
        <w:t>AND</w:t>
        <w:br/>
        <w:t>confirmatory laboratory evidence category 2.</w:t>
        <w:br/>
        <w:t>Other Criteria</w:t>
        <w:br/>
        <w:t>Vital Records Criteria</w:t>
        <w:br/>
        <w:t>Death certificate lists brucellosis as a cause of death or a significant condition contributing to death.</w:t>
        <w:br/>
        <w:t>References</w:t>
        <w:br/>
        <w:t>She, R., Anglewicz, C., Jerke, K., Relich, R., &amp; Glazier, M. (2023).</w:t>
        <w:br/>
        <w:t>Brucella</w:t>
        <w:br/>
        <w:t>and Ochrobactrum taxonomic updates for laboratories.</w:t>
        <w:br/>
        <w:t>American Society for Microbiology</w:t>
        <w:br/>
        <w:t>.</w:t>
        <w:br/>
        <w:t>https://doi.org/10.1128/asm</w:t>
        <w:br/>
        <w:t>Related Case Definition(s)</w:t>
        <w:br/>
        <w:t>Brucellosis (</w:t>
        <w:br/>
        <w:t>Brucella</w:t>
        <w:br/>
        <w:t>spp.) | 2010 Case Definition</w:t>
        <w:br/>
        <w:t>Brucellosis (</w:t>
        <w:br/>
        <w:t>Brucella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