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https://ndc.services.cdc.gov/case-definitions/cyclosporiasis-1996/</w:t>
      </w:r>
    </w:p>
    <w:p>
      <w:r>
        <w:t>Cyclosporiasis (Cyclospora cayetanensis)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Cyclosporiasis (</w:t>
        <w:br/>
        <w:t>Cyclospora cayetanensis</w:t>
        <w:br/>
        <w:t>)</w:t>
        <w:br/>
        <w:t>1996 Case Definition</w:t>
        <w:br/>
        <w:t>Cyclosporiasis (</w:t>
        <w:br/>
        <w:t>Cyclospora cayetanensis</w:t>
        <w:br/>
        <w:t>)</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of variable severity caused by the protozoan</w:t>
        <w:br/>
        <w:t>Cyclospora cayetanensis</w:t>
        <w:br/>
        <w:t>and commonly characterized by watery diarrhea, loss of appetite, weight loss, abdominal bloating and cramping, increased flatus, nausea, fatigue, and low-grade fever. Vomiting also may be noted. Relapses and asymptomatic infections can occur.</w:t>
        <w:br/>
        <w:t>Laboratory Criteria For Diagnosis</w:t>
        <w:br/>
        <w:t>Demonstration of</w:t>
        <w:br/>
        <w:t>Cyclospora</w:t>
        <w:br/>
        <w:t>oocysts (by morphologic criteria or by demonstration of sporulation) or</w:t>
        <w:br/>
        <w:t>Cyclospora</w:t>
        <w:br/>
        <w:t>DNA (by polymerase chain reaction) in stool, duodenal/jejunal aspirates or small-bowel biopsy specimens</w:t>
        <w:br/>
        <w:t>Case Classification</w:t>
        <w:br/>
        <w:t>Probable</w:t>
        <w:br/>
        <w:t>A clinically compatible case that is epidemiologically linked to a confirmed case</w:t>
        <w:br/>
        <w:t>Confirmed</w:t>
        <w:br/>
        <w:t>A case that is laboratory confirmed</w:t>
        <w:br/>
        <w:t>Comments</w:t>
        <w:br/>
        <w:t>Direct person-to-person transmission is unlikely because</w:t>
        <w:br/>
        <w:t>Cyclospora</w:t>
        <w:br/>
        <w:t>oocysts are not infectious at the time of excretion.</w:t>
        <w:br/>
        <w:t>Related Case Definition(s)</w:t>
        <w:br/>
        <w:t>Cyclosporiasis (</w:t>
        <w:br/>
        <w:t>Cyclospora cayetanensis</w:t>
        <w:br/>
        <w:t>) | 2010 Case Definition</w:t>
        <w:br/>
        <w:t>Cyclosporiasis (</w:t>
        <w:br/>
        <w:t>Cyclospora cayetanensis</w:t>
        <w:br/>
        <w:t>) | 1998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