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https://ndc.services.cdc.gov/case-definitions/cyclosporiasis-1998/</w:t>
      </w:r>
    </w:p>
    <w:p>
      <w:r>
        <w:t>Cyclosporiasis (Cyclospora cayetanensis) 1998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Cyclosporiasis (</w:t>
        <w:br/>
        <w:t>Cyclospora cayetanensis</w:t>
        <w:br/>
        <w:t>)</w:t>
        <w:br/>
        <w:t>1998 Case Definition</w:t>
        <w:br/>
        <w:t>Cyclosporiasis (</w:t>
        <w:br/>
        <w:t>Cyclospora cayetanensis</w:t>
        <w:br/>
        <w:t>)</w:t>
        <w:br/>
        <w:t>1998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of variable severity caused by the protozoan</w:t>
        <w:br/>
        <w:t>Cyclospora cayetanensis</w:t>
        <w:br/>
        <w:t>and commonly characterized by watery diarrhea, loss of appetite, weight loss, abdominal bloating and cramping, increased flatus, nausea, fatigue, and low-grade fever. Vomiting also may be noted. Relapses and asymptomatic infections can occur.</w:t>
        <w:br/>
        <w:t>Laboratory Criteria For Diagnosis</w:t>
        <w:br/>
        <w:t>Laboratory-confirmed cyclosporiasis shall be defined as the detection—in symptomatic or asymptomatic persons—of</w:t>
        <w:br/>
        <w:t>Cyclospora</w:t>
        <w:br/>
        <w:t>Oocysts in stool by microscopic examination,</w:t>
        <w:br/>
        <w:t>OR</w:t>
        <w:br/>
        <w:t>In intestinal fluid or small bowel biopsy specimens,</w:t>
        <w:br/>
        <w:t>OR</w:t>
        <w:br/>
        <w:t>Demonstration of sporulation,</w:t>
        <w:br/>
        <w:t>OR</w:t>
        <w:br/>
        <w:t>DNA (by polymerase chain reaction) in stool, duodenal/jejunal aspirates or small bowel biopsy specimens.</w:t>
        <w:br/>
        <w:t>Case Classification</w:t>
        <w:br/>
        <w:t>Confirmed</w:t>
        <w:br/>
        <w:t>Confirmed, symptomatic</w:t>
        <w:br/>
        <w:t>: a laboratory-confirmed case associated with one of the symptoms described above</w:t>
        <w:br/>
        <w:t>Confirmed, asymptomatic</w:t>
        <w:br/>
        <w:t>: a laboratory-confirmed case associated with none of the above symptoms</w:t>
        <w:br/>
        <w:t>Related Case Definition(s)</w:t>
        <w:br/>
        <w:t>Cyclosporiasis (</w:t>
        <w:br/>
        <w:t>Cyclospora cayetanensis</w:t>
        <w:br/>
        <w:t>) | 2010 Case Definition</w:t>
        <w:br/>
        <w:t>Cyclosporiasis (</w:t>
        <w:br/>
        <w:t>Cyclospora cayetanensis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