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https://ndc.services.cdc.gov/case-definitions/diphtheria-2010/</w:t>
      </w:r>
    </w:p>
    <w:p>
      <w:r>
        <w:t>Diphtheria (Corynebacterium diphtheriae)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Diphtheria (</w:t>
        <w:br/>
        <w:t>Corynebacterium diphtheriae</w:t>
        <w:br/>
        <w:t>)</w:t>
        <w:br/>
        <w:t>2010 Case Definition</w:t>
        <w:br/>
        <w:t>Diphtheria (</w:t>
        <w:br/>
        <w:t>Corynebacterium diphtheriae</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09-ID-05</w:t>
        <w:br/>
        <w:t>Case Classification</w:t>
        <w:br/>
        <w:t>Probable</w:t>
        <w:br/>
        <w:t>In the absence of a more likely diagnosis, an upper respiratory tract illness with:</w:t>
        <w:br/>
        <w:t>An adherent membrane of the nose, pharynx, tonsils, or larynx;</w:t>
        <w:br/>
        <w:t>AND</w:t>
        <w:br/>
        <w:t>Absence of laboratory confirmation;</w:t>
        <w:br/>
        <w:t>AND</w:t>
        <w:br/>
        <w:t>Lack of epidemiologic linkage to a laboratory-confirmed case of diphtheria.</w:t>
        <w:br/>
        <w:t>Confirmed</w:t>
        <w:br/>
        <w:t>An upper respiratory tract illness with an adherent membrane of the nose, pharynx, tonsils, or larynx; and any of the following:</w:t>
        <w:br/>
        <w:t>Isolation of</w:t>
        <w:br/>
        <w:t>Corynebacterium diphtheriae</w:t>
        <w:br/>
        <w:t>from the nose or throat;</w:t>
        <w:br/>
        <w:t>OR</w:t>
        <w:br/>
        <w:t>Histopathologic diagnosis of diphtheria;</w:t>
        <w:br/>
        <w:t>OR</w:t>
        <w:br/>
        <w:t>Epidemiologic linkage to a laboratory-confirmed case of diphtheria.</w:t>
        <w:br/>
        <w:t>Related Case Definition(s)</w:t>
        <w:br/>
        <w:t>Diphtheria (</w:t>
        <w:br/>
        <w:t>Corynebacterium diphtheriae</w:t>
        <w:br/>
        <w:t>) | 2019 Case Definition</w:t>
        <w:br/>
        <w:t>Diphtheria (</w:t>
        <w:br/>
        <w:t>Corynebacterium diphtheriae</w:t>
        <w:br/>
        <w:t>) | 1995 Case Definition</w:t>
        <w:br/>
        <w:t>Diphtheria (</w:t>
        <w:br/>
        <w:t>Corynebacterium diphtheriae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