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https://ndc.services.cdc.gov/case-definitions/hantavirus-infection-non-hantavirus-pulmonary-syndrome-2015/</w:t>
      </w:r>
    </w:p>
    <w:p>
      <w:r>
        <w:t>Hantavirus Infection, Non-Hantavirus Pulmonary Syndrome 2015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Hantavirus Infection, Non-Hantavirus Pulmonary Syndrome</w:t>
        <w:br/>
        <w:t>2015 Case Definition</w:t>
        <w:br/>
        <w:t>Hantavirus Infection, Non-Hantavirus Pulmonary Syndrome</w:t>
        <w:br/>
        <w:t>2015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14-ID-08</w:t>
        <w:br/>
        <w:t>Background</w:t>
        <w:br/>
        <w:t>Hantaviruses are pathogens carried by, and transmitted to humans, from rodents. Humans can contract hantavirus infection when they come into contact with infected rodents or their urine and droppings.</w:t>
        <w:br/>
        <w:t>Patients with hantavirus infection typically present in a nonspecific way with a relatively short febrile prodrome lasting 3-5 days. In addition to fever and myalgias, early symptoms include headache, chills, dizziness, non- productive cough, nausea, vomiting, and other gastrointestinal symptoms. Malaise, diarrhea, and lightheadedness are reported by approximately half of all patients, with less frequent reports of arthralgias, back pain, and abdominal pain. Progression to cardio-pulmonary symptoms occurs in most patients, consistent with Hantavirus pulmonary syndrome (HPS).</w:t>
        <w:br/>
        <w:t>A positive serological test result on an assay using a hantavirus antigen appropriate to the geographic region, evidence of viral antigen in tissue by immunohistochemistry, or the presence of viral RNA in blood or tissue, with compatible history, is considered diagnostic for hantavirus infection.</w:t>
        <w:br/>
        <w:t>Clinical Description</w:t>
        <w:br/>
        <w:t>Non-HPS Hantavirus infection is a febrile illness with non-specific viral symptoms including fever, chills, myalgia, headache, and gastrointestinal symptoms, but no cardio-pulmonary symptoms. Typical clinical laboratory findings include hemoconcentration, left shift in the white blood cell count, neutrophilic leukocytosis, thrombocytopenia, and circulating immunoblasts. Patients that develop cardio-pulmonary symptoms should be classified as having HPS.</w:t>
        <w:br/>
        <w:t>Laboratory Criteria For Diagnosis</w:t>
        <w:br/>
        <w:t>Detection of hantavirus-specific immunoglobulin M or rising titers of hantavirus-specific immunoglobulin G, or</w:t>
        <w:br/>
        <w:t>Detection of hantavirus-specific ribonucleic acid in clinical specimens, or</w:t>
        <w:br/>
        <w:t>Detection of hantavirus antigen by immunohistochemistry in lung biopsy or autopsy tissues</w:t>
        <w:br/>
        <w:t>Case Classification</w:t>
        <w:br/>
        <w:t>Confirmed</w:t>
        <w:br/>
        <w:t>A clinically compatible case of Non-HPS Hantavirus Infection with laboratory evidence.</w:t>
        <w:br/>
        <w:t>Comments</w:t>
        <w:br/>
        <w:t>Hantavirus infection, non-Hantavirus pulmonary syndrome has been added to the list of National Notifiable Infectious Conditions per CSTE Position Statement 14-ID-08. Office of Management and Budget (OMB) Paperwork Reduction Act (PRA) approval of the NNDSS Revision, 0920-0728, was received on January 21, 2016.</w:t>
        <w:br/>
        <w:t>Laboratory testing should be performed or confirmed at a reference laboratory.</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