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https://ndc.services.cdc.gov/case-definitions/hepatitis-viral-acute-1995/</w:t>
      </w:r>
    </w:p>
    <w:p>
      <w:r>
        <w:t>Hepatitis, Viral, Acute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Viral, Acute</w:t>
        <w:br/>
        <w:t>1995 Case Definition</w:t>
        <w:br/>
        <w:t>Hepatitis, Viral, Acute</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illness with a) discrete onset of symptoms and b) jaundice or elevated serum aminotransferase levels.</w:t>
        <w:br/>
        <w:t>Laboratory Criteria For Diagnosis</w:t>
        <w:br/>
        <w:t>Hepatitis A</w:t>
        <w:br/>
        <w:t>: Immunoglobin M (IgM) antibody to hepatitis A virus (anti-HAV) positive</w:t>
        <w:br/>
        <w:t>Hepatitis B</w:t>
        <w:br/>
        <w:t>:</w:t>
        <w:br/>
        <w:t>IgM antibody to hepatitis B core antigen (anti-HBc) positive (if done) or hepatitis B surface antigen (HBsAg) positive,</w:t>
        <w:br/>
        <w:t>AND</w:t>
        <w:br/>
        <w:t>IgM antibody to hepatitis A virus (anti-HAV) negative (if done)</w:t>
        <w:br/>
        <w:t>Hepatitis C</w:t>
        <w:br/>
        <w:t>:</w:t>
        <w:br/>
        <w:t>Serum aminotransferase levels &gt;2 and 1/2 times the upper limit of normal,</w:t>
        <w:br/>
        <w:t>AND</w:t>
        <w:br/>
        <w:t>IgM anti-HAV negative,</w:t>
        <w:br/>
        <w:t>AND</w:t>
        <w:br/>
        <w:t>IgM anti-HBc negative (if done) or HBsAg negative,</w:t>
        <w:br/>
        <w:t>AND</w:t>
        <w:br/>
        <w:t>Antibody to hepatitis C virus (anti-HCV) positive</w:t>
        <w:br/>
        <w:t>Non-A, Non-B Hepatitis</w:t>
        <w:br/>
        <w:t>:</w:t>
        <w:br/>
        <w:t>Serum aminotransferase levels &gt;2 and 1/2 times the upper limit of normal,</w:t>
        <w:br/>
        <w:t>AND</w:t>
        <w:br/>
        <w:t>IgM anti-HAV negative,</w:t>
        <w:br/>
        <w:t>AND</w:t>
        <w:br/>
        <w:t>IgM anti-HBc negative (if done) or HBsAg-negative,</w:t>
        <w:br/>
        <w:t>AND</w:t>
        <w:br/>
        <w:t>Anti-HCV negative or not done</w:t>
        <w:br/>
        <w:t>Delta Hepatitis</w:t>
        <w:br/>
        <w:t>*: HBsAg or IgM anti-HBc positive and hepatitis D virus antigen (anti-HDV) positive</w:t>
        <w:br/>
        <w:t>Case Classification</w:t>
        <w:br/>
        <w:t>Confirmed</w:t>
        <w:br/>
        <w:t>A case that meets the clinical case definition and is laboratory confirmed; or for hepatitis A, a case that meets the clinical case definition and occurs among a contact of a person who has a laboratory-confirmed case.</w:t>
        <w:br/>
        <w:t>Comments</w:t>
        <w:br/>
        <w:t>Do not report cases among persons who have chronic hepatitis or persons identified as HBsAg- or anti-HCV positive as being cases of acute viral hepatitis without evidence of an acute illness compatible with viral hepatitis (with the exception of perinatal hepatitis B virus infection [see Hepatitis, Viral, Perinatal Hepatitis B Virus Infection Acquired in the United States or U.S. Territories]). Furthermore, up to 20% of acute hepatitis C cases will be anti-HCV negative when reported and will be classified as non-A, non-B hepatitis; approximately 10% of cases are anti-HCV negative during the acute phase of illness because of a prolonged interval between onset of disease and seroconversion, and an additional 10% are anti-HCV negative even with prolonged follow-up, because the sensitivity of the antibody assay is only 90%. The only serologic test routinely available for the diagnosis of hepatitis C is total anti-HCV; therefore, excluding other causes of the acute hepatitis is necessary.</w:t>
        <w:br/>
        <w:t>* Delta Hepatitis is not a nationally notifiable disease.</w:t>
        <w:br/>
        <w:t>Related Case Definition(s)</w:t>
        <w:br/>
        <w:t>Hepatitis, Viral, Acute | 1996 Case Definition</w:t>
        <w:br/>
        <w:t>Hepatitis, Viral, Acute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