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https://ndc.services.cdc.gov/case-definitions/pertussis-2010/</w:t>
      </w:r>
    </w:p>
    <w:p>
      <w:r>
        <w:t>Pertussis / Whooping Cough (Bordetella pertussis) 2010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Pertussis / Whooping Cough (</w:t>
        <w:br/>
        <w:t>Bordetella pertussis</w:t>
        <w:br/>
        <w:t>)</w:t>
        <w:br/>
        <w:t>2010 Case Definition</w:t>
        <w:br/>
        <w:t>Pertussis / Whooping Cough (</w:t>
        <w:br/>
        <w:t>Bordetella pertussis</w:t>
        <w:br/>
        <w:t>)</w:t>
        <w:br/>
        <w:t>2010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09-ID-51</w:t>
        <w:br/>
        <w:t>Case Classification</w:t>
        <w:br/>
        <w:t>Probable</w:t>
        <w:br/>
        <w:t>In the absence of a more likely diagnosis, a cough illness lasting ≥2 weeks, with at least one of the following symptoms:</w:t>
        <w:br/>
        <w:t>Paroxysms of coughing;</w:t>
        <w:br/>
        <w:t>OR</w:t>
        <w:br/>
        <w:t>Inspiratory "whoop";</w:t>
        <w:br/>
        <w:t>OR</w:t>
        <w:br/>
        <w:t>Post-tussive vomiting;</w:t>
        <w:br/>
        <w:t>AND</w:t>
        <w:br/>
        <w:t>Absence of laboratory confirmation;</w:t>
        <w:br/>
        <w:t>AND</w:t>
        <w:br/>
        <w:t>No epidemiologic linkage to a laboratory-confirmed case of pertussis.</w:t>
        <w:br/>
        <w:t>Confirmed</w:t>
        <w:br/>
        <w:t>Acute cough illness of any duration, with isolation of</w:t>
        <w:br/>
        <w:t>B. pertussis</w:t>
        <w:br/>
        <w:t>from a clinical specimen;</w:t>
        <w:br/>
        <w:t>OR</w:t>
        <w:br/>
        <w:t>Cough illness lasting ≥2 weeks, with at least one of the following symptoms:</w:t>
        <w:br/>
        <w:t>Paroxysms of coughing;</w:t>
        <w:br/>
        <w:t>OR</w:t>
        <w:br/>
        <w:t>Inspiratory "whoop";</w:t>
        <w:br/>
        <w:t>OR</w:t>
        <w:br/>
        <w:t>Post-tussive vomiting;</w:t>
        <w:br/>
        <w:t>AND</w:t>
        <w:br/>
        <w:t>Polymerase chain reaction (PCR) positive for pertussis;</w:t>
        <w:br/>
        <w:t>OR</w:t>
        <w:br/>
        <w:t>Illness lasting ≥2 weeks, with at least one of the following symptoms:</w:t>
        <w:br/>
        <w:t>Paroxysms of coughing;</w:t>
        <w:br/>
        <w:t>OR</w:t>
        <w:br/>
        <w:t>Inspiratory "whoop";</w:t>
        <w:br/>
        <w:t>OR</w:t>
        <w:br/>
        <w:t>Post-tussive vomiting;</w:t>
        <w:br/>
        <w:t>AND</w:t>
        <w:br/>
        <w:t>Contact with a laboratory-confirmed case of pertussis.</w:t>
        <w:br/>
        <w:t>Comments</w:t>
        <w:br/>
        <w:t>The clinical case definition above is appropriate for endemic or sporadic cases. In outbreak settings, a case may be defined as a cough illness lasting at least 2 weeks (as reported by a health professional).</w:t>
        <w:br/>
        <w:t>Related Case Definition(s)</w:t>
        <w:br/>
        <w:t>Pertussis (Whooping Cough) (</w:t>
        <w:br/>
        <w:t>Bordetella pertussis</w:t>
        <w:br/>
        <w:t>) | 2020 Case Definition</w:t>
        <w:br/>
        <w:t>Pertussis / Whooping Cough (</w:t>
        <w:br/>
        <w:t>Bordetella pertussis</w:t>
        <w:br/>
        <w:t>) | 2014 Case Definition</w:t>
        <w:br/>
        <w:t>Pertussis / Whooping Cough (</w:t>
        <w:br/>
        <w:t>Bordetella pertussis</w:t>
        <w:br/>
        <w:t>) | Revised May 2, 1997</w:t>
        <w:br/>
        <w:t>Pertussis / Whooping Cough (</w:t>
        <w:br/>
        <w:t>Bordetella pertussis</w:t>
        <w:br/>
        <w:t>) | 1997 Case Definition</w:t>
        <w:br/>
        <w:t>Pertussis / Whooping Cough (</w:t>
        <w:br/>
        <w:t>Bordetella pertussis</w:t>
        <w:br/>
        <w:t>) | 1996 Case Definition</w:t>
        <w:br/>
        <w:t>Pertussis / Whooping Cough (</w:t>
        <w:br/>
        <w:t>Bordetella pertussis</w:t>
        <w:br/>
        <w:t>) | 1995 Case Definition</w:t>
        <w:br/>
        <w:t>Pertussis / Whooping Cough (</w:t>
        <w:br/>
        <w:t>Bordetella pertussis</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