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https://ndc.services.cdc.gov/case-definitions/poliomyelitis-paralytic-2010/</w:t>
      </w:r>
    </w:p>
    <w:p>
      <w:r>
        <w:t>Poliomyelitis, Paralytic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Poliomyelitis, Paralytic</w:t>
        <w:br/>
        <w:t>2010 Case Definition</w:t>
        <w:br/>
        <w:t>Poliomyelitis, Paralytic</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09-ID-53</w:t>
        <w:br/>
        <w:t>Case Classification</w:t>
        <w:br/>
        <w:t>Probable</w:t>
        <w:br/>
        <w:t>Acute onset of a flaccid paralysis of one or more limbs with decreased or absent tendon reflexes in the affected limbs, without other apparent cause, and without sensory or cognitive loss.</w:t>
        <w:br/>
        <w:t>Confirmed</w:t>
        <w:br/>
        <w:t>Acute onset of a flaccid paralysis of one or more limbs with decreased or absent tendon reflexes in the affected limbs, without other apparent cause, and without sensory or cognitive loss;</w:t>
        <w:br/>
        <w:t>AND</w:t>
        <w:br/>
        <w:t>in which the patient has:</w:t>
        <w:br/>
        <w:t>A neurologic deficit 60 days after onset of initial symptoms;</w:t>
        <w:br/>
        <w:t>OR</w:t>
        <w:br/>
        <w:t>Died;</w:t>
        <w:br/>
        <w:t>OR</w:t>
        <w:br/>
        <w:t>Unknown follow-up status.</w:t>
        <w:br/>
        <w:t>Comments</w:t>
        <w:br/>
        <w:t>All suspected cases of paralytic poliomyelitis are reviewed by a panel of expert consultants before final classification occurs. Confirmed cases are then further classified based on epidemiologic and laboratory criteria.</w:t>
        <w:br/>
        <w:t>1</w:t>
        <w:br/>
        <w:t>Only confirmed cases are included in Table I in the</w:t>
        <w:br/>
        <w:t>MMWR</w:t>
        <w:br/>
        <w:t>. Suspected cases are enumerated in a footnote to the</w:t>
        <w:br/>
        <w:t>MMWR</w:t>
        <w:br/>
        <w:t>table.</w:t>
        <w:br/>
        <w:t>References</w:t>
        <w:br/>
        <w:t>Sutter RW, Brink EW, Cochi SL, et al. A new epidemiologic and laboratory classification system for paralytic poliomyelitis cases. Am J Public Health 1989;79:495-8.</w:t>
        <w:br/>
        <w:t>Related Case Definition(s)</w:t>
        <w:br/>
        <w:t>Poliomyelitis, Paralytic | 1997 Case Definition</w:t>
        <w:br/>
        <w:t>Poliomyelitis, Paralytic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